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832" w:rsidRDefault="00445832">
      <w:pPr>
        <w:rPr>
          <w:lang w:val="en-US"/>
        </w:rPr>
      </w:pPr>
    </w:p>
    <w:p w:rsidR="007605AD" w:rsidRDefault="007605AD">
      <w:pPr>
        <w:rPr>
          <w:lang w:val="en-US"/>
        </w:rPr>
      </w:pPr>
    </w:p>
    <w:p w:rsidR="007605AD" w:rsidRDefault="007605AD">
      <w:pPr>
        <w:rPr>
          <w:lang w:val="en-US"/>
        </w:rPr>
      </w:pPr>
    </w:p>
    <w:p w:rsidR="007605AD" w:rsidRDefault="007605AD">
      <w:pPr>
        <w:rPr>
          <w:lang w:val="en-US"/>
        </w:rPr>
      </w:pPr>
    </w:p>
    <w:p w:rsidR="007605AD" w:rsidRDefault="007605AD">
      <w:pPr>
        <w:rPr>
          <w:lang w:val="en-US"/>
        </w:rPr>
      </w:pPr>
    </w:p>
    <w:p w:rsidR="007605AD" w:rsidRPr="003C0430" w:rsidRDefault="007605AD">
      <w:pPr>
        <w:rPr>
          <w:lang w:val="en-US"/>
        </w:rPr>
      </w:pPr>
    </w:p>
    <w:p w:rsidR="004C383B" w:rsidRPr="003C0430" w:rsidRDefault="006F2CB7" w:rsidP="00445832">
      <w:pPr>
        <w:pBdr>
          <w:top w:val="dotted" w:sz="4" w:space="1" w:color="auto"/>
          <w:bottom w:val="dotted" w:sz="4" w:space="1" w:color="auto"/>
        </w:pBdr>
        <w:jc w:val="center"/>
        <w:rPr>
          <w:rFonts w:asciiTheme="majorHAnsi" w:hAnsiTheme="majorHAnsi"/>
          <w:b/>
          <w:color w:val="808080" w:themeColor="background1" w:themeShade="80"/>
          <w:sz w:val="44"/>
          <w:szCs w:val="44"/>
          <w:lang w:val="en-US"/>
        </w:rPr>
      </w:pPr>
      <w:r w:rsidRPr="003C0430">
        <w:rPr>
          <w:rFonts w:asciiTheme="majorHAnsi" w:hAnsiTheme="majorHAnsi"/>
          <w:b/>
          <w:color w:val="808080" w:themeColor="background1" w:themeShade="80"/>
          <w:sz w:val="44"/>
          <w:szCs w:val="44"/>
          <w:lang w:val="en-US"/>
        </w:rPr>
        <w:t xml:space="preserve">CHAPTER </w:t>
      </w:r>
      <w:r w:rsidR="000A5BA8">
        <w:rPr>
          <w:rFonts w:asciiTheme="majorHAnsi" w:hAnsiTheme="majorHAnsi"/>
          <w:b/>
          <w:color w:val="808080" w:themeColor="background1" w:themeShade="80"/>
          <w:sz w:val="44"/>
          <w:szCs w:val="44"/>
          <w:lang w:val="en-US"/>
        </w:rPr>
        <w:t>THREE</w:t>
      </w:r>
      <w:r w:rsidRPr="003C0430">
        <w:rPr>
          <w:rFonts w:asciiTheme="majorHAnsi" w:hAnsiTheme="majorHAnsi"/>
          <w:b/>
          <w:color w:val="808080" w:themeColor="background1" w:themeShade="80"/>
          <w:sz w:val="44"/>
          <w:szCs w:val="44"/>
          <w:lang w:val="en-US"/>
        </w:rPr>
        <w:t>:</w:t>
      </w:r>
    </w:p>
    <w:p w:rsidR="00445832" w:rsidRPr="003C0430" w:rsidRDefault="00445832" w:rsidP="00445832">
      <w:pPr>
        <w:pBdr>
          <w:top w:val="dotted" w:sz="4" w:space="1" w:color="auto"/>
          <w:bottom w:val="dotted" w:sz="4" w:space="1" w:color="auto"/>
        </w:pBdr>
        <w:jc w:val="center"/>
        <w:rPr>
          <w:rFonts w:asciiTheme="majorHAnsi" w:hAnsiTheme="majorHAnsi"/>
          <w:b/>
          <w:color w:val="808080" w:themeColor="background1" w:themeShade="80"/>
          <w:sz w:val="44"/>
          <w:szCs w:val="44"/>
          <w:lang w:val="en-US"/>
        </w:rPr>
      </w:pPr>
    </w:p>
    <w:p w:rsidR="006F2CB7" w:rsidRPr="003C0430" w:rsidRDefault="006F2CB7" w:rsidP="00445832">
      <w:pPr>
        <w:pBdr>
          <w:top w:val="dotted" w:sz="4" w:space="1" w:color="auto"/>
          <w:bottom w:val="dotted" w:sz="4" w:space="1" w:color="auto"/>
        </w:pBdr>
        <w:jc w:val="center"/>
        <w:rPr>
          <w:rFonts w:asciiTheme="majorHAnsi" w:hAnsiTheme="majorHAnsi"/>
          <w:b/>
          <w:color w:val="808080" w:themeColor="background1" w:themeShade="80"/>
          <w:sz w:val="44"/>
          <w:szCs w:val="44"/>
          <w:lang w:val="en-US"/>
        </w:rPr>
      </w:pPr>
      <w:r w:rsidRPr="003C0430">
        <w:rPr>
          <w:rFonts w:asciiTheme="majorHAnsi" w:hAnsiTheme="majorHAnsi"/>
          <w:b/>
          <w:color w:val="808080" w:themeColor="background1" w:themeShade="80"/>
          <w:sz w:val="44"/>
          <w:szCs w:val="44"/>
          <w:lang w:val="en-US"/>
        </w:rPr>
        <w:t>SPATIAL ISSUES &amp; CHALLENGES</w:t>
      </w:r>
    </w:p>
    <w:p w:rsidR="006F2CB7" w:rsidRPr="003C0430" w:rsidRDefault="006F2CB7">
      <w:pPr>
        <w:rPr>
          <w:lang w:val="en-US"/>
        </w:rPr>
      </w:pPr>
      <w:r w:rsidRPr="003C0430">
        <w:rPr>
          <w:lang w:val="en-US"/>
        </w:rPr>
        <w:br w:type="page"/>
      </w:r>
    </w:p>
    <w:p w:rsidR="00445832" w:rsidRPr="003C0430" w:rsidRDefault="00A24AB3" w:rsidP="00D13EC3">
      <w:pPr>
        <w:pStyle w:val="ListParagraph"/>
        <w:numPr>
          <w:ilvl w:val="0"/>
          <w:numId w:val="3"/>
        </w:numPr>
        <w:pBdr>
          <w:bottom w:val="thinThickSmallGap" w:sz="24" w:space="1" w:color="808080" w:themeColor="background1" w:themeShade="80"/>
        </w:pBdr>
        <w:tabs>
          <w:tab w:val="left" w:pos="0"/>
        </w:tabs>
        <w:ind w:hanging="720"/>
        <w:jc w:val="center"/>
        <w:rPr>
          <w:rFonts w:asciiTheme="majorHAnsi" w:hAnsiTheme="majorHAnsi"/>
          <w:b/>
          <w:color w:val="808080" w:themeColor="background1" w:themeShade="80"/>
          <w:sz w:val="28"/>
          <w:szCs w:val="28"/>
          <w:lang w:val="en-US"/>
        </w:rPr>
      </w:pPr>
      <w:r w:rsidRPr="003C0430">
        <w:rPr>
          <w:rFonts w:asciiTheme="majorHAnsi" w:hAnsiTheme="majorHAnsi"/>
          <w:b/>
          <w:color w:val="808080" w:themeColor="background1" w:themeShade="80"/>
          <w:sz w:val="28"/>
          <w:szCs w:val="28"/>
          <w:lang w:val="en-US"/>
        </w:rPr>
        <w:lastRenderedPageBreak/>
        <w:t>SPATIAL ISSUES &amp; CHALLENGES</w:t>
      </w:r>
    </w:p>
    <w:p w:rsidR="00445832" w:rsidRDefault="00445832" w:rsidP="00445832">
      <w:pPr>
        <w:pStyle w:val="ListParagraph"/>
        <w:tabs>
          <w:tab w:val="left" w:pos="720"/>
        </w:tabs>
        <w:rPr>
          <w:lang w:val="en-US"/>
        </w:rPr>
      </w:pPr>
    </w:p>
    <w:p w:rsidR="003E5589" w:rsidRPr="003C0430" w:rsidRDefault="003E5589" w:rsidP="00445832">
      <w:pPr>
        <w:pStyle w:val="ListParagraph"/>
        <w:tabs>
          <w:tab w:val="left" w:pos="720"/>
        </w:tabs>
        <w:rPr>
          <w:lang w:val="en-US"/>
        </w:rPr>
      </w:pPr>
    </w:p>
    <w:p w:rsidR="006F2CB7" w:rsidRPr="003C0430" w:rsidRDefault="006F2CB7" w:rsidP="00D13EC3">
      <w:pPr>
        <w:pStyle w:val="ListParagraph"/>
        <w:numPr>
          <w:ilvl w:val="1"/>
          <w:numId w:val="3"/>
        </w:numPr>
        <w:pBdr>
          <w:bottom w:val="single" w:sz="4" w:space="1" w:color="auto"/>
        </w:pBdr>
        <w:tabs>
          <w:tab w:val="left" w:pos="720"/>
        </w:tabs>
        <w:spacing w:after="0" w:line="240" w:lineRule="auto"/>
        <w:ind w:left="720" w:hanging="720"/>
        <w:rPr>
          <w:rFonts w:asciiTheme="majorHAnsi" w:hAnsiTheme="majorHAnsi"/>
          <w:b/>
          <w:color w:val="808080" w:themeColor="background1" w:themeShade="80"/>
          <w:sz w:val="24"/>
          <w:szCs w:val="24"/>
          <w:lang w:val="en-US"/>
        </w:rPr>
      </w:pPr>
      <w:r w:rsidRPr="003C0430">
        <w:rPr>
          <w:rFonts w:asciiTheme="majorHAnsi" w:hAnsiTheme="majorHAnsi"/>
          <w:b/>
          <w:color w:val="808080" w:themeColor="background1" w:themeShade="80"/>
          <w:sz w:val="24"/>
          <w:szCs w:val="24"/>
          <w:lang w:val="en-US"/>
        </w:rPr>
        <w:t>INTRODUCTION</w:t>
      </w:r>
    </w:p>
    <w:p w:rsidR="006F2CB7" w:rsidRPr="003C0430" w:rsidRDefault="006F2CB7" w:rsidP="00EE2806">
      <w:pPr>
        <w:pStyle w:val="ListParagraph"/>
        <w:tabs>
          <w:tab w:val="left" w:pos="720"/>
        </w:tabs>
        <w:spacing w:after="0" w:line="240" w:lineRule="auto"/>
        <w:ind w:hanging="720"/>
        <w:rPr>
          <w:lang w:val="en-US"/>
        </w:rPr>
      </w:pPr>
    </w:p>
    <w:p w:rsidR="00FF454C" w:rsidRPr="003C0430" w:rsidRDefault="00FF454C" w:rsidP="00EE2806">
      <w:pPr>
        <w:spacing w:after="0" w:line="240" w:lineRule="auto"/>
        <w:jc w:val="both"/>
        <w:rPr>
          <w:rFonts w:cs="Times New Roman"/>
          <w:lang w:val="en-US"/>
        </w:rPr>
      </w:pPr>
      <w:r w:rsidRPr="003C0430">
        <w:rPr>
          <w:rFonts w:cs="Times New Roman"/>
          <w:lang w:val="en-US"/>
        </w:rPr>
        <w:t xml:space="preserve">This chapter </w:t>
      </w:r>
      <w:r w:rsidR="00A00249">
        <w:rPr>
          <w:rFonts w:cs="Times New Roman"/>
          <w:lang w:val="en-US"/>
        </w:rPr>
        <w:t>consolidates the internal and external findings that affect the land use s</w:t>
      </w:r>
      <w:r w:rsidR="003E5589">
        <w:rPr>
          <w:rFonts w:cs="Times New Roman"/>
          <w:lang w:val="en-US"/>
        </w:rPr>
        <w:t xml:space="preserve">trategies in the updated </w:t>
      </w:r>
      <w:proofErr w:type="spellStart"/>
      <w:r w:rsidR="003E5589">
        <w:rPr>
          <w:rFonts w:cs="Times New Roman"/>
          <w:lang w:val="en-US"/>
        </w:rPr>
        <w:t>CLUP</w:t>
      </w:r>
      <w:proofErr w:type="spellEnd"/>
      <w:r w:rsidR="003E5589">
        <w:rPr>
          <w:rFonts w:cs="Times New Roman"/>
          <w:lang w:val="en-US"/>
        </w:rPr>
        <w:t xml:space="preserve">. </w:t>
      </w:r>
      <w:r w:rsidRPr="003C0430">
        <w:rPr>
          <w:rFonts w:cs="Times New Roman"/>
          <w:lang w:val="en-US"/>
        </w:rPr>
        <w:t xml:space="preserve">It takes stock of what is happening in San Carlos City, focusing on land and other natural resources. More specifically, this chapter highlights the physical </w:t>
      </w:r>
      <w:r w:rsidR="00FF6E8D" w:rsidRPr="003C0430">
        <w:rPr>
          <w:rFonts w:cs="Times New Roman"/>
          <w:lang w:val="en-US"/>
        </w:rPr>
        <w:t>constraints and</w:t>
      </w:r>
      <w:r w:rsidRPr="003C0430">
        <w:rPr>
          <w:rFonts w:cs="Times New Roman"/>
          <w:lang w:val="en-US"/>
        </w:rPr>
        <w:t xml:space="preserve"> opportunities for future development as inputs to the formulation of the </w:t>
      </w:r>
      <w:proofErr w:type="spellStart"/>
      <w:r w:rsidRPr="003C0430">
        <w:rPr>
          <w:rFonts w:cs="Times New Roman"/>
          <w:lang w:val="en-US"/>
        </w:rPr>
        <w:t>CLUP</w:t>
      </w:r>
      <w:proofErr w:type="spellEnd"/>
      <w:r w:rsidRPr="003C0430">
        <w:rPr>
          <w:rFonts w:cs="Times New Roman"/>
          <w:lang w:val="en-US"/>
        </w:rPr>
        <w:t xml:space="preserve">. </w:t>
      </w:r>
    </w:p>
    <w:p w:rsidR="00EE2806" w:rsidRPr="003C0430" w:rsidRDefault="00EE2806" w:rsidP="00EE2806">
      <w:pPr>
        <w:spacing w:after="0" w:line="240" w:lineRule="auto"/>
        <w:ind w:left="360"/>
        <w:jc w:val="both"/>
        <w:rPr>
          <w:rFonts w:cs="Times New Roman"/>
          <w:lang w:val="en-US"/>
        </w:rPr>
      </w:pPr>
    </w:p>
    <w:p w:rsidR="00A24AB3" w:rsidRPr="003C0430" w:rsidRDefault="00A24AB3" w:rsidP="00EE2806">
      <w:pPr>
        <w:spacing w:after="0" w:line="240" w:lineRule="auto"/>
        <w:jc w:val="both"/>
        <w:rPr>
          <w:rFonts w:cs="Times New Roman"/>
          <w:lang w:val="en-US"/>
        </w:rPr>
      </w:pPr>
      <w:r w:rsidRPr="003C0430">
        <w:rPr>
          <w:rFonts w:cs="Times New Roman"/>
          <w:lang w:val="en-US"/>
        </w:rPr>
        <w:t xml:space="preserve">Discussions in this chapter revolve around </w:t>
      </w:r>
      <w:r w:rsidR="00FF6E8D">
        <w:rPr>
          <w:rFonts w:cs="Times New Roman"/>
          <w:lang w:val="en-US"/>
        </w:rPr>
        <w:t xml:space="preserve">four </w:t>
      </w:r>
      <w:r w:rsidRPr="003C0430">
        <w:rPr>
          <w:rFonts w:cs="Times New Roman"/>
          <w:lang w:val="en-US"/>
        </w:rPr>
        <w:t xml:space="preserve">sub-themes: 1) Constraints and opportunities posed by natural resource and geophysical endowments of San Carlos City, 2) Issues related to utilization and conservation of such resources, </w:t>
      </w:r>
      <w:r w:rsidR="00A00249">
        <w:rPr>
          <w:rFonts w:cs="Times New Roman"/>
          <w:lang w:val="en-US"/>
        </w:rPr>
        <w:t xml:space="preserve">3) estimation of the supply </w:t>
      </w:r>
      <w:r w:rsidR="0087158F">
        <w:rPr>
          <w:rFonts w:cs="Times New Roman"/>
          <w:lang w:val="en-US"/>
        </w:rPr>
        <w:t xml:space="preserve">and </w:t>
      </w:r>
      <w:r w:rsidR="00A00249">
        <w:rPr>
          <w:rFonts w:cs="Times New Roman"/>
          <w:lang w:val="en-US"/>
        </w:rPr>
        <w:t xml:space="preserve">demand for urban land, </w:t>
      </w:r>
      <w:r w:rsidR="00FF6E8D">
        <w:rPr>
          <w:rFonts w:cs="Times New Roman"/>
          <w:lang w:val="en-US"/>
        </w:rPr>
        <w:t xml:space="preserve">and 4) identification of the City’s </w:t>
      </w:r>
      <w:r w:rsidR="00883C4B">
        <w:rPr>
          <w:rFonts w:cs="Times New Roman"/>
          <w:lang w:val="en-US"/>
        </w:rPr>
        <w:t xml:space="preserve">comparative/ </w:t>
      </w:r>
      <w:r w:rsidR="00FF6E8D">
        <w:rPr>
          <w:rFonts w:cs="Times New Roman"/>
          <w:lang w:val="en-US"/>
        </w:rPr>
        <w:t>competitive advantages</w:t>
      </w:r>
      <w:r w:rsidRPr="003C0430">
        <w:rPr>
          <w:rFonts w:cs="Times New Roman"/>
          <w:lang w:val="en-US"/>
        </w:rPr>
        <w:t>.</w:t>
      </w:r>
    </w:p>
    <w:p w:rsidR="00EE2806" w:rsidRPr="00734159" w:rsidRDefault="00EE2806" w:rsidP="00EE2806">
      <w:pPr>
        <w:spacing w:after="0" w:line="240" w:lineRule="auto"/>
        <w:ind w:left="360"/>
        <w:jc w:val="both"/>
        <w:rPr>
          <w:rFonts w:cs="Times New Roman"/>
          <w:b/>
          <w:color w:val="FF0000"/>
          <w:lang w:val="en-US"/>
        </w:rPr>
      </w:pPr>
    </w:p>
    <w:p w:rsidR="00A24AB3" w:rsidRPr="003C0430" w:rsidRDefault="00A24AB3" w:rsidP="00EE2806">
      <w:pPr>
        <w:spacing w:after="0" w:line="240" w:lineRule="auto"/>
        <w:jc w:val="both"/>
        <w:rPr>
          <w:rFonts w:cs="Times New Roman"/>
          <w:lang w:val="en-US"/>
        </w:rPr>
      </w:pPr>
      <w:r w:rsidRPr="003C0430">
        <w:rPr>
          <w:rFonts w:cs="Times New Roman"/>
          <w:lang w:val="en-US"/>
        </w:rPr>
        <w:t xml:space="preserve">Descriptions of status are grouped into four </w:t>
      </w:r>
      <w:r w:rsidR="00322778">
        <w:rPr>
          <w:rFonts w:cs="Times New Roman"/>
          <w:lang w:val="en-US"/>
        </w:rPr>
        <w:t>Policy Areas</w:t>
      </w:r>
      <w:r w:rsidRPr="003C0430">
        <w:rPr>
          <w:rFonts w:cs="Times New Roman"/>
          <w:lang w:val="en-US"/>
        </w:rPr>
        <w:t xml:space="preserve">: </w:t>
      </w:r>
      <w:r w:rsidRPr="003C0430">
        <w:rPr>
          <w:rFonts w:cs="Times New Roman"/>
          <w:b/>
          <w:bCs/>
          <w:lang w:val="en-US"/>
        </w:rPr>
        <w:t xml:space="preserve"> </w:t>
      </w:r>
      <w:r w:rsidRPr="003C0430">
        <w:rPr>
          <w:rFonts w:cs="Times New Roman"/>
          <w:lang w:val="en-US"/>
        </w:rPr>
        <w:t xml:space="preserve">  </w:t>
      </w:r>
    </w:p>
    <w:p w:rsidR="00EE2806" w:rsidRPr="003C0430" w:rsidRDefault="00EE2806" w:rsidP="00EE2806">
      <w:pPr>
        <w:spacing w:after="0" w:line="240" w:lineRule="auto"/>
        <w:ind w:left="360" w:firstLine="720"/>
        <w:jc w:val="both"/>
        <w:rPr>
          <w:rFonts w:cs="Times New Roman"/>
          <w:lang w:val="en-US"/>
        </w:rPr>
      </w:pPr>
    </w:p>
    <w:p w:rsidR="009A6B0E" w:rsidRDefault="00A24AB3" w:rsidP="00D13EC3">
      <w:pPr>
        <w:pStyle w:val="ListParagraph"/>
        <w:numPr>
          <w:ilvl w:val="0"/>
          <w:numId w:val="2"/>
        </w:numPr>
        <w:spacing w:after="0" w:line="240" w:lineRule="auto"/>
        <w:jc w:val="both"/>
        <w:rPr>
          <w:rFonts w:cs="Times New Roman"/>
          <w:lang w:val="en-US"/>
        </w:rPr>
      </w:pPr>
      <w:r w:rsidRPr="003C0430">
        <w:rPr>
          <w:rFonts w:cs="Times New Roman"/>
          <w:lang w:val="en-US"/>
        </w:rPr>
        <w:t>Settlements</w:t>
      </w:r>
    </w:p>
    <w:p w:rsidR="00A24AB3" w:rsidRPr="003C0430" w:rsidRDefault="009A6B0E" w:rsidP="00D13EC3">
      <w:pPr>
        <w:pStyle w:val="ListParagraph"/>
        <w:numPr>
          <w:ilvl w:val="0"/>
          <w:numId w:val="2"/>
        </w:numPr>
        <w:spacing w:after="0" w:line="240" w:lineRule="auto"/>
        <w:jc w:val="both"/>
        <w:rPr>
          <w:rFonts w:cs="Times New Roman"/>
          <w:lang w:val="en-US"/>
        </w:rPr>
      </w:pPr>
      <w:r w:rsidRPr="003C0430">
        <w:rPr>
          <w:rFonts w:cs="Times New Roman"/>
          <w:lang w:val="en-US"/>
        </w:rPr>
        <w:t>Infrastructure</w:t>
      </w:r>
    </w:p>
    <w:p w:rsidR="00A24AB3" w:rsidRPr="003C0430" w:rsidRDefault="00A24AB3" w:rsidP="00D13EC3">
      <w:pPr>
        <w:pStyle w:val="ListParagraph"/>
        <w:numPr>
          <w:ilvl w:val="0"/>
          <w:numId w:val="2"/>
        </w:numPr>
        <w:spacing w:after="0" w:line="240" w:lineRule="auto"/>
        <w:jc w:val="both"/>
        <w:rPr>
          <w:rFonts w:cs="Times New Roman"/>
          <w:lang w:val="en-US"/>
        </w:rPr>
      </w:pPr>
      <w:r w:rsidRPr="003C0430">
        <w:rPr>
          <w:rFonts w:cs="Times New Roman"/>
          <w:lang w:val="en-US"/>
        </w:rPr>
        <w:t xml:space="preserve">Production </w:t>
      </w:r>
    </w:p>
    <w:p w:rsidR="00A24AB3" w:rsidRPr="003C0430" w:rsidRDefault="00A24AB3" w:rsidP="00EE2806">
      <w:pPr>
        <w:pStyle w:val="ListParagraph"/>
        <w:spacing w:after="0" w:line="240" w:lineRule="auto"/>
        <w:ind w:left="1080"/>
        <w:jc w:val="both"/>
        <w:rPr>
          <w:rFonts w:cs="Times New Roman"/>
          <w:lang w:val="en-US"/>
        </w:rPr>
      </w:pPr>
      <w:r w:rsidRPr="003C0430">
        <w:rPr>
          <w:rFonts w:cs="Times New Roman"/>
          <w:lang w:val="en-US"/>
        </w:rPr>
        <w:t xml:space="preserve">3)   Protection </w:t>
      </w:r>
    </w:p>
    <w:p w:rsidR="00EE2806" w:rsidRPr="003C0430" w:rsidRDefault="00EE2806" w:rsidP="00EE2806">
      <w:pPr>
        <w:spacing w:after="0" w:line="240" w:lineRule="auto"/>
        <w:ind w:left="360"/>
        <w:jc w:val="both"/>
        <w:rPr>
          <w:rFonts w:cs="Times New Roman"/>
          <w:lang w:val="en-US"/>
        </w:rPr>
      </w:pPr>
    </w:p>
    <w:p w:rsidR="00A24AB3" w:rsidRPr="003C0430" w:rsidRDefault="00A24AB3" w:rsidP="00EE2806">
      <w:pPr>
        <w:spacing w:after="0" w:line="240" w:lineRule="auto"/>
        <w:jc w:val="both"/>
        <w:rPr>
          <w:rFonts w:cs="Times New Roman"/>
          <w:lang w:val="en-US"/>
        </w:rPr>
      </w:pPr>
      <w:r w:rsidRPr="003C0430">
        <w:rPr>
          <w:rFonts w:cs="Times New Roman"/>
          <w:lang w:val="en-US"/>
        </w:rPr>
        <w:t xml:space="preserve">Settlement include the Social Sector and Institutional Sector; Production include the Economic Sector; Protection the Environment Sector; and Infrastructure, the Engineering sector. Barangays were grouped into contiguous clusters and land configuration as follows:  </w:t>
      </w:r>
    </w:p>
    <w:p w:rsidR="00EE2806" w:rsidRPr="003C0430" w:rsidRDefault="00EE2806" w:rsidP="00EE2806">
      <w:pPr>
        <w:spacing w:after="0" w:line="240" w:lineRule="auto"/>
        <w:ind w:left="360"/>
        <w:jc w:val="both"/>
        <w:rPr>
          <w:rFonts w:cs="Times New Roman"/>
          <w:lang w:val="en-US"/>
        </w:rPr>
      </w:pPr>
    </w:p>
    <w:p w:rsidR="00A24AB3" w:rsidRPr="003C0430" w:rsidRDefault="00A24AB3" w:rsidP="00D13EC3">
      <w:pPr>
        <w:pStyle w:val="ListParagraph"/>
        <w:numPr>
          <w:ilvl w:val="0"/>
          <w:numId w:val="1"/>
        </w:numPr>
        <w:spacing w:after="0" w:line="240" w:lineRule="auto"/>
        <w:ind w:left="1440"/>
        <w:jc w:val="both"/>
        <w:rPr>
          <w:rFonts w:cs="Times New Roman"/>
          <w:lang w:val="en-US"/>
        </w:rPr>
      </w:pPr>
      <w:r w:rsidRPr="003C0430">
        <w:rPr>
          <w:rFonts w:cs="Times New Roman"/>
          <w:lang w:val="en-US"/>
        </w:rPr>
        <w:t xml:space="preserve">Cluster </w:t>
      </w:r>
      <w:r w:rsidRPr="003C0430">
        <w:rPr>
          <w:rFonts w:cs="Times New Roman"/>
          <w:bCs/>
          <w:lang w:val="en-US"/>
        </w:rPr>
        <w:t>1</w:t>
      </w:r>
      <w:r w:rsidR="00EE2806" w:rsidRPr="003C0430">
        <w:rPr>
          <w:rFonts w:cs="Times New Roman"/>
          <w:bCs/>
          <w:lang w:val="en-US"/>
        </w:rPr>
        <w:t xml:space="preserve"> –</w:t>
      </w:r>
      <w:r w:rsidRPr="003C0430">
        <w:rPr>
          <w:rFonts w:cs="Times New Roman"/>
          <w:bCs/>
          <w:lang w:val="en-US"/>
        </w:rPr>
        <w:t xml:space="preserve"> Island</w:t>
      </w:r>
      <w:r w:rsidR="00EE2806" w:rsidRPr="003C0430">
        <w:rPr>
          <w:rFonts w:cs="Times New Roman"/>
          <w:bCs/>
          <w:lang w:val="en-US"/>
        </w:rPr>
        <w:t xml:space="preserve"> </w:t>
      </w:r>
      <w:r w:rsidRPr="003C0430">
        <w:rPr>
          <w:rFonts w:cs="Times New Roman"/>
          <w:bCs/>
          <w:lang w:val="en-US"/>
        </w:rPr>
        <w:t>Barangays   (</w:t>
      </w:r>
      <w:proofErr w:type="spellStart"/>
      <w:r w:rsidRPr="003C0430">
        <w:rPr>
          <w:rFonts w:cs="Times New Roman"/>
          <w:bCs/>
          <w:lang w:val="en-US"/>
        </w:rPr>
        <w:t>Ermita</w:t>
      </w:r>
      <w:proofErr w:type="spellEnd"/>
      <w:r w:rsidRPr="003C0430">
        <w:rPr>
          <w:rFonts w:cs="Times New Roman"/>
          <w:bCs/>
          <w:lang w:val="en-US"/>
        </w:rPr>
        <w:t xml:space="preserve"> &amp; San Juan)</w:t>
      </w:r>
    </w:p>
    <w:p w:rsidR="00A24AB3" w:rsidRPr="003C0430" w:rsidRDefault="00A24AB3" w:rsidP="00D13EC3">
      <w:pPr>
        <w:pStyle w:val="ListParagraph"/>
        <w:numPr>
          <w:ilvl w:val="0"/>
          <w:numId w:val="1"/>
        </w:numPr>
        <w:spacing w:after="0" w:line="240" w:lineRule="auto"/>
        <w:ind w:left="1440"/>
        <w:jc w:val="both"/>
        <w:rPr>
          <w:rFonts w:cs="Times New Roman"/>
          <w:lang w:val="en-US"/>
        </w:rPr>
      </w:pPr>
      <w:r w:rsidRPr="003C0430">
        <w:rPr>
          <w:rFonts w:cs="Times New Roman"/>
          <w:bCs/>
          <w:lang w:val="en-US"/>
        </w:rPr>
        <w:t>Cluster 2</w:t>
      </w:r>
      <w:r w:rsidR="00EE2806" w:rsidRPr="003C0430">
        <w:rPr>
          <w:rFonts w:cs="Times New Roman"/>
          <w:bCs/>
          <w:lang w:val="en-US"/>
        </w:rPr>
        <w:t xml:space="preserve"> –</w:t>
      </w:r>
      <w:r w:rsidRPr="003C0430">
        <w:rPr>
          <w:rFonts w:cs="Times New Roman"/>
          <w:bCs/>
          <w:lang w:val="en-US"/>
        </w:rPr>
        <w:t xml:space="preserve"> Coastal</w:t>
      </w:r>
      <w:r w:rsidR="00EE2806" w:rsidRPr="003C0430">
        <w:rPr>
          <w:rFonts w:cs="Times New Roman"/>
          <w:bCs/>
          <w:lang w:val="en-US"/>
        </w:rPr>
        <w:t xml:space="preserve"> </w:t>
      </w:r>
      <w:r w:rsidRPr="003C0430">
        <w:rPr>
          <w:rFonts w:cs="Times New Roman"/>
          <w:bCs/>
          <w:lang w:val="en-US"/>
        </w:rPr>
        <w:t>North (</w:t>
      </w:r>
      <w:proofErr w:type="spellStart"/>
      <w:r w:rsidRPr="003C0430">
        <w:rPr>
          <w:rFonts w:cs="Times New Roman"/>
          <w:bCs/>
          <w:lang w:val="en-US"/>
        </w:rPr>
        <w:t>Poblacion</w:t>
      </w:r>
      <w:proofErr w:type="spellEnd"/>
      <w:r w:rsidRPr="003C0430">
        <w:rPr>
          <w:rFonts w:cs="Times New Roman"/>
          <w:bCs/>
          <w:lang w:val="en-US"/>
        </w:rPr>
        <w:t xml:space="preserve"> – Barangays. 1-6 &amp; </w:t>
      </w:r>
      <w:proofErr w:type="spellStart"/>
      <w:r w:rsidRPr="003C0430">
        <w:rPr>
          <w:rFonts w:cs="Times New Roman"/>
          <w:bCs/>
          <w:lang w:val="en-US"/>
        </w:rPr>
        <w:t>Punao</w:t>
      </w:r>
      <w:proofErr w:type="spellEnd"/>
      <w:r w:rsidRPr="003C0430">
        <w:rPr>
          <w:rFonts w:cs="Times New Roman"/>
          <w:bCs/>
          <w:lang w:val="en-US"/>
        </w:rPr>
        <w:t>)</w:t>
      </w:r>
    </w:p>
    <w:p w:rsidR="00A24AB3" w:rsidRPr="003C0430" w:rsidRDefault="00A24AB3" w:rsidP="00D13EC3">
      <w:pPr>
        <w:pStyle w:val="ListParagraph"/>
        <w:numPr>
          <w:ilvl w:val="0"/>
          <w:numId w:val="1"/>
        </w:numPr>
        <w:spacing w:after="0" w:line="240" w:lineRule="auto"/>
        <w:ind w:left="1440"/>
        <w:jc w:val="both"/>
        <w:rPr>
          <w:rFonts w:cs="Times New Roman"/>
          <w:lang w:val="en-US"/>
        </w:rPr>
      </w:pPr>
      <w:r w:rsidRPr="003C0430">
        <w:rPr>
          <w:rFonts w:cs="Times New Roman"/>
          <w:bCs/>
          <w:lang w:val="en-US"/>
        </w:rPr>
        <w:t>Cluster 3</w:t>
      </w:r>
      <w:r w:rsidR="00EE2806" w:rsidRPr="003C0430">
        <w:rPr>
          <w:rFonts w:cs="Times New Roman"/>
          <w:bCs/>
          <w:lang w:val="en-US"/>
        </w:rPr>
        <w:t xml:space="preserve"> –</w:t>
      </w:r>
      <w:r w:rsidRPr="003C0430">
        <w:rPr>
          <w:rFonts w:cs="Times New Roman"/>
          <w:bCs/>
          <w:lang w:val="en-US"/>
        </w:rPr>
        <w:t xml:space="preserve"> Coastal</w:t>
      </w:r>
      <w:r w:rsidR="00EE2806" w:rsidRPr="003C0430">
        <w:rPr>
          <w:rFonts w:cs="Times New Roman"/>
          <w:bCs/>
          <w:lang w:val="en-US"/>
        </w:rPr>
        <w:t xml:space="preserve"> </w:t>
      </w:r>
      <w:r w:rsidRPr="003C0430">
        <w:rPr>
          <w:rFonts w:cs="Times New Roman"/>
          <w:bCs/>
          <w:lang w:val="en-US"/>
        </w:rPr>
        <w:t xml:space="preserve">South (Barangays. </w:t>
      </w:r>
      <w:proofErr w:type="spellStart"/>
      <w:r w:rsidRPr="003C0430">
        <w:rPr>
          <w:rFonts w:cs="Times New Roman"/>
          <w:bCs/>
          <w:lang w:val="en-US"/>
        </w:rPr>
        <w:t>Buluangan</w:t>
      </w:r>
      <w:proofErr w:type="spellEnd"/>
      <w:r w:rsidRPr="003C0430">
        <w:rPr>
          <w:rFonts w:cs="Times New Roman"/>
          <w:bCs/>
          <w:lang w:val="en-US"/>
        </w:rPr>
        <w:t>, Guadalupe &amp; Rizal)</w:t>
      </w:r>
    </w:p>
    <w:p w:rsidR="00A24AB3" w:rsidRPr="003C0430" w:rsidRDefault="00A24AB3" w:rsidP="00B82B84">
      <w:pPr>
        <w:pStyle w:val="ListParagraph"/>
        <w:numPr>
          <w:ilvl w:val="0"/>
          <w:numId w:val="1"/>
        </w:numPr>
        <w:spacing w:after="0" w:line="240" w:lineRule="auto"/>
        <w:ind w:left="1440"/>
        <w:jc w:val="both"/>
        <w:rPr>
          <w:rFonts w:cs="Times New Roman"/>
          <w:lang w:val="en-US"/>
        </w:rPr>
      </w:pPr>
      <w:r w:rsidRPr="003C0430">
        <w:rPr>
          <w:rFonts w:cs="Times New Roman"/>
          <w:bCs/>
          <w:lang w:val="en-US"/>
        </w:rPr>
        <w:t>Cluster 4</w:t>
      </w:r>
      <w:r w:rsidR="00EE2806" w:rsidRPr="003C0430">
        <w:rPr>
          <w:rFonts w:cs="Times New Roman"/>
          <w:bCs/>
          <w:lang w:val="en-US"/>
        </w:rPr>
        <w:t xml:space="preserve"> –</w:t>
      </w:r>
      <w:r w:rsidRPr="003C0430">
        <w:rPr>
          <w:rFonts w:cs="Times New Roman"/>
          <w:bCs/>
          <w:lang w:val="en-US"/>
        </w:rPr>
        <w:t xml:space="preserve"> Upland</w:t>
      </w:r>
      <w:r w:rsidR="00EE2806" w:rsidRPr="003C0430">
        <w:rPr>
          <w:rFonts w:cs="Times New Roman"/>
          <w:bCs/>
          <w:lang w:val="en-US"/>
        </w:rPr>
        <w:t xml:space="preserve"> </w:t>
      </w:r>
      <w:r w:rsidRPr="003C0430">
        <w:rPr>
          <w:rFonts w:cs="Times New Roman"/>
          <w:bCs/>
          <w:lang w:val="en-US"/>
        </w:rPr>
        <w:t xml:space="preserve">(Barangays. </w:t>
      </w:r>
      <w:proofErr w:type="spellStart"/>
      <w:r w:rsidRPr="003C0430">
        <w:rPr>
          <w:rFonts w:cs="Times New Roman"/>
          <w:bCs/>
          <w:lang w:val="en-US"/>
        </w:rPr>
        <w:t>Codcod</w:t>
      </w:r>
      <w:proofErr w:type="spellEnd"/>
      <w:r w:rsidRPr="003C0430">
        <w:rPr>
          <w:rFonts w:cs="Times New Roman"/>
          <w:bCs/>
          <w:lang w:val="en-US"/>
        </w:rPr>
        <w:t xml:space="preserve">, Quezon, </w:t>
      </w:r>
      <w:proofErr w:type="spellStart"/>
      <w:r w:rsidRPr="003C0430">
        <w:rPr>
          <w:rFonts w:cs="Times New Roman"/>
          <w:bCs/>
          <w:lang w:val="en-US"/>
        </w:rPr>
        <w:t>Prosperidad</w:t>
      </w:r>
      <w:proofErr w:type="spellEnd"/>
      <w:r w:rsidRPr="003C0430">
        <w:rPr>
          <w:rFonts w:cs="Times New Roman"/>
          <w:bCs/>
          <w:lang w:val="en-US"/>
        </w:rPr>
        <w:t xml:space="preserve">, </w:t>
      </w:r>
      <w:proofErr w:type="spellStart"/>
      <w:r w:rsidRPr="003C0430">
        <w:rPr>
          <w:rFonts w:cs="Times New Roman"/>
          <w:bCs/>
          <w:lang w:val="en-US"/>
        </w:rPr>
        <w:t>Nataban</w:t>
      </w:r>
      <w:proofErr w:type="spellEnd"/>
      <w:r w:rsidRPr="003C0430">
        <w:rPr>
          <w:rFonts w:cs="Times New Roman"/>
          <w:bCs/>
          <w:lang w:val="en-US"/>
        </w:rPr>
        <w:t xml:space="preserve">, </w:t>
      </w:r>
      <w:proofErr w:type="spellStart"/>
      <w:r w:rsidRPr="003C0430">
        <w:rPr>
          <w:rFonts w:cs="Times New Roman"/>
          <w:bCs/>
          <w:lang w:val="en-US"/>
        </w:rPr>
        <w:t>Bagonbon</w:t>
      </w:r>
      <w:proofErr w:type="spellEnd"/>
      <w:r w:rsidRPr="003C0430">
        <w:rPr>
          <w:rFonts w:cs="Times New Roman"/>
          <w:bCs/>
          <w:lang w:val="en-US"/>
        </w:rPr>
        <w:t xml:space="preserve"> &amp; </w:t>
      </w:r>
      <w:proofErr w:type="spellStart"/>
      <w:r w:rsidRPr="003C0430">
        <w:rPr>
          <w:rFonts w:cs="Times New Roman"/>
          <w:bCs/>
          <w:lang w:val="en-US"/>
        </w:rPr>
        <w:t>Palampas</w:t>
      </w:r>
      <w:proofErr w:type="spellEnd"/>
    </w:p>
    <w:p w:rsidR="003B07AF" w:rsidRDefault="003B07AF" w:rsidP="00EE2806">
      <w:pPr>
        <w:pStyle w:val="ListParagraph"/>
        <w:tabs>
          <w:tab w:val="left" w:pos="720"/>
        </w:tabs>
        <w:spacing w:after="0" w:line="240" w:lineRule="auto"/>
        <w:ind w:hanging="720"/>
        <w:rPr>
          <w:lang w:val="en-US"/>
        </w:rPr>
      </w:pPr>
    </w:p>
    <w:p w:rsidR="003E5589" w:rsidRPr="003C0430" w:rsidRDefault="003E5589" w:rsidP="00EE2806">
      <w:pPr>
        <w:pStyle w:val="ListParagraph"/>
        <w:tabs>
          <w:tab w:val="left" w:pos="720"/>
        </w:tabs>
        <w:spacing w:after="0" w:line="240" w:lineRule="auto"/>
        <w:ind w:hanging="720"/>
        <w:rPr>
          <w:lang w:val="en-US"/>
        </w:rPr>
      </w:pPr>
    </w:p>
    <w:p w:rsidR="006F2CB7" w:rsidRPr="003C0430" w:rsidRDefault="006F2CB7" w:rsidP="00D13EC3">
      <w:pPr>
        <w:pStyle w:val="ListParagraph"/>
        <w:numPr>
          <w:ilvl w:val="1"/>
          <w:numId w:val="3"/>
        </w:numPr>
        <w:pBdr>
          <w:bottom w:val="single" w:sz="4" w:space="1" w:color="auto"/>
        </w:pBdr>
        <w:tabs>
          <w:tab w:val="left" w:pos="720"/>
        </w:tabs>
        <w:ind w:left="720" w:hanging="720"/>
        <w:rPr>
          <w:rFonts w:asciiTheme="majorHAnsi" w:hAnsiTheme="majorHAnsi"/>
          <w:b/>
          <w:color w:val="808080" w:themeColor="background1" w:themeShade="80"/>
          <w:sz w:val="24"/>
          <w:szCs w:val="24"/>
          <w:lang w:val="en-US"/>
        </w:rPr>
      </w:pPr>
      <w:r w:rsidRPr="003C0430">
        <w:rPr>
          <w:rFonts w:asciiTheme="majorHAnsi" w:hAnsiTheme="majorHAnsi"/>
          <w:b/>
          <w:color w:val="808080" w:themeColor="background1" w:themeShade="80"/>
          <w:sz w:val="24"/>
          <w:szCs w:val="24"/>
          <w:lang w:val="en-US"/>
        </w:rPr>
        <w:t>WEAKNESSES, PRIORITY ISSUES &amp; CONCERNS</w:t>
      </w:r>
    </w:p>
    <w:p w:rsidR="00A00249" w:rsidRDefault="00A00249" w:rsidP="00516E49">
      <w:pPr>
        <w:pStyle w:val="ListParagraph"/>
        <w:rPr>
          <w:lang w:val="en-US"/>
        </w:rPr>
      </w:pPr>
    </w:p>
    <w:p w:rsidR="00322778" w:rsidRDefault="00322778" w:rsidP="00322778">
      <w:pPr>
        <w:pStyle w:val="ListParagraph"/>
        <w:spacing w:line="240" w:lineRule="auto"/>
        <w:ind w:left="0"/>
        <w:jc w:val="both"/>
        <w:rPr>
          <w:lang w:val="en-US"/>
        </w:rPr>
      </w:pPr>
      <w:r>
        <w:rPr>
          <w:lang w:val="en-US"/>
        </w:rPr>
        <w:t xml:space="preserve">The identified weaknesses, priority issues and concerns of the City that should be addressed in the updated </w:t>
      </w:r>
      <w:proofErr w:type="spellStart"/>
      <w:r>
        <w:rPr>
          <w:lang w:val="en-US"/>
        </w:rPr>
        <w:t>CLUP</w:t>
      </w:r>
      <w:proofErr w:type="spellEnd"/>
      <w:r>
        <w:rPr>
          <w:lang w:val="en-US"/>
        </w:rPr>
        <w:t xml:space="preserve"> are presented in Tables </w:t>
      </w:r>
      <w:r w:rsidR="00DE2D3A">
        <w:rPr>
          <w:lang w:val="en-US"/>
        </w:rPr>
        <w:t>3.1</w:t>
      </w:r>
      <w:r>
        <w:rPr>
          <w:lang w:val="en-US"/>
        </w:rPr>
        <w:t xml:space="preserve"> to </w:t>
      </w:r>
      <w:r w:rsidR="00DE2D3A">
        <w:rPr>
          <w:lang w:val="en-US"/>
        </w:rPr>
        <w:t>3.4</w:t>
      </w:r>
      <w:r>
        <w:rPr>
          <w:lang w:val="en-US"/>
        </w:rPr>
        <w:t xml:space="preserve"> and briefly discussed below:</w:t>
      </w:r>
    </w:p>
    <w:p w:rsidR="00322778" w:rsidRDefault="00322778" w:rsidP="00516E49">
      <w:pPr>
        <w:pStyle w:val="ListParagraph"/>
        <w:rPr>
          <w:lang w:val="en-US"/>
        </w:rPr>
      </w:pPr>
    </w:p>
    <w:p w:rsidR="003E5589" w:rsidRPr="003C0430" w:rsidRDefault="003E5589" w:rsidP="00516E49">
      <w:pPr>
        <w:pStyle w:val="ListParagraph"/>
        <w:rPr>
          <w:lang w:val="en-US"/>
        </w:rPr>
      </w:pPr>
    </w:p>
    <w:p w:rsidR="00516E49" w:rsidRPr="003C0430" w:rsidRDefault="00A1137B" w:rsidP="00D13EC3">
      <w:pPr>
        <w:pStyle w:val="ListParagraph"/>
        <w:numPr>
          <w:ilvl w:val="2"/>
          <w:numId w:val="3"/>
        </w:numPr>
        <w:pBdr>
          <w:top w:val="dotted" w:sz="4" w:space="1" w:color="auto"/>
          <w:bottom w:val="dotted" w:sz="4" w:space="1" w:color="auto"/>
        </w:pBdr>
        <w:ind w:left="1440"/>
        <w:rPr>
          <w:rFonts w:asciiTheme="majorHAnsi" w:hAnsiTheme="majorHAnsi" w:cstheme="minorHAnsi"/>
          <w:i/>
          <w:color w:val="808080" w:themeColor="background1" w:themeShade="80"/>
          <w:sz w:val="24"/>
          <w:szCs w:val="24"/>
          <w:lang w:val="en-US"/>
        </w:rPr>
      </w:pPr>
      <w:r>
        <w:rPr>
          <w:rFonts w:asciiTheme="majorHAnsi" w:hAnsiTheme="majorHAnsi" w:cstheme="minorHAnsi"/>
          <w:i/>
          <w:color w:val="808080" w:themeColor="background1" w:themeShade="80"/>
          <w:sz w:val="24"/>
          <w:szCs w:val="24"/>
          <w:lang w:val="en-US"/>
        </w:rPr>
        <w:t>CLUSTER 1 – ISLAND BARANGAYS</w:t>
      </w:r>
    </w:p>
    <w:p w:rsidR="00516E49" w:rsidRDefault="00516E49" w:rsidP="00EE2806">
      <w:pPr>
        <w:pStyle w:val="ListParagraph"/>
        <w:spacing w:after="0" w:line="240" w:lineRule="auto"/>
        <w:rPr>
          <w:lang w:val="en-US"/>
        </w:rPr>
      </w:pPr>
    </w:p>
    <w:p w:rsidR="003E5589" w:rsidRDefault="003E5589" w:rsidP="00EE2806">
      <w:pPr>
        <w:pStyle w:val="ListParagraph"/>
        <w:spacing w:after="0" w:line="240" w:lineRule="auto"/>
        <w:rPr>
          <w:lang w:val="en-US"/>
        </w:rPr>
      </w:pPr>
    </w:p>
    <w:p w:rsidR="00A1137B" w:rsidRPr="00A00249" w:rsidRDefault="007272F3" w:rsidP="00A1137B">
      <w:pPr>
        <w:spacing w:after="0" w:line="240" w:lineRule="auto"/>
        <w:jc w:val="both"/>
        <w:rPr>
          <w:rFonts w:eastAsia="Calibri" w:cs="Arial"/>
        </w:rPr>
      </w:pPr>
      <w:r>
        <w:rPr>
          <w:rFonts w:eastAsia="Calibri" w:cs="Arial"/>
        </w:rPr>
        <w:t>Refugio (</w:t>
      </w:r>
      <w:proofErr w:type="spellStart"/>
      <w:r>
        <w:rPr>
          <w:rFonts w:eastAsia="Calibri" w:cs="Arial"/>
        </w:rPr>
        <w:t>Sipaway</w:t>
      </w:r>
      <w:proofErr w:type="spellEnd"/>
      <w:r>
        <w:rPr>
          <w:rFonts w:eastAsia="Calibri" w:cs="Arial"/>
        </w:rPr>
        <w:t>)</w:t>
      </w:r>
      <w:r w:rsidR="00A1137B" w:rsidRPr="00A00249">
        <w:rPr>
          <w:rFonts w:eastAsia="Calibri" w:cs="Arial"/>
        </w:rPr>
        <w:t xml:space="preserve"> Island has the two island barangays.  The main concern for the island barangays in the </w:t>
      </w:r>
      <w:proofErr w:type="spellStart"/>
      <w:r w:rsidR="00A1137B" w:rsidRPr="00A00249">
        <w:rPr>
          <w:rFonts w:eastAsia="Calibri" w:cs="Arial"/>
        </w:rPr>
        <w:t>CLUP</w:t>
      </w:r>
      <w:proofErr w:type="spellEnd"/>
      <w:r w:rsidR="00A1137B" w:rsidRPr="00A00249">
        <w:rPr>
          <w:rFonts w:eastAsia="Calibri" w:cs="Arial"/>
        </w:rPr>
        <w:t xml:space="preserve"> is for improved transportation systems and environmental protection.  Given the projection for climate change</w:t>
      </w:r>
      <w:r w:rsidR="00A00249" w:rsidRPr="00A00249">
        <w:rPr>
          <w:rFonts w:eastAsia="Calibri" w:cs="Arial"/>
        </w:rPr>
        <w:t>,</w:t>
      </w:r>
      <w:r w:rsidR="00A1137B" w:rsidRPr="00A00249">
        <w:rPr>
          <w:rFonts w:eastAsia="Calibri" w:cs="Arial"/>
        </w:rPr>
        <w:t xml:space="preserve"> the island is vulnerable to storms, high winds and flooding.  </w:t>
      </w:r>
    </w:p>
    <w:p w:rsidR="00F523A9" w:rsidRDefault="00F523A9" w:rsidP="00A1137B">
      <w:pPr>
        <w:autoSpaceDE w:val="0"/>
        <w:autoSpaceDN w:val="0"/>
        <w:adjustRightInd w:val="0"/>
        <w:spacing w:after="0" w:line="240" w:lineRule="auto"/>
        <w:rPr>
          <w:rFonts w:cs="Arial"/>
          <w:color w:val="000000"/>
        </w:rPr>
      </w:pPr>
    </w:p>
    <w:p w:rsidR="003E5589" w:rsidRDefault="003E5589" w:rsidP="00A1137B">
      <w:pPr>
        <w:autoSpaceDE w:val="0"/>
        <w:autoSpaceDN w:val="0"/>
        <w:adjustRightInd w:val="0"/>
        <w:spacing w:after="0" w:line="240" w:lineRule="auto"/>
        <w:rPr>
          <w:rFonts w:cs="Arial"/>
          <w:color w:val="000000"/>
        </w:rPr>
      </w:pPr>
    </w:p>
    <w:p w:rsidR="003E5589" w:rsidRPr="00A00249" w:rsidRDefault="003E5589" w:rsidP="00A1137B">
      <w:pPr>
        <w:autoSpaceDE w:val="0"/>
        <w:autoSpaceDN w:val="0"/>
        <w:adjustRightInd w:val="0"/>
        <w:spacing w:after="0" w:line="240" w:lineRule="auto"/>
        <w:rPr>
          <w:rFonts w:cs="Arial"/>
          <w:color w:val="000000"/>
        </w:rPr>
      </w:pPr>
    </w:p>
    <w:p w:rsidR="00A1137B" w:rsidRPr="00A00249" w:rsidRDefault="00A1137B" w:rsidP="00A00249">
      <w:pPr>
        <w:spacing w:after="0" w:line="240" w:lineRule="auto"/>
        <w:contextualSpacing/>
        <w:jc w:val="both"/>
        <w:rPr>
          <w:rFonts w:cs="Arial"/>
          <w:u w:val="single"/>
        </w:rPr>
      </w:pPr>
      <w:r w:rsidRPr="00A00249">
        <w:rPr>
          <w:rFonts w:cs="Arial"/>
          <w:bCs/>
          <w:u w:val="single"/>
        </w:rPr>
        <w:lastRenderedPageBreak/>
        <w:t>Settlements</w:t>
      </w:r>
    </w:p>
    <w:p w:rsidR="00A1137B" w:rsidRPr="00A00249" w:rsidRDefault="00A1137B" w:rsidP="00A1137B">
      <w:pPr>
        <w:spacing w:after="0" w:line="240" w:lineRule="auto"/>
        <w:jc w:val="both"/>
        <w:rPr>
          <w:rFonts w:cs="Arial"/>
        </w:rPr>
      </w:pPr>
    </w:p>
    <w:p w:rsidR="00A1137B" w:rsidRDefault="00A1137B" w:rsidP="00DF78BD">
      <w:pPr>
        <w:numPr>
          <w:ilvl w:val="0"/>
          <w:numId w:val="6"/>
        </w:numPr>
        <w:spacing w:after="0" w:line="240" w:lineRule="auto"/>
        <w:ind w:left="720"/>
        <w:contextualSpacing/>
        <w:jc w:val="both"/>
        <w:rPr>
          <w:rFonts w:cs="Arial"/>
        </w:rPr>
      </w:pPr>
      <w:r w:rsidRPr="00A00249">
        <w:rPr>
          <w:rFonts w:cs="Arial"/>
        </w:rPr>
        <w:t>Provide dependable and reliable means of transportation for residents for them to have access to main land during strong winds and wave</w:t>
      </w:r>
    </w:p>
    <w:p w:rsidR="00E716C9" w:rsidRDefault="00E716C9" w:rsidP="00E716C9">
      <w:pPr>
        <w:numPr>
          <w:ilvl w:val="0"/>
          <w:numId w:val="6"/>
        </w:numPr>
        <w:spacing w:after="0" w:line="240" w:lineRule="auto"/>
        <w:ind w:left="720"/>
        <w:contextualSpacing/>
        <w:jc w:val="both"/>
        <w:rPr>
          <w:rFonts w:cs="Arial"/>
        </w:rPr>
      </w:pPr>
      <w:r w:rsidRPr="00A00249">
        <w:rPr>
          <w:rFonts w:cs="Arial"/>
        </w:rPr>
        <w:t>Training for the proper use and maintenance of these facilities</w:t>
      </w:r>
    </w:p>
    <w:p w:rsidR="00A1137B" w:rsidRPr="00A00249" w:rsidRDefault="00A1137B" w:rsidP="00DF78BD">
      <w:pPr>
        <w:numPr>
          <w:ilvl w:val="0"/>
          <w:numId w:val="6"/>
        </w:numPr>
        <w:spacing w:after="0" w:line="240" w:lineRule="auto"/>
        <w:ind w:left="720"/>
        <w:contextualSpacing/>
        <w:jc w:val="both"/>
        <w:rPr>
          <w:rFonts w:cs="Arial"/>
        </w:rPr>
      </w:pPr>
      <w:r w:rsidRPr="00A00249">
        <w:rPr>
          <w:rFonts w:cs="Arial"/>
        </w:rPr>
        <w:t>Enforcement of policy on non</w:t>
      </w:r>
      <w:r w:rsidR="00E716C9">
        <w:rPr>
          <w:rFonts w:cs="Arial"/>
        </w:rPr>
        <w:t>-</w:t>
      </w:r>
      <w:r w:rsidRPr="00A00249">
        <w:rPr>
          <w:rFonts w:cs="Arial"/>
        </w:rPr>
        <w:t>construction on the easement area and close monitoring by the assigned offices</w:t>
      </w:r>
    </w:p>
    <w:p w:rsidR="00322778" w:rsidRDefault="00322778">
      <w:pPr>
        <w:rPr>
          <w:rFonts w:cs="Arial"/>
        </w:rPr>
        <w:sectPr w:rsidR="00322778" w:rsidSect="00F00D8F">
          <w:footerReference w:type="default" r:id="rId9"/>
          <w:footerReference w:type="first" r:id="rId10"/>
          <w:pgSz w:w="11909" w:h="16834" w:code="9"/>
          <w:pgMar w:top="1440" w:right="1440" w:bottom="1440" w:left="1728" w:header="720" w:footer="720" w:gutter="0"/>
          <w:pgNumType w:start="0"/>
          <w:cols w:space="720"/>
          <w:titlePg/>
          <w:docGrid w:linePitch="360"/>
        </w:sectPr>
      </w:pPr>
    </w:p>
    <w:p w:rsidR="00322778" w:rsidRDefault="00322778" w:rsidP="00322778">
      <w:pPr>
        <w:spacing w:after="0"/>
        <w:rPr>
          <w:rFonts w:cs="Arial"/>
        </w:rPr>
      </w:pPr>
    </w:p>
    <w:tbl>
      <w:tblPr>
        <w:tblW w:w="13920" w:type="dxa"/>
        <w:tblCellMar>
          <w:left w:w="0" w:type="dxa"/>
          <w:right w:w="0" w:type="dxa"/>
        </w:tblCellMar>
        <w:tblLook w:val="0600" w:firstRow="0" w:lastRow="0" w:firstColumn="0" w:lastColumn="0" w:noHBand="1" w:noVBand="1"/>
      </w:tblPr>
      <w:tblGrid>
        <w:gridCol w:w="1600"/>
        <w:gridCol w:w="3200"/>
        <w:gridCol w:w="2840"/>
        <w:gridCol w:w="3200"/>
        <w:gridCol w:w="3080"/>
      </w:tblGrid>
      <w:tr w:rsidR="00322778" w:rsidRPr="00322778" w:rsidTr="00084136">
        <w:trPr>
          <w:trHeight w:val="88"/>
        </w:trPr>
        <w:tc>
          <w:tcPr>
            <w:tcW w:w="13920" w:type="dxa"/>
            <w:gridSpan w:val="5"/>
            <w:tcBorders>
              <w:bottom w:val="single" w:sz="4" w:space="0" w:color="auto"/>
            </w:tcBorders>
            <w:shd w:val="clear" w:color="auto" w:fill="auto"/>
            <w:tcMar>
              <w:top w:w="15" w:type="dxa"/>
              <w:left w:w="25" w:type="dxa"/>
              <w:bottom w:w="0" w:type="dxa"/>
              <w:right w:w="25" w:type="dxa"/>
            </w:tcMar>
          </w:tcPr>
          <w:p w:rsidR="00322778" w:rsidRPr="00322778" w:rsidRDefault="00322778" w:rsidP="00322778">
            <w:pPr>
              <w:spacing w:after="120"/>
              <w:jc w:val="center"/>
              <w:rPr>
                <w:rFonts w:asciiTheme="majorHAnsi" w:hAnsiTheme="majorHAnsi" w:cs="Arial"/>
                <w:b/>
                <w:bCs/>
                <w:sz w:val="18"/>
                <w:szCs w:val="18"/>
                <w:lang w:val="en-US"/>
              </w:rPr>
            </w:pPr>
            <w:r w:rsidRPr="00322778">
              <w:rPr>
                <w:rFonts w:asciiTheme="majorHAnsi" w:hAnsiTheme="majorHAnsi" w:cs="Arial"/>
                <w:b/>
                <w:bCs/>
                <w:sz w:val="18"/>
                <w:szCs w:val="18"/>
                <w:lang w:val="en-US"/>
              </w:rPr>
              <w:t>TABLE 3.1: ISSUES AND CONCERNS: SETTLEMENTS</w:t>
            </w:r>
          </w:p>
        </w:tc>
      </w:tr>
      <w:tr w:rsidR="00322778" w:rsidRPr="00322778" w:rsidTr="00084136">
        <w:trPr>
          <w:trHeight w:val="88"/>
        </w:trPr>
        <w:tc>
          <w:tcPr>
            <w:tcW w:w="1600" w:type="dxa"/>
            <w:tcBorders>
              <w:top w:val="single" w:sz="4" w:space="0" w:color="auto"/>
              <w:left w:val="single" w:sz="8" w:space="0" w:color="000000"/>
              <w:bottom w:val="single" w:sz="8" w:space="0" w:color="000000"/>
              <w:right w:val="single" w:sz="8" w:space="0" w:color="000000"/>
            </w:tcBorders>
            <w:shd w:val="clear" w:color="auto" w:fill="BFBFBF" w:themeFill="background1" w:themeFillShade="BF"/>
            <w:tcMar>
              <w:top w:w="15" w:type="dxa"/>
              <w:left w:w="25" w:type="dxa"/>
              <w:bottom w:w="0" w:type="dxa"/>
              <w:right w:w="25" w:type="dxa"/>
            </w:tcMar>
            <w:hideMark/>
          </w:tcPr>
          <w:p w:rsidR="00A25B93" w:rsidRPr="00322778" w:rsidRDefault="00322778" w:rsidP="00322778">
            <w:pPr>
              <w:spacing w:after="0"/>
              <w:jc w:val="center"/>
              <w:rPr>
                <w:rFonts w:cs="Arial"/>
                <w:sz w:val="18"/>
                <w:szCs w:val="18"/>
              </w:rPr>
            </w:pPr>
            <w:r w:rsidRPr="00322778">
              <w:rPr>
                <w:rFonts w:cs="Arial"/>
                <w:b/>
                <w:bCs/>
                <w:sz w:val="18"/>
                <w:szCs w:val="18"/>
                <w:lang w:val="en-US"/>
              </w:rPr>
              <w:t>Cluster</w:t>
            </w:r>
          </w:p>
        </w:tc>
        <w:tc>
          <w:tcPr>
            <w:tcW w:w="3200" w:type="dxa"/>
            <w:tcBorders>
              <w:top w:val="single" w:sz="4" w:space="0" w:color="auto"/>
              <w:left w:val="single" w:sz="8" w:space="0" w:color="000000"/>
              <w:bottom w:val="single" w:sz="8" w:space="0" w:color="000000"/>
              <w:right w:val="single" w:sz="8" w:space="0" w:color="000000"/>
            </w:tcBorders>
            <w:shd w:val="clear" w:color="auto" w:fill="BFBFBF" w:themeFill="background1" w:themeFillShade="BF"/>
            <w:tcMar>
              <w:top w:w="15" w:type="dxa"/>
              <w:left w:w="25" w:type="dxa"/>
              <w:bottom w:w="0" w:type="dxa"/>
              <w:right w:w="25" w:type="dxa"/>
            </w:tcMar>
            <w:hideMark/>
          </w:tcPr>
          <w:p w:rsidR="00A25B93" w:rsidRPr="00322778" w:rsidRDefault="00322778" w:rsidP="00322778">
            <w:pPr>
              <w:spacing w:after="0"/>
              <w:jc w:val="center"/>
              <w:rPr>
                <w:rFonts w:cs="Arial"/>
                <w:sz w:val="18"/>
                <w:szCs w:val="18"/>
              </w:rPr>
            </w:pPr>
            <w:r w:rsidRPr="00322778">
              <w:rPr>
                <w:rFonts w:cs="Arial"/>
                <w:b/>
                <w:bCs/>
                <w:sz w:val="18"/>
                <w:szCs w:val="18"/>
                <w:lang w:val="en-US"/>
              </w:rPr>
              <w:t>Issue Observed</w:t>
            </w:r>
          </w:p>
        </w:tc>
        <w:tc>
          <w:tcPr>
            <w:tcW w:w="2840" w:type="dxa"/>
            <w:tcBorders>
              <w:top w:val="single" w:sz="4" w:space="0" w:color="auto"/>
              <w:left w:val="single" w:sz="8" w:space="0" w:color="000000"/>
              <w:bottom w:val="single" w:sz="8" w:space="0" w:color="000000"/>
              <w:right w:val="single" w:sz="8" w:space="0" w:color="000000"/>
            </w:tcBorders>
            <w:shd w:val="clear" w:color="auto" w:fill="BFBFBF" w:themeFill="background1" w:themeFillShade="BF"/>
            <w:tcMar>
              <w:top w:w="15" w:type="dxa"/>
              <w:left w:w="25" w:type="dxa"/>
              <w:bottom w:w="0" w:type="dxa"/>
              <w:right w:w="25" w:type="dxa"/>
            </w:tcMar>
            <w:hideMark/>
          </w:tcPr>
          <w:p w:rsidR="00A25B93" w:rsidRPr="00322778" w:rsidRDefault="00322778" w:rsidP="00322778">
            <w:pPr>
              <w:spacing w:after="0"/>
              <w:jc w:val="center"/>
              <w:rPr>
                <w:rFonts w:cs="Arial"/>
                <w:sz w:val="18"/>
                <w:szCs w:val="18"/>
              </w:rPr>
            </w:pPr>
            <w:r w:rsidRPr="00322778">
              <w:rPr>
                <w:rFonts w:cs="Arial"/>
                <w:b/>
                <w:bCs/>
                <w:sz w:val="18"/>
                <w:szCs w:val="18"/>
                <w:lang w:val="en-US"/>
              </w:rPr>
              <w:t>Explanation</w:t>
            </w:r>
          </w:p>
        </w:tc>
        <w:tc>
          <w:tcPr>
            <w:tcW w:w="3200" w:type="dxa"/>
            <w:tcBorders>
              <w:top w:val="single" w:sz="4" w:space="0" w:color="auto"/>
              <w:left w:val="single" w:sz="8" w:space="0" w:color="000000"/>
              <w:bottom w:val="single" w:sz="8" w:space="0" w:color="000000"/>
              <w:right w:val="single" w:sz="8" w:space="0" w:color="000000"/>
            </w:tcBorders>
            <w:shd w:val="clear" w:color="auto" w:fill="BFBFBF" w:themeFill="background1" w:themeFillShade="BF"/>
            <w:tcMar>
              <w:top w:w="15" w:type="dxa"/>
              <w:left w:w="25" w:type="dxa"/>
              <w:bottom w:w="0" w:type="dxa"/>
              <w:right w:w="25" w:type="dxa"/>
            </w:tcMar>
            <w:hideMark/>
          </w:tcPr>
          <w:p w:rsidR="00A25B93" w:rsidRPr="00322778" w:rsidRDefault="00322778" w:rsidP="00322778">
            <w:pPr>
              <w:spacing w:after="0"/>
              <w:jc w:val="center"/>
              <w:rPr>
                <w:rFonts w:cs="Arial"/>
                <w:sz w:val="18"/>
                <w:szCs w:val="18"/>
              </w:rPr>
            </w:pPr>
            <w:r w:rsidRPr="00322778">
              <w:rPr>
                <w:rFonts w:cs="Arial"/>
                <w:b/>
                <w:bCs/>
                <w:sz w:val="18"/>
                <w:szCs w:val="18"/>
                <w:lang w:val="en-US"/>
              </w:rPr>
              <w:t>Implication</w:t>
            </w:r>
          </w:p>
        </w:tc>
        <w:tc>
          <w:tcPr>
            <w:tcW w:w="3080" w:type="dxa"/>
            <w:tcBorders>
              <w:top w:val="single" w:sz="4" w:space="0" w:color="auto"/>
              <w:left w:val="single" w:sz="8" w:space="0" w:color="000000"/>
              <w:bottom w:val="single" w:sz="8" w:space="0" w:color="000000"/>
              <w:right w:val="single" w:sz="8" w:space="0" w:color="000000"/>
            </w:tcBorders>
            <w:shd w:val="clear" w:color="auto" w:fill="BFBFBF" w:themeFill="background1" w:themeFillShade="BF"/>
            <w:tcMar>
              <w:top w:w="15" w:type="dxa"/>
              <w:left w:w="25" w:type="dxa"/>
              <w:bottom w:w="0" w:type="dxa"/>
              <w:right w:w="25" w:type="dxa"/>
            </w:tcMar>
            <w:hideMark/>
          </w:tcPr>
          <w:p w:rsidR="00A25B93" w:rsidRPr="00322778" w:rsidRDefault="00322778" w:rsidP="00322778">
            <w:pPr>
              <w:spacing w:after="0"/>
              <w:jc w:val="center"/>
              <w:rPr>
                <w:rFonts w:cs="Arial"/>
                <w:sz w:val="18"/>
                <w:szCs w:val="18"/>
              </w:rPr>
            </w:pPr>
            <w:r w:rsidRPr="00322778">
              <w:rPr>
                <w:rFonts w:cs="Arial"/>
                <w:b/>
                <w:bCs/>
                <w:sz w:val="18"/>
                <w:szCs w:val="18"/>
                <w:lang w:val="en-US"/>
              </w:rPr>
              <w:t>Policy Options</w:t>
            </w:r>
          </w:p>
        </w:tc>
      </w:tr>
      <w:tr w:rsidR="00B27782" w:rsidRPr="00322778" w:rsidTr="00A25B93">
        <w:trPr>
          <w:trHeight w:val="316"/>
        </w:trPr>
        <w:tc>
          <w:tcPr>
            <w:tcW w:w="1600" w:type="dxa"/>
            <w:vMerge w:val="restart"/>
            <w:tcBorders>
              <w:top w:val="single" w:sz="8" w:space="0" w:color="000000"/>
              <w:left w:val="single" w:sz="8" w:space="0" w:color="000000"/>
              <w:right w:val="single" w:sz="8" w:space="0" w:color="000000"/>
            </w:tcBorders>
            <w:shd w:val="clear" w:color="auto" w:fill="auto"/>
            <w:tcMar>
              <w:top w:w="15" w:type="dxa"/>
              <w:left w:w="25" w:type="dxa"/>
              <w:bottom w:w="0" w:type="dxa"/>
              <w:right w:w="25" w:type="dxa"/>
            </w:tcMar>
            <w:hideMark/>
          </w:tcPr>
          <w:p w:rsidR="00B27782" w:rsidRPr="00322778" w:rsidRDefault="00B27782" w:rsidP="00322778">
            <w:pPr>
              <w:spacing w:after="0"/>
              <w:rPr>
                <w:rFonts w:cs="Arial"/>
                <w:sz w:val="18"/>
                <w:szCs w:val="18"/>
              </w:rPr>
            </w:pPr>
            <w:r w:rsidRPr="00322778">
              <w:rPr>
                <w:rFonts w:cs="Arial"/>
                <w:b/>
                <w:bCs/>
                <w:sz w:val="18"/>
                <w:szCs w:val="18"/>
                <w:lang w:val="en-US"/>
              </w:rPr>
              <w:t xml:space="preserve">Cluster 1  (Island Barangays – </w:t>
            </w:r>
            <w:proofErr w:type="spellStart"/>
            <w:r w:rsidRPr="00322778">
              <w:rPr>
                <w:rFonts w:cs="Arial"/>
                <w:b/>
                <w:bCs/>
                <w:sz w:val="18"/>
                <w:szCs w:val="18"/>
                <w:lang w:val="en-US"/>
              </w:rPr>
              <w:t>Ermita</w:t>
            </w:r>
            <w:proofErr w:type="spellEnd"/>
            <w:r w:rsidRPr="00322778">
              <w:rPr>
                <w:rFonts w:cs="Arial"/>
                <w:b/>
                <w:bCs/>
                <w:sz w:val="18"/>
                <w:szCs w:val="18"/>
                <w:lang w:val="en-US"/>
              </w:rPr>
              <w:t xml:space="preserve"> &amp; San Juan)</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B27782" w:rsidRPr="00C46788" w:rsidRDefault="00B27782" w:rsidP="00C46788">
            <w:pPr>
              <w:pStyle w:val="ListParagraph"/>
              <w:numPr>
                <w:ilvl w:val="0"/>
                <w:numId w:val="58"/>
              </w:numPr>
              <w:spacing w:after="0"/>
              <w:ind w:left="290" w:hanging="270"/>
              <w:rPr>
                <w:rFonts w:cs="Arial"/>
                <w:sz w:val="18"/>
                <w:szCs w:val="18"/>
              </w:rPr>
            </w:pPr>
            <w:r w:rsidRPr="00C46788">
              <w:rPr>
                <w:rFonts w:cs="Arial"/>
                <w:sz w:val="18"/>
                <w:szCs w:val="18"/>
                <w:lang w:val="en-US"/>
              </w:rPr>
              <w:t>Prone to  strong wind and big waves</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B27782" w:rsidRPr="00C46788" w:rsidRDefault="00B27782" w:rsidP="00C46788">
            <w:pPr>
              <w:pStyle w:val="ListParagraph"/>
              <w:numPr>
                <w:ilvl w:val="0"/>
                <w:numId w:val="59"/>
              </w:numPr>
              <w:spacing w:after="0"/>
              <w:ind w:left="330" w:hanging="270"/>
              <w:rPr>
                <w:rFonts w:cs="Arial"/>
                <w:sz w:val="18"/>
                <w:szCs w:val="18"/>
              </w:rPr>
            </w:pPr>
            <w:r w:rsidRPr="00C46788">
              <w:rPr>
                <w:rFonts w:cs="Arial"/>
                <w:sz w:val="18"/>
                <w:szCs w:val="18"/>
                <w:lang w:val="en-US"/>
              </w:rPr>
              <w:t xml:space="preserve">Geographical location which is open to </w:t>
            </w:r>
            <w:proofErr w:type="spellStart"/>
            <w:r w:rsidRPr="00C46788">
              <w:rPr>
                <w:rFonts w:cs="Arial"/>
                <w:sz w:val="18"/>
                <w:szCs w:val="18"/>
                <w:lang w:val="en-US"/>
              </w:rPr>
              <w:t>Ta</w:t>
            </w:r>
            <w:r w:rsidR="00B82B84" w:rsidRPr="00B82B84">
              <w:rPr>
                <w:rFonts w:eastAsia="Calibri"/>
                <w:sz w:val="18"/>
                <w:szCs w:val="18"/>
                <w:lang w:val="en-US"/>
              </w:rPr>
              <w:t>ñ</w:t>
            </w:r>
            <w:r w:rsidRPr="00C46788">
              <w:rPr>
                <w:rFonts w:cs="Arial"/>
                <w:sz w:val="18"/>
                <w:szCs w:val="18"/>
                <w:lang w:val="en-US"/>
              </w:rPr>
              <w:t>on</w:t>
            </w:r>
            <w:proofErr w:type="spellEnd"/>
            <w:r w:rsidRPr="00C46788">
              <w:rPr>
                <w:rFonts w:cs="Arial"/>
                <w:sz w:val="18"/>
                <w:szCs w:val="18"/>
                <w:lang w:val="en-US"/>
              </w:rPr>
              <w:t xml:space="preserve"> Strait</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B27782" w:rsidRPr="00C46788" w:rsidRDefault="00B27782" w:rsidP="00C46788">
            <w:pPr>
              <w:pStyle w:val="ListParagraph"/>
              <w:numPr>
                <w:ilvl w:val="0"/>
                <w:numId w:val="60"/>
              </w:numPr>
              <w:spacing w:after="0"/>
              <w:ind w:left="190" w:hanging="180"/>
              <w:rPr>
                <w:rFonts w:cs="Arial"/>
                <w:sz w:val="18"/>
                <w:szCs w:val="18"/>
              </w:rPr>
            </w:pPr>
            <w:r w:rsidRPr="00C46788">
              <w:rPr>
                <w:rFonts w:cs="Arial"/>
                <w:sz w:val="18"/>
                <w:szCs w:val="18"/>
                <w:lang w:val="en-US"/>
              </w:rPr>
              <w:t xml:space="preserve">Loss  of human  lives and destruction of properties </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B27782" w:rsidRPr="00322778" w:rsidRDefault="00B27782" w:rsidP="00DF78BD">
            <w:pPr>
              <w:numPr>
                <w:ilvl w:val="0"/>
                <w:numId w:val="18"/>
              </w:numPr>
              <w:tabs>
                <w:tab w:val="clear" w:pos="720"/>
                <w:tab w:val="num" w:pos="230"/>
              </w:tabs>
              <w:spacing w:after="0"/>
              <w:ind w:left="230" w:hanging="180"/>
              <w:rPr>
                <w:rFonts w:cs="Arial"/>
                <w:sz w:val="18"/>
                <w:szCs w:val="18"/>
              </w:rPr>
            </w:pPr>
            <w:r w:rsidRPr="00322778">
              <w:rPr>
                <w:rFonts w:cs="Arial"/>
                <w:sz w:val="18"/>
                <w:szCs w:val="18"/>
                <w:lang w:val="en-US"/>
              </w:rPr>
              <w:t>Settlements should be away from risk areas</w:t>
            </w:r>
          </w:p>
          <w:p w:rsidR="00B27782" w:rsidRPr="00322778" w:rsidRDefault="00B27782" w:rsidP="00DF78BD">
            <w:pPr>
              <w:numPr>
                <w:ilvl w:val="0"/>
                <w:numId w:val="18"/>
              </w:numPr>
              <w:tabs>
                <w:tab w:val="clear" w:pos="720"/>
                <w:tab w:val="num" w:pos="230"/>
              </w:tabs>
              <w:spacing w:after="0"/>
              <w:ind w:left="230" w:hanging="180"/>
              <w:rPr>
                <w:rFonts w:cs="Arial"/>
                <w:sz w:val="18"/>
                <w:szCs w:val="18"/>
              </w:rPr>
            </w:pPr>
            <w:r w:rsidRPr="00322778">
              <w:rPr>
                <w:rFonts w:cs="Arial"/>
                <w:sz w:val="18"/>
                <w:szCs w:val="18"/>
                <w:lang w:val="en-US"/>
              </w:rPr>
              <w:t>Risk reduction initiatives</w:t>
            </w:r>
          </w:p>
          <w:p w:rsidR="00B27782" w:rsidRPr="00322778" w:rsidRDefault="00B27782" w:rsidP="00DF78BD">
            <w:pPr>
              <w:numPr>
                <w:ilvl w:val="0"/>
                <w:numId w:val="18"/>
              </w:numPr>
              <w:tabs>
                <w:tab w:val="clear" w:pos="720"/>
                <w:tab w:val="num" w:pos="230"/>
              </w:tabs>
              <w:spacing w:after="0"/>
              <w:ind w:left="230" w:hanging="180"/>
              <w:rPr>
                <w:rFonts w:cs="Arial"/>
                <w:sz w:val="18"/>
                <w:szCs w:val="18"/>
              </w:rPr>
            </w:pPr>
            <w:r w:rsidRPr="00322778">
              <w:rPr>
                <w:rFonts w:cs="Arial"/>
                <w:sz w:val="18"/>
                <w:szCs w:val="18"/>
                <w:lang w:val="en-US"/>
              </w:rPr>
              <w:t>Construction of break waters</w:t>
            </w:r>
          </w:p>
          <w:p w:rsidR="00B27782" w:rsidRPr="00322778" w:rsidRDefault="00B27782" w:rsidP="00DF78BD">
            <w:pPr>
              <w:numPr>
                <w:ilvl w:val="0"/>
                <w:numId w:val="18"/>
              </w:numPr>
              <w:tabs>
                <w:tab w:val="clear" w:pos="720"/>
                <w:tab w:val="num" w:pos="230"/>
              </w:tabs>
              <w:spacing w:after="0"/>
              <w:ind w:left="230" w:hanging="180"/>
              <w:rPr>
                <w:rFonts w:cs="Arial"/>
                <w:sz w:val="18"/>
                <w:szCs w:val="18"/>
              </w:rPr>
            </w:pPr>
            <w:r w:rsidRPr="00322778">
              <w:rPr>
                <w:rFonts w:cs="Arial"/>
                <w:sz w:val="18"/>
                <w:szCs w:val="18"/>
                <w:lang w:val="en-US"/>
              </w:rPr>
              <w:t>Mangrove re-forestation</w:t>
            </w:r>
          </w:p>
        </w:tc>
      </w:tr>
      <w:tr w:rsidR="00B27782" w:rsidRPr="00322778" w:rsidTr="00A25B93">
        <w:trPr>
          <w:trHeight w:val="316"/>
        </w:trPr>
        <w:tc>
          <w:tcPr>
            <w:tcW w:w="0" w:type="auto"/>
            <w:vMerge/>
            <w:tcBorders>
              <w:left w:val="single" w:sz="8" w:space="0" w:color="000000"/>
              <w:right w:val="single" w:sz="8" w:space="0" w:color="000000"/>
            </w:tcBorders>
            <w:vAlign w:val="center"/>
            <w:hideMark/>
          </w:tcPr>
          <w:p w:rsidR="00B27782" w:rsidRPr="00322778" w:rsidRDefault="00B27782" w:rsidP="00322778">
            <w:pPr>
              <w:spacing w:after="0"/>
              <w:rPr>
                <w:rFonts w:cs="Arial"/>
                <w:sz w:val="18"/>
                <w:szCs w:val="18"/>
              </w:rPr>
            </w:pP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B27782" w:rsidRPr="00F523A9" w:rsidRDefault="00B27782" w:rsidP="00C46788">
            <w:pPr>
              <w:pStyle w:val="ListParagraph"/>
              <w:numPr>
                <w:ilvl w:val="0"/>
                <w:numId w:val="58"/>
              </w:numPr>
              <w:spacing w:after="0"/>
              <w:ind w:left="290" w:hanging="270"/>
              <w:rPr>
                <w:rFonts w:cs="Arial"/>
                <w:sz w:val="18"/>
                <w:szCs w:val="18"/>
              </w:rPr>
            </w:pPr>
            <w:r w:rsidRPr="00F523A9">
              <w:rPr>
                <w:rFonts w:cs="Arial"/>
                <w:sz w:val="18"/>
                <w:szCs w:val="18"/>
                <w:lang w:val="en-US"/>
              </w:rPr>
              <w:t>Lack of sanitary facilities</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B27782" w:rsidRPr="00F523A9" w:rsidRDefault="00B27782" w:rsidP="00C46788">
            <w:pPr>
              <w:pStyle w:val="ListParagraph"/>
              <w:numPr>
                <w:ilvl w:val="0"/>
                <w:numId w:val="59"/>
              </w:numPr>
              <w:spacing w:after="0"/>
              <w:ind w:left="330" w:hanging="270"/>
              <w:rPr>
                <w:rFonts w:cs="Arial"/>
                <w:sz w:val="18"/>
                <w:szCs w:val="18"/>
              </w:rPr>
            </w:pPr>
            <w:r w:rsidRPr="00F523A9">
              <w:rPr>
                <w:rFonts w:cs="Arial"/>
                <w:sz w:val="18"/>
                <w:szCs w:val="18"/>
                <w:lang w:val="en-US"/>
              </w:rPr>
              <w:t>Most of the household don’t have access to sanitary toilets</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B27782" w:rsidRPr="00F523A9" w:rsidRDefault="00B27782" w:rsidP="00C46788">
            <w:pPr>
              <w:pStyle w:val="ListParagraph"/>
              <w:numPr>
                <w:ilvl w:val="0"/>
                <w:numId w:val="60"/>
              </w:numPr>
              <w:spacing w:after="0"/>
              <w:ind w:left="190" w:hanging="180"/>
              <w:rPr>
                <w:rFonts w:cs="Arial"/>
                <w:sz w:val="18"/>
                <w:szCs w:val="18"/>
              </w:rPr>
            </w:pPr>
            <w:r w:rsidRPr="00F523A9">
              <w:rPr>
                <w:rFonts w:cs="Arial"/>
                <w:sz w:val="18"/>
                <w:szCs w:val="18"/>
                <w:lang w:val="en-US"/>
              </w:rPr>
              <w:t>Household-members are prone to enteric diseases</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B27782" w:rsidRPr="00F523A9" w:rsidRDefault="00B27782" w:rsidP="00DF78BD">
            <w:pPr>
              <w:pStyle w:val="ListParagraph"/>
              <w:numPr>
                <w:ilvl w:val="0"/>
                <w:numId w:val="28"/>
              </w:numPr>
              <w:spacing w:after="0"/>
              <w:ind w:left="230" w:hanging="180"/>
              <w:rPr>
                <w:rFonts w:cs="Arial"/>
                <w:sz w:val="18"/>
                <w:szCs w:val="18"/>
              </w:rPr>
            </w:pPr>
            <w:r w:rsidRPr="00F523A9">
              <w:rPr>
                <w:rFonts w:cs="Arial"/>
                <w:sz w:val="18"/>
                <w:szCs w:val="18"/>
                <w:lang w:val="en-US"/>
              </w:rPr>
              <w:t xml:space="preserve">Implement </w:t>
            </w:r>
            <w:r w:rsidR="00BF7165" w:rsidRPr="00F523A9">
              <w:rPr>
                <w:rFonts w:cs="Arial"/>
                <w:sz w:val="18"/>
                <w:szCs w:val="18"/>
                <w:lang w:val="en-US"/>
              </w:rPr>
              <w:t>w</w:t>
            </w:r>
            <w:r w:rsidRPr="00F523A9">
              <w:rPr>
                <w:rFonts w:cs="Arial"/>
                <w:sz w:val="18"/>
                <w:szCs w:val="18"/>
                <w:lang w:val="en-US"/>
              </w:rPr>
              <w:t xml:space="preserve">ater-less </w:t>
            </w:r>
            <w:r w:rsidR="0043475F" w:rsidRPr="00F523A9">
              <w:rPr>
                <w:rFonts w:cs="Arial"/>
                <w:sz w:val="18"/>
                <w:szCs w:val="18"/>
                <w:lang w:val="en-US"/>
              </w:rPr>
              <w:t>urinals</w:t>
            </w:r>
          </w:p>
          <w:p w:rsidR="00B27782" w:rsidRPr="00F523A9" w:rsidRDefault="00B27782" w:rsidP="00DF78BD">
            <w:pPr>
              <w:pStyle w:val="ListParagraph"/>
              <w:numPr>
                <w:ilvl w:val="0"/>
                <w:numId w:val="28"/>
              </w:numPr>
              <w:spacing w:after="0"/>
              <w:ind w:left="230" w:hanging="180"/>
              <w:rPr>
                <w:rFonts w:cs="Arial"/>
                <w:sz w:val="18"/>
                <w:szCs w:val="18"/>
              </w:rPr>
            </w:pPr>
            <w:r w:rsidRPr="00F523A9">
              <w:rPr>
                <w:rFonts w:cs="Arial"/>
                <w:sz w:val="18"/>
                <w:szCs w:val="18"/>
                <w:lang w:val="en-US"/>
              </w:rPr>
              <w:t>Training for the proper use &amp; maintenance of these facilities</w:t>
            </w:r>
          </w:p>
          <w:p w:rsidR="00B27782" w:rsidRPr="00F523A9" w:rsidRDefault="00B27782" w:rsidP="00DF78BD">
            <w:pPr>
              <w:pStyle w:val="ListParagraph"/>
              <w:numPr>
                <w:ilvl w:val="0"/>
                <w:numId w:val="28"/>
              </w:numPr>
              <w:spacing w:after="0"/>
              <w:ind w:left="230" w:hanging="180"/>
              <w:rPr>
                <w:rFonts w:cs="Arial"/>
                <w:sz w:val="18"/>
                <w:szCs w:val="18"/>
              </w:rPr>
            </w:pPr>
            <w:r w:rsidRPr="00F523A9">
              <w:rPr>
                <w:rFonts w:cs="Arial"/>
                <w:sz w:val="18"/>
                <w:szCs w:val="18"/>
                <w:lang w:val="en-US"/>
              </w:rPr>
              <w:t>Address by training the attitudinal &amp; social aspects of this kind of toilet</w:t>
            </w:r>
          </w:p>
        </w:tc>
      </w:tr>
      <w:tr w:rsidR="00B27782" w:rsidRPr="00322778" w:rsidTr="00A25B93">
        <w:trPr>
          <w:trHeight w:val="442"/>
        </w:trPr>
        <w:tc>
          <w:tcPr>
            <w:tcW w:w="0" w:type="auto"/>
            <w:vMerge/>
            <w:tcBorders>
              <w:left w:val="single" w:sz="8" w:space="0" w:color="000000"/>
              <w:right w:val="single" w:sz="8" w:space="0" w:color="000000"/>
            </w:tcBorders>
            <w:vAlign w:val="center"/>
            <w:hideMark/>
          </w:tcPr>
          <w:p w:rsidR="00B27782" w:rsidRPr="00322778" w:rsidRDefault="00B27782" w:rsidP="00322778">
            <w:pPr>
              <w:spacing w:after="0"/>
              <w:rPr>
                <w:rFonts w:cs="Arial"/>
                <w:sz w:val="18"/>
                <w:szCs w:val="18"/>
              </w:rPr>
            </w:pP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B27782" w:rsidRPr="00C46788" w:rsidRDefault="00BF7165" w:rsidP="00C46788">
            <w:pPr>
              <w:pStyle w:val="ListParagraph"/>
              <w:numPr>
                <w:ilvl w:val="0"/>
                <w:numId w:val="58"/>
              </w:numPr>
              <w:spacing w:after="0"/>
              <w:ind w:left="290" w:hanging="270"/>
              <w:rPr>
                <w:rFonts w:cs="Arial"/>
                <w:sz w:val="18"/>
                <w:szCs w:val="18"/>
              </w:rPr>
            </w:pPr>
            <w:r w:rsidRPr="00C46788">
              <w:rPr>
                <w:rFonts w:cs="Arial"/>
                <w:sz w:val="18"/>
                <w:szCs w:val="18"/>
                <w:lang w:val="en-US"/>
              </w:rPr>
              <w:t>Lack</w:t>
            </w:r>
            <w:r w:rsidR="00B27782" w:rsidRPr="00C46788">
              <w:rPr>
                <w:rFonts w:cs="Arial"/>
                <w:sz w:val="18"/>
                <w:szCs w:val="18"/>
                <w:lang w:val="en-US"/>
              </w:rPr>
              <w:t xml:space="preserve"> of potable water </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B27782" w:rsidRPr="00C46788" w:rsidRDefault="00B27782" w:rsidP="00C46788">
            <w:pPr>
              <w:pStyle w:val="ListParagraph"/>
              <w:numPr>
                <w:ilvl w:val="0"/>
                <w:numId w:val="59"/>
              </w:numPr>
              <w:spacing w:after="0"/>
              <w:ind w:left="330" w:hanging="270"/>
              <w:rPr>
                <w:rFonts w:cs="Arial"/>
                <w:sz w:val="18"/>
                <w:szCs w:val="18"/>
              </w:rPr>
            </w:pPr>
            <w:r w:rsidRPr="00C46788">
              <w:rPr>
                <w:rFonts w:cs="Arial"/>
                <w:sz w:val="18"/>
                <w:szCs w:val="18"/>
                <w:lang w:val="en-US"/>
              </w:rPr>
              <w:t xml:space="preserve">Potable water is not </w:t>
            </w:r>
            <w:r w:rsidR="00BF7165" w:rsidRPr="00C46788">
              <w:rPr>
                <w:rFonts w:cs="Arial"/>
                <w:sz w:val="18"/>
                <w:szCs w:val="18"/>
                <w:lang w:val="en-US"/>
              </w:rPr>
              <w:t xml:space="preserve">readily </w:t>
            </w:r>
            <w:r w:rsidRPr="00C46788">
              <w:rPr>
                <w:rFonts w:cs="Arial"/>
                <w:sz w:val="18"/>
                <w:szCs w:val="18"/>
                <w:lang w:val="en-US"/>
              </w:rPr>
              <w:t xml:space="preserve">available in the island </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B27782" w:rsidRPr="00322778" w:rsidRDefault="00B27782" w:rsidP="00DF78BD">
            <w:pPr>
              <w:numPr>
                <w:ilvl w:val="0"/>
                <w:numId w:val="19"/>
              </w:numPr>
              <w:tabs>
                <w:tab w:val="clear" w:pos="720"/>
                <w:tab w:val="num" w:pos="190"/>
              </w:tabs>
              <w:spacing w:after="0"/>
              <w:ind w:left="190" w:hanging="180"/>
              <w:rPr>
                <w:rFonts w:cs="Arial"/>
                <w:sz w:val="18"/>
                <w:szCs w:val="18"/>
              </w:rPr>
            </w:pPr>
            <w:r w:rsidRPr="00322778">
              <w:rPr>
                <w:rFonts w:cs="Arial"/>
                <w:sz w:val="18"/>
                <w:szCs w:val="18"/>
                <w:lang w:val="en-US"/>
              </w:rPr>
              <w:t xml:space="preserve">Households are prone to water-borne diseases </w:t>
            </w:r>
          </w:p>
          <w:p w:rsidR="00B27782" w:rsidRPr="00322778" w:rsidRDefault="00B27782" w:rsidP="00DF78BD">
            <w:pPr>
              <w:numPr>
                <w:ilvl w:val="0"/>
                <w:numId w:val="19"/>
              </w:numPr>
              <w:tabs>
                <w:tab w:val="clear" w:pos="720"/>
                <w:tab w:val="num" w:pos="190"/>
              </w:tabs>
              <w:spacing w:after="0"/>
              <w:ind w:left="190" w:hanging="180"/>
              <w:rPr>
                <w:rFonts w:cs="Arial"/>
                <w:sz w:val="18"/>
                <w:szCs w:val="18"/>
              </w:rPr>
            </w:pPr>
            <w:r w:rsidRPr="00322778">
              <w:rPr>
                <w:rFonts w:cs="Arial"/>
                <w:sz w:val="18"/>
                <w:szCs w:val="18"/>
                <w:lang w:val="en-US"/>
              </w:rPr>
              <w:t>High-cost of drinking water since households buy from the mainland</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B27782" w:rsidRPr="00322778" w:rsidRDefault="00C46788" w:rsidP="00DF78BD">
            <w:pPr>
              <w:numPr>
                <w:ilvl w:val="0"/>
                <w:numId w:val="19"/>
              </w:numPr>
              <w:tabs>
                <w:tab w:val="clear" w:pos="720"/>
                <w:tab w:val="num" w:pos="230"/>
              </w:tabs>
              <w:spacing w:after="0"/>
              <w:ind w:left="230" w:hanging="180"/>
              <w:rPr>
                <w:rFonts w:cs="Arial"/>
                <w:sz w:val="18"/>
                <w:szCs w:val="18"/>
              </w:rPr>
            </w:pPr>
            <w:r>
              <w:rPr>
                <w:rFonts w:cs="Arial"/>
                <w:sz w:val="18"/>
                <w:szCs w:val="18"/>
                <w:lang w:val="en-US"/>
              </w:rPr>
              <w:t xml:space="preserve">Proceed with the expansion of the piped water supply from the mainland </w:t>
            </w:r>
          </w:p>
          <w:p w:rsidR="00B27782" w:rsidRPr="00322778" w:rsidRDefault="00B27782" w:rsidP="00DF78BD">
            <w:pPr>
              <w:numPr>
                <w:ilvl w:val="0"/>
                <w:numId w:val="19"/>
              </w:numPr>
              <w:tabs>
                <w:tab w:val="clear" w:pos="720"/>
                <w:tab w:val="num" w:pos="230"/>
              </w:tabs>
              <w:spacing w:after="0"/>
              <w:ind w:left="230" w:hanging="180"/>
              <w:rPr>
                <w:rFonts w:cs="Arial"/>
                <w:sz w:val="18"/>
                <w:szCs w:val="18"/>
              </w:rPr>
            </w:pPr>
            <w:r w:rsidRPr="00322778">
              <w:rPr>
                <w:rFonts w:cs="Arial"/>
                <w:sz w:val="18"/>
                <w:szCs w:val="18"/>
                <w:lang w:val="en-US"/>
              </w:rPr>
              <w:t xml:space="preserve">Planning regulation </w:t>
            </w:r>
          </w:p>
          <w:p w:rsidR="00B27782" w:rsidRPr="00322778" w:rsidRDefault="00B27782" w:rsidP="00DF78BD">
            <w:pPr>
              <w:numPr>
                <w:ilvl w:val="0"/>
                <w:numId w:val="19"/>
              </w:numPr>
              <w:tabs>
                <w:tab w:val="clear" w:pos="720"/>
                <w:tab w:val="num" w:pos="230"/>
              </w:tabs>
              <w:spacing w:after="0"/>
              <w:ind w:left="230" w:hanging="180"/>
              <w:rPr>
                <w:rFonts w:cs="Arial"/>
                <w:sz w:val="18"/>
                <w:szCs w:val="18"/>
              </w:rPr>
            </w:pPr>
            <w:r w:rsidRPr="00322778">
              <w:rPr>
                <w:rFonts w:cs="Arial"/>
                <w:sz w:val="18"/>
                <w:szCs w:val="18"/>
                <w:lang w:val="en-US"/>
              </w:rPr>
              <w:t xml:space="preserve">Proper Infrastructure Planning </w:t>
            </w:r>
          </w:p>
        </w:tc>
      </w:tr>
      <w:tr w:rsidR="00B27782" w:rsidRPr="00322778" w:rsidTr="00A25B93">
        <w:trPr>
          <w:trHeight w:val="632"/>
        </w:trPr>
        <w:tc>
          <w:tcPr>
            <w:tcW w:w="0" w:type="auto"/>
            <w:vMerge/>
            <w:tcBorders>
              <w:left w:val="single" w:sz="8" w:space="0" w:color="000000"/>
              <w:right w:val="single" w:sz="8" w:space="0" w:color="000000"/>
            </w:tcBorders>
            <w:vAlign w:val="center"/>
            <w:hideMark/>
          </w:tcPr>
          <w:p w:rsidR="00B27782" w:rsidRPr="00322778" w:rsidRDefault="00B27782" w:rsidP="00322778">
            <w:pPr>
              <w:spacing w:after="0"/>
              <w:rPr>
                <w:rFonts w:cs="Arial"/>
                <w:sz w:val="18"/>
                <w:szCs w:val="18"/>
              </w:rPr>
            </w:pP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B27782" w:rsidRPr="00C46788" w:rsidRDefault="00B27782" w:rsidP="00C46788">
            <w:pPr>
              <w:pStyle w:val="ListParagraph"/>
              <w:numPr>
                <w:ilvl w:val="0"/>
                <w:numId w:val="58"/>
              </w:numPr>
              <w:spacing w:after="0"/>
              <w:ind w:left="290" w:hanging="270"/>
              <w:rPr>
                <w:rFonts w:cs="Arial"/>
                <w:sz w:val="18"/>
                <w:szCs w:val="18"/>
              </w:rPr>
            </w:pPr>
            <w:r w:rsidRPr="00C46788">
              <w:rPr>
                <w:rFonts w:cs="Arial"/>
                <w:sz w:val="18"/>
                <w:szCs w:val="18"/>
                <w:lang w:val="en-US"/>
              </w:rPr>
              <w:t>Transportation during bad weather is affected</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B27782" w:rsidRPr="00322778" w:rsidRDefault="00B27782" w:rsidP="00DF78BD">
            <w:pPr>
              <w:numPr>
                <w:ilvl w:val="0"/>
                <w:numId w:val="20"/>
              </w:numPr>
              <w:tabs>
                <w:tab w:val="clear" w:pos="720"/>
                <w:tab w:val="num" w:pos="330"/>
              </w:tabs>
              <w:spacing w:after="0"/>
              <w:ind w:left="330" w:hanging="270"/>
              <w:rPr>
                <w:rFonts w:cs="Arial"/>
                <w:sz w:val="18"/>
                <w:szCs w:val="18"/>
              </w:rPr>
            </w:pPr>
            <w:r w:rsidRPr="00322778">
              <w:rPr>
                <w:rFonts w:cs="Arial"/>
                <w:sz w:val="18"/>
                <w:szCs w:val="18"/>
                <w:lang w:val="en-US"/>
              </w:rPr>
              <w:t>Geographical location of the island barangays;</w:t>
            </w:r>
          </w:p>
          <w:p w:rsidR="00B27782" w:rsidRPr="00322778" w:rsidRDefault="00B27782" w:rsidP="00C46788">
            <w:pPr>
              <w:numPr>
                <w:ilvl w:val="0"/>
                <w:numId w:val="20"/>
              </w:numPr>
              <w:tabs>
                <w:tab w:val="clear" w:pos="720"/>
                <w:tab w:val="num" w:pos="330"/>
              </w:tabs>
              <w:spacing w:after="0"/>
              <w:ind w:left="330" w:hanging="270"/>
              <w:rPr>
                <w:rFonts w:cs="Arial"/>
                <w:sz w:val="18"/>
                <w:szCs w:val="18"/>
              </w:rPr>
            </w:pPr>
            <w:r w:rsidRPr="00322778">
              <w:rPr>
                <w:rFonts w:cs="Arial"/>
                <w:sz w:val="18"/>
                <w:szCs w:val="18"/>
                <w:lang w:val="en-US"/>
              </w:rPr>
              <w:t xml:space="preserve">Main source of transportation is through motorized commercial </w:t>
            </w:r>
            <w:r w:rsidR="00883C4B" w:rsidRPr="00322778">
              <w:rPr>
                <w:rFonts w:cs="Arial"/>
                <w:sz w:val="18"/>
                <w:szCs w:val="18"/>
                <w:lang w:val="en-US"/>
              </w:rPr>
              <w:t>pump boats</w:t>
            </w:r>
            <w:r w:rsidRPr="00322778">
              <w:rPr>
                <w:rFonts w:cs="Arial"/>
                <w:sz w:val="18"/>
                <w:szCs w:val="18"/>
                <w:lang w:val="en-US"/>
              </w:rPr>
              <w:t xml:space="preserve"> </w:t>
            </w:r>
            <w:r w:rsidR="00C46788">
              <w:rPr>
                <w:rFonts w:cs="Arial"/>
                <w:sz w:val="18"/>
                <w:szCs w:val="18"/>
                <w:lang w:val="en-US"/>
              </w:rPr>
              <w:t>that</w:t>
            </w:r>
            <w:r w:rsidRPr="00322778">
              <w:rPr>
                <w:rFonts w:cs="Arial"/>
                <w:sz w:val="18"/>
                <w:szCs w:val="18"/>
                <w:lang w:val="en-US"/>
              </w:rPr>
              <w:t xml:space="preserve"> usually transport passengers during daytime unless hired by “</w:t>
            </w:r>
            <w:proofErr w:type="spellStart"/>
            <w:r w:rsidRPr="00322778">
              <w:rPr>
                <w:rFonts w:cs="Arial"/>
                <w:sz w:val="18"/>
                <w:szCs w:val="18"/>
                <w:lang w:val="en-US"/>
              </w:rPr>
              <w:t>Pakyaw</w:t>
            </w:r>
            <w:proofErr w:type="spellEnd"/>
            <w:r w:rsidRPr="00322778">
              <w:rPr>
                <w:rFonts w:cs="Arial"/>
                <w:sz w:val="18"/>
                <w:szCs w:val="18"/>
                <w:lang w:val="en-US"/>
              </w:rPr>
              <w:t>” System</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B27782" w:rsidRPr="00322778" w:rsidRDefault="00B27782" w:rsidP="00DF78BD">
            <w:pPr>
              <w:numPr>
                <w:ilvl w:val="0"/>
                <w:numId w:val="20"/>
              </w:numPr>
              <w:tabs>
                <w:tab w:val="clear" w:pos="720"/>
                <w:tab w:val="num" w:pos="190"/>
              </w:tabs>
              <w:spacing w:after="0"/>
              <w:ind w:left="190" w:hanging="180"/>
              <w:rPr>
                <w:rFonts w:cs="Arial"/>
                <w:sz w:val="18"/>
                <w:szCs w:val="18"/>
              </w:rPr>
            </w:pPr>
            <w:r w:rsidRPr="00322778">
              <w:rPr>
                <w:rFonts w:cs="Arial"/>
                <w:sz w:val="18"/>
                <w:szCs w:val="18"/>
                <w:lang w:val="en-US"/>
              </w:rPr>
              <w:t>Basic commodities from the mainland cannot be transported due to bad weather</w:t>
            </w:r>
          </w:p>
          <w:p w:rsidR="00B27782" w:rsidRPr="00322778" w:rsidRDefault="00B27782" w:rsidP="00DF78BD">
            <w:pPr>
              <w:numPr>
                <w:ilvl w:val="0"/>
                <w:numId w:val="20"/>
              </w:numPr>
              <w:tabs>
                <w:tab w:val="clear" w:pos="720"/>
                <w:tab w:val="num" w:pos="190"/>
              </w:tabs>
              <w:spacing w:after="0"/>
              <w:ind w:left="190" w:hanging="180"/>
              <w:rPr>
                <w:rFonts w:cs="Arial"/>
                <w:sz w:val="18"/>
                <w:szCs w:val="18"/>
              </w:rPr>
            </w:pPr>
            <w:r w:rsidRPr="00322778">
              <w:rPr>
                <w:rFonts w:cs="Arial"/>
                <w:sz w:val="18"/>
                <w:szCs w:val="18"/>
                <w:lang w:val="en-US"/>
              </w:rPr>
              <w:t>Inaccessible to immediate medical response during emergencies</w:t>
            </w:r>
          </w:p>
          <w:p w:rsidR="00B27782" w:rsidRPr="00322778" w:rsidRDefault="00B27782" w:rsidP="00DF78BD">
            <w:pPr>
              <w:numPr>
                <w:ilvl w:val="0"/>
                <w:numId w:val="20"/>
              </w:numPr>
              <w:tabs>
                <w:tab w:val="clear" w:pos="720"/>
                <w:tab w:val="num" w:pos="190"/>
              </w:tabs>
              <w:spacing w:after="0"/>
              <w:ind w:left="190" w:hanging="180"/>
              <w:rPr>
                <w:rFonts w:cs="Arial"/>
                <w:sz w:val="18"/>
                <w:szCs w:val="18"/>
              </w:rPr>
            </w:pPr>
            <w:r w:rsidRPr="00322778">
              <w:rPr>
                <w:rFonts w:cs="Arial"/>
                <w:sz w:val="18"/>
                <w:szCs w:val="18"/>
                <w:lang w:val="en-US"/>
              </w:rPr>
              <w:t>Medical intervention cannot be delivered on time</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B27782" w:rsidRPr="00322778" w:rsidRDefault="00B27782" w:rsidP="00DF78BD">
            <w:pPr>
              <w:numPr>
                <w:ilvl w:val="0"/>
                <w:numId w:val="20"/>
              </w:numPr>
              <w:tabs>
                <w:tab w:val="clear" w:pos="720"/>
                <w:tab w:val="num" w:pos="230"/>
              </w:tabs>
              <w:spacing w:after="0"/>
              <w:ind w:left="230" w:hanging="180"/>
              <w:rPr>
                <w:rFonts w:cs="Arial"/>
                <w:sz w:val="18"/>
                <w:szCs w:val="18"/>
              </w:rPr>
            </w:pPr>
            <w:r w:rsidRPr="00322778">
              <w:rPr>
                <w:rFonts w:cs="Arial"/>
                <w:sz w:val="18"/>
                <w:szCs w:val="18"/>
                <w:lang w:val="en-US"/>
              </w:rPr>
              <w:t xml:space="preserve">Immediate preparation of basic commodities </w:t>
            </w:r>
          </w:p>
          <w:p w:rsidR="00B27782" w:rsidRPr="00322778" w:rsidRDefault="00B27782" w:rsidP="00DF78BD">
            <w:pPr>
              <w:numPr>
                <w:ilvl w:val="0"/>
                <w:numId w:val="20"/>
              </w:numPr>
              <w:tabs>
                <w:tab w:val="clear" w:pos="720"/>
                <w:tab w:val="num" w:pos="230"/>
              </w:tabs>
              <w:spacing w:after="0"/>
              <w:ind w:left="230" w:hanging="180"/>
              <w:rPr>
                <w:rFonts w:cs="Arial"/>
                <w:sz w:val="18"/>
                <w:szCs w:val="18"/>
              </w:rPr>
            </w:pPr>
            <w:r w:rsidRPr="00322778">
              <w:rPr>
                <w:rFonts w:cs="Arial"/>
                <w:sz w:val="18"/>
                <w:szCs w:val="18"/>
                <w:lang w:val="en-US"/>
              </w:rPr>
              <w:t>Promote home gardens &amp; food banking</w:t>
            </w:r>
          </w:p>
          <w:p w:rsidR="00B27782" w:rsidRPr="00322778" w:rsidRDefault="00B27782" w:rsidP="00DF78BD">
            <w:pPr>
              <w:numPr>
                <w:ilvl w:val="0"/>
                <w:numId w:val="20"/>
              </w:numPr>
              <w:tabs>
                <w:tab w:val="clear" w:pos="720"/>
                <w:tab w:val="num" w:pos="230"/>
              </w:tabs>
              <w:spacing w:after="0"/>
              <w:ind w:left="230" w:hanging="180"/>
              <w:rPr>
                <w:rFonts w:cs="Arial"/>
                <w:sz w:val="18"/>
                <w:szCs w:val="18"/>
              </w:rPr>
            </w:pPr>
            <w:r w:rsidRPr="00322778">
              <w:rPr>
                <w:rFonts w:cs="Arial"/>
                <w:sz w:val="18"/>
                <w:szCs w:val="18"/>
                <w:lang w:val="en-US"/>
              </w:rPr>
              <w:t>Stand-by water vehicle (water ambulance) fitted with communication &amp; hospital for emergency cases</w:t>
            </w:r>
          </w:p>
        </w:tc>
      </w:tr>
      <w:tr w:rsidR="00B27782" w:rsidRPr="00322778" w:rsidTr="00A25B93">
        <w:trPr>
          <w:trHeight w:val="126"/>
        </w:trPr>
        <w:tc>
          <w:tcPr>
            <w:tcW w:w="1600" w:type="dxa"/>
            <w:vMerge/>
            <w:tcBorders>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B27782" w:rsidRPr="00322778" w:rsidRDefault="00B27782" w:rsidP="00322778">
            <w:pPr>
              <w:spacing w:after="0"/>
              <w:rPr>
                <w:rFonts w:cs="Arial"/>
                <w:sz w:val="18"/>
                <w:szCs w:val="18"/>
              </w:rPr>
            </w:pP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B27782" w:rsidRPr="00C46788" w:rsidRDefault="00B27782" w:rsidP="00C46788">
            <w:pPr>
              <w:pStyle w:val="ListParagraph"/>
              <w:numPr>
                <w:ilvl w:val="0"/>
                <w:numId w:val="58"/>
              </w:numPr>
              <w:spacing w:after="0"/>
              <w:ind w:left="290" w:hanging="270"/>
              <w:rPr>
                <w:rFonts w:cs="Arial"/>
                <w:sz w:val="18"/>
                <w:szCs w:val="18"/>
              </w:rPr>
            </w:pPr>
            <w:proofErr w:type="spellStart"/>
            <w:r w:rsidRPr="00C46788">
              <w:rPr>
                <w:rFonts w:cs="Arial"/>
                <w:sz w:val="18"/>
                <w:szCs w:val="18"/>
                <w:lang w:val="en-US"/>
              </w:rPr>
              <w:t>Sipaway</w:t>
            </w:r>
            <w:proofErr w:type="spellEnd"/>
            <w:r w:rsidRPr="00C46788">
              <w:rPr>
                <w:rFonts w:cs="Arial"/>
                <w:sz w:val="18"/>
                <w:szCs w:val="18"/>
                <w:lang w:val="en-US"/>
              </w:rPr>
              <w:t xml:space="preserve"> Island has no police outpost</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B27782" w:rsidRPr="00C46788" w:rsidRDefault="00C46788" w:rsidP="00C46788">
            <w:pPr>
              <w:pStyle w:val="ListParagraph"/>
              <w:numPr>
                <w:ilvl w:val="0"/>
                <w:numId w:val="58"/>
              </w:numPr>
              <w:spacing w:after="0"/>
              <w:ind w:left="290" w:hanging="270"/>
              <w:rPr>
                <w:rFonts w:cs="Arial"/>
                <w:sz w:val="18"/>
                <w:szCs w:val="18"/>
              </w:rPr>
            </w:pPr>
            <w:r w:rsidRPr="00C46788">
              <w:rPr>
                <w:rFonts w:cs="Arial"/>
                <w:sz w:val="18"/>
                <w:szCs w:val="18"/>
              </w:rPr>
              <w:t>No detailed police personnel</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B27782" w:rsidRPr="00C46788" w:rsidRDefault="00C46788" w:rsidP="00C46788">
            <w:pPr>
              <w:pStyle w:val="ListParagraph"/>
              <w:numPr>
                <w:ilvl w:val="0"/>
                <w:numId w:val="58"/>
              </w:numPr>
              <w:spacing w:after="0"/>
              <w:ind w:left="290" w:hanging="270"/>
              <w:rPr>
                <w:rFonts w:cs="Arial"/>
                <w:sz w:val="18"/>
                <w:szCs w:val="18"/>
              </w:rPr>
            </w:pPr>
            <w:r>
              <w:rPr>
                <w:rFonts w:cs="Arial"/>
                <w:sz w:val="18"/>
                <w:szCs w:val="18"/>
              </w:rPr>
              <w:t>Slow</w:t>
            </w:r>
            <w:r w:rsidRPr="00C46788">
              <w:rPr>
                <w:rFonts w:cs="Arial"/>
                <w:sz w:val="18"/>
                <w:szCs w:val="18"/>
              </w:rPr>
              <w:t xml:space="preserve"> response time during emergencies</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B27782" w:rsidRPr="00322778" w:rsidRDefault="00B27782" w:rsidP="00DF78BD">
            <w:pPr>
              <w:numPr>
                <w:ilvl w:val="0"/>
                <w:numId w:val="21"/>
              </w:numPr>
              <w:tabs>
                <w:tab w:val="clear" w:pos="720"/>
                <w:tab w:val="num" w:pos="230"/>
              </w:tabs>
              <w:spacing w:after="0"/>
              <w:ind w:left="230" w:hanging="180"/>
              <w:rPr>
                <w:rFonts w:cs="Arial"/>
                <w:sz w:val="18"/>
                <w:szCs w:val="18"/>
              </w:rPr>
            </w:pPr>
            <w:r w:rsidRPr="00322778">
              <w:rPr>
                <w:rFonts w:cs="Arial"/>
                <w:sz w:val="18"/>
                <w:szCs w:val="18"/>
                <w:lang w:val="en-US"/>
              </w:rPr>
              <w:t>Intensify police visibility in the island</w:t>
            </w:r>
          </w:p>
        </w:tc>
      </w:tr>
      <w:tr w:rsidR="00322778" w:rsidRPr="00322778" w:rsidTr="00322778">
        <w:trPr>
          <w:trHeight w:val="758"/>
        </w:trPr>
        <w:tc>
          <w:tcPr>
            <w:tcW w:w="16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A25B93" w:rsidRPr="00322778" w:rsidRDefault="00322778" w:rsidP="00322778">
            <w:pPr>
              <w:spacing w:after="0"/>
              <w:rPr>
                <w:rFonts w:cs="Arial"/>
                <w:sz w:val="18"/>
                <w:szCs w:val="18"/>
              </w:rPr>
            </w:pPr>
            <w:r w:rsidRPr="00322778">
              <w:rPr>
                <w:rFonts w:cs="Arial"/>
                <w:b/>
                <w:bCs/>
                <w:sz w:val="18"/>
                <w:szCs w:val="18"/>
                <w:lang w:val="en-US"/>
              </w:rPr>
              <w:t>Cluster 2 Coastal North (</w:t>
            </w:r>
            <w:proofErr w:type="spellStart"/>
            <w:r w:rsidRPr="00322778">
              <w:rPr>
                <w:rFonts w:cs="Arial"/>
                <w:b/>
                <w:bCs/>
                <w:sz w:val="18"/>
                <w:szCs w:val="18"/>
                <w:lang w:val="en-US"/>
              </w:rPr>
              <w:t>Poblacion</w:t>
            </w:r>
            <w:proofErr w:type="spellEnd"/>
            <w:r w:rsidRPr="00322778">
              <w:rPr>
                <w:rFonts w:cs="Arial"/>
                <w:b/>
                <w:bCs/>
                <w:sz w:val="18"/>
                <w:szCs w:val="18"/>
                <w:lang w:val="en-US"/>
              </w:rPr>
              <w:t xml:space="preserve"> – </w:t>
            </w:r>
            <w:proofErr w:type="spellStart"/>
            <w:r w:rsidRPr="00322778">
              <w:rPr>
                <w:rFonts w:cs="Arial"/>
                <w:b/>
                <w:bCs/>
                <w:sz w:val="18"/>
                <w:szCs w:val="18"/>
                <w:lang w:val="en-US"/>
              </w:rPr>
              <w:t>Brgys</w:t>
            </w:r>
            <w:proofErr w:type="spellEnd"/>
            <w:r w:rsidRPr="00322778">
              <w:rPr>
                <w:rFonts w:cs="Arial"/>
                <w:b/>
                <w:bCs/>
                <w:sz w:val="18"/>
                <w:szCs w:val="18"/>
                <w:lang w:val="en-US"/>
              </w:rPr>
              <w:t xml:space="preserve">. 1-6 &amp; </w:t>
            </w:r>
            <w:proofErr w:type="spellStart"/>
            <w:r w:rsidRPr="00322778">
              <w:rPr>
                <w:rFonts w:cs="Arial"/>
                <w:b/>
                <w:bCs/>
                <w:sz w:val="18"/>
                <w:szCs w:val="18"/>
                <w:lang w:val="en-US"/>
              </w:rPr>
              <w:t>Punao</w:t>
            </w:r>
            <w:proofErr w:type="spellEnd"/>
            <w:r w:rsidRPr="00322778">
              <w:rPr>
                <w:rFonts w:cs="Arial"/>
                <w:b/>
                <w:bCs/>
                <w:sz w:val="18"/>
                <w:szCs w:val="18"/>
                <w:lang w:val="en-US"/>
              </w:rPr>
              <w:t>)</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A25B93" w:rsidRPr="00C46788" w:rsidRDefault="00322778" w:rsidP="00C46788">
            <w:pPr>
              <w:pStyle w:val="ListParagraph"/>
              <w:numPr>
                <w:ilvl w:val="0"/>
                <w:numId w:val="22"/>
              </w:numPr>
              <w:tabs>
                <w:tab w:val="clear" w:pos="720"/>
                <w:tab w:val="num" w:pos="290"/>
              </w:tabs>
              <w:spacing w:after="0"/>
              <w:ind w:left="290" w:hanging="270"/>
              <w:rPr>
                <w:rFonts w:cs="Arial"/>
                <w:sz w:val="18"/>
                <w:szCs w:val="18"/>
              </w:rPr>
            </w:pPr>
            <w:r w:rsidRPr="00C46788">
              <w:rPr>
                <w:rFonts w:cs="Arial"/>
                <w:sz w:val="18"/>
                <w:szCs w:val="18"/>
                <w:lang w:val="en-US"/>
              </w:rPr>
              <w:t xml:space="preserve">Portion of settlements in the coastal areas of </w:t>
            </w:r>
            <w:proofErr w:type="spellStart"/>
            <w:r w:rsidRPr="00C46788">
              <w:rPr>
                <w:rFonts w:cs="Arial"/>
                <w:sz w:val="18"/>
                <w:szCs w:val="18"/>
                <w:lang w:val="en-US"/>
              </w:rPr>
              <w:t>Sitio</w:t>
            </w:r>
            <w:proofErr w:type="spellEnd"/>
            <w:r w:rsidRPr="00C46788">
              <w:rPr>
                <w:rFonts w:cs="Arial"/>
                <w:sz w:val="18"/>
                <w:szCs w:val="18"/>
                <w:lang w:val="en-US"/>
              </w:rPr>
              <w:t xml:space="preserve"> </w:t>
            </w:r>
            <w:proofErr w:type="spellStart"/>
            <w:r w:rsidRPr="00C46788">
              <w:rPr>
                <w:rFonts w:cs="Arial"/>
                <w:sz w:val="18"/>
                <w:szCs w:val="18"/>
                <w:lang w:val="en-US"/>
              </w:rPr>
              <w:t>Talave</w:t>
            </w:r>
            <w:proofErr w:type="spellEnd"/>
            <w:r w:rsidRPr="00C46788">
              <w:rPr>
                <w:rFonts w:cs="Arial"/>
                <w:sz w:val="18"/>
                <w:szCs w:val="18"/>
                <w:lang w:val="en-US"/>
              </w:rPr>
              <w:t xml:space="preserve"> and </w:t>
            </w:r>
            <w:proofErr w:type="spellStart"/>
            <w:r w:rsidRPr="00C46788">
              <w:rPr>
                <w:rFonts w:cs="Arial"/>
                <w:sz w:val="18"/>
                <w:szCs w:val="18"/>
                <w:lang w:val="en-US"/>
              </w:rPr>
              <w:t>Maloloy</w:t>
            </w:r>
            <w:proofErr w:type="spellEnd"/>
            <w:r w:rsidRPr="00C46788">
              <w:rPr>
                <w:rFonts w:cs="Arial"/>
                <w:sz w:val="18"/>
                <w:szCs w:val="18"/>
                <w:lang w:val="en-US"/>
              </w:rPr>
              <w:t xml:space="preserve">-on of </w:t>
            </w:r>
            <w:proofErr w:type="spellStart"/>
            <w:r w:rsidRPr="00C46788">
              <w:rPr>
                <w:rFonts w:cs="Arial"/>
                <w:sz w:val="18"/>
                <w:szCs w:val="18"/>
                <w:lang w:val="en-US"/>
              </w:rPr>
              <w:t>Brgy</w:t>
            </w:r>
            <w:proofErr w:type="spellEnd"/>
            <w:r w:rsidRPr="00C46788">
              <w:rPr>
                <w:rFonts w:cs="Arial"/>
                <w:sz w:val="18"/>
                <w:szCs w:val="18"/>
                <w:lang w:val="en-US"/>
              </w:rPr>
              <w:t xml:space="preserve">. </w:t>
            </w:r>
            <w:proofErr w:type="spellStart"/>
            <w:r w:rsidRPr="00C46788">
              <w:rPr>
                <w:rFonts w:cs="Arial"/>
                <w:sz w:val="18"/>
                <w:szCs w:val="18"/>
                <w:lang w:val="en-US"/>
              </w:rPr>
              <w:t>Punao</w:t>
            </w:r>
            <w:proofErr w:type="spellEnd"/>
            <w:r w:rsidRPr="00C46788">
              <w:rPr>
                <w:rFonts w:cs="Arial"/>
                <w:sz w:val="18"/>
                <w:szCs w:val="18"/>
                <w:lang w:val="en-US"/>
              </w:rPr>
              <w:t xml:space="preserve"> &amp; </w:t>
            </w:r>
            <w:proofErr w:type="spellStart"/>
            <w:r w:rsidRPr="00C46788">
              <w:rPr>
                <w:rFonts w:cs="Arial"/>
                <w:sz w:val="18"/>
                <w:szCs w:val="18"/>
                <w:lang w:val="en-US"/>
              </w:rPr>
              <w:t>Purok</w:t>
            </w:r>
            <w:proofErr w:type="spellEnd"/>
            <w:r w:rsidRPr="00C46788">
              <w:rPr>
                <w:rFonts w:cs="Arial"/>
                <w:sz w:val="18"/>
                <w:szCs w:val="18"/>
                <w:lang w:val="en-US"/>
              </w:rPr>
              <w:t xml:space="preserve"> </w:t>
            </w:r>
            <w:proofErr w:type="spellStart"/>
            <w:r w:rsidRPr="00C46788">
              <w:rPr>
                <w:rFonts w:cs="Arial"/>
                <w:sz w:val="18"/>
                <w:szCs w:val="18"/>
                <w:lang w:val="en-US"/>
              </w:rPr>
              <w:t>Molave</w:t>
            </w:r>
            <w:proofErr w:type="spellEnd"/>
            <w:r w:rsidRPr="00C46788">
              <w:rPr>
                <w:rFonts w:cs="Arial"/>
                <w:sz w:val="18"/>
                <w:szCs w:val="18"/>
                <w:lang w:val="en-US"/>
              </w:rPr>
              <w:t xml:space="preserve"> of </w:t>
            </w:r>
            <w:proofErr w:type="spellStart"/>
            <w:r w:rsidRPr="00C46788">
              <w:rPr>
                <w:rFonts w:cs="Arial"/>
                <w:sz w:val="18"/>
                <w:szCs w:val="18"/>
                <w:lang w:val="en-US"/>
              </w:rPr>
              <w:t>Brgy</w:t>
            </w:r>
            <w:proofErr w:type="spellEnd"/>
            <w:r w:rsidRPr="00C46788">
              <w:rPr>
                <w:rFonts w:cs="Arial"/>
                <w:sz w:val="18"/>
                <w:szCs w:val="18"/>
                <w:lang w:val="en-US"/>
              </w:rPr>
              <w:t xml:space="preserve">. One &amp; </w:t>
            </w:r>
            <w:proofErr w:type="spellStart"/>
            <w:r w:rsidRPr="00C46788">
              <w:rPr>
                <w:rFonts w:cs="Arial"/>
                <w:sz w:val="18"/>
                <w:szCs w:val="18"/>
                <w:lang w:val="en-US"/>
              </w:rPr>
              <w:t>Brgy</w:t>
            </w:r>
            <w:proofErr w:type="spellEnd"/>
            <w:r w:rsidRPr="00C46788">
              <w:rPr>
                <w:rFonts w:cs="Arial"/>
                <w:sz w:val="18"/>
                <w:szCs w:val="18"/>
                <w:lang w:val="en-US"/>
              </w:rPr>
              <w:t>. 6 ) are high</w:t>
            </w:r>
            <w:r w:rsidR="00C46788" w:rsidRPr="00C46788">
              <w:rPr>
                <w:rFonts w:cs="Arial"/>
                <w:sz w:val="18"/>
                <w:szCs w:val="18"/>
                <w:lang w:val="en-US"/>
              </w:rPr>
              <w:t>ly</w:t>
            </w:r>
            <w:r w:rsidRPr="00C46788">
              <w:rPr>
                <w:rFonts w:cs="Arial"/>
                <w:sz w:val="18"/>
                <w:szCs w:val="18"/>
                <w:lang w:val="en-US"/>
              </w:rPr>
              <w:t xml:space="preserve"> </w:t>
            </w:r>
            <w:r w:rsidRPr="00C46788">
              <w:rPr>
                <w:rFonts w:cs="Arial"/>
                <w:sz w:val="18"/>
                <w:szCs w:val="18"/>
                <w:lang w:val="en-US"/>
              </w:rPr>
              <w:lastRenderedPageBreak/>
              <w:t>susceptibility to flooding</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A25B93" w:rsidRPr="00322778" w:rsidRDefault="00A25B93" w:rsidP="00DF78BD">
            <w:pPr>
              <w:numPr>
                <w:ilvl w:val="0"/>
                <w:numId w:val="22"/>
              </w:numPr>
              <w:tabs>
                <w:tab w:val="clear" w:pos="720"/>
                <w:tab w:val="num" w:pos="330"/>
              </w:tabs>
              <w:spacing w:after="0"/>
              <w:ind w:left="330" w:hanging="270"/>
              <w:rPr>
                <w:rFonts w:cs="Arial"/>
                <w:sz w:val="18"/>
                <w:szCs w:val="18"/>
              </w:rPr>
            </w:pPr>
            <w:r w:rsidRPr="00322778">
              <w:rPr>
                <w:rFonts w:cs="Arial"/>
                <w:sz w:val="18"/>
                <w:szCs w:val="18"/>
                <w:lang w:val="en-US"/>
              </w:rPr>
              <w:lastRenderedPageBreak/>
              <w:t xml:space="preserve">Private landowners relocate their workers/laborers to lands that </w:t>
            </w:r>
            <w:r w:rsidR="00C46788">
              <w:rPr>
                <w:rFonts w:cs="Arial"/>
                <w:sz w:val="18"/>
                <w:szCs w:val="18"/>
                <w:lang w:val="en-US"/>
              </w:rPr>
              <w:t xml:space="preserve">are </w:t>
            </w:r>
            <w:r w:rsidRPr="00322778">
              <w:rPr>
                <w:rFonts w:cs="Arial"/>
                <w:sz w:val="18"/>
                <w:szCs w:val="18"/>
                <w:lang w:val="en-US"/>
              </w:rPr>
              <w:t>deem</w:t>
            </w:r>
            <w:r w:rsidR="00C46788">
              <w:rPr>
                <w:rFonts w:cs="Arial"/>
                <w:sz w:val="18"/>
                <w:szCs w:val="18"/>
                <w:lang w:val="en-US"/>
              </w:rPr>
              <w:t>ed</w:t>
            </w:r>
            <w:r w:rsidRPr="00322778">
              <w:rPr>
                <w:rFonts w:cs="Arial"/>
                <w:sz w:val="18"/>
                <w:szCs w:val="18"/>
                <w:lang w:val="en-US"/>
              </w:rPr>
              <w:t xml:space="preserve"> unproductive, e.g., flood-prone areas</w:t>
            </w:r>
          </w:p>
          <w:p w:rsidR="00A25B93" w:rsidRPr="00322778" w:rsidRDefault="00883C4B" w:rsidP="00DF78BD">
            <w:pPr>
              <w:numPr>
                <w:ilvl w:val="0"/>
                <w:numId w:val="22"/>
              </w:numPr>
              <w:tabs>
                <w:tab w:val="clear" w:pos="720"/>
                <w:tab w:val="num" w:pos="330"/>
              </w:tabs>
              <w:spacing w:after="0"/>
              <w:ind w:left="330" w:hanging="270"/>
              <w:rPr>
                <w:rFonts w:cs="Arial"/>
                <w:sz w:val="18"/>
                <w:szCs w:val="18"/>
              </w:rPr>
            </w:pPr>
            <w:r w:rsidRPr="00322778">
              <w:rPr>
                <w:rFonts w:cs="Arial"/>
                <w:sz w:val="18"/>
                <w:szCs w:val="18"/>
                <w:lang w:val="en-US"/>
              </w:rPr>
              <w:lastRenderedPageBreak/>
              <w:t>Sugar farm</w:t>
            </w:r>
            <w:r w:rsidR="00A25B93" w:rsidRPr="00322778">
              <w:rPr>
                <w:rFonts w:cs="Arial"/>
                <w:sz w:val="18"/>
                <w:szCs w:val="18"/>
                <w:lang w:val="en-US"/>
              </w:rPr>
              <w:t xml:space="preserve"> workers are resettle in this area for other sources of food, e.g. fishing activities</w:t>
            </w:r>
          </w:p>
          <w:p w:rsidR="00A25B93" w:rsidRPr="00322778" w:rsidRDefault="00A25B93" w:rsidP="00DF78BD">
            <w:pPr>
              <w:numPr>
                <w:ilvl w:val="0"/>
                <w:numId w:val="22"/>
              </w:numPr>
              <w:tabs>
                <w:tab w:val="clear" w:pos="720"/>
                <w:tab w:val="num" w:pos="330"/>
              </w:tabs>
              <w:spacing w:after="0"/>
              <w:ind w:left="330" w:hanging="270"/>
              <w:rPr>
                <w:rFonts w:cs="Arial"/>
                <w:sz w:val="18"/>
                <w:szCs w:val="18"/>
              </w:rPr>
            </w:pPr>
            <w:r w:rsidRPr="00322778">
              <w:rPr>
                <w:rFonts w:cs="Arial"/>
                <w:sz w:val="18"/>
                <w:szCs w:val="18"/>
                <w:lang w:val="en-US"/>
              </w:rPr>
              <w:t>Residents here are mostly informal settlers</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A25B93" w:rsidRPr="00322778" w:rsidRDefault="00A25B93" w:rsidP="00DF78BD">
            <w:pPr>
              <w:numPr>
                <w:ilvl w:val="0"/>
                <w:numId w:val="22"/>
              </w:numPr>
              <w:tabs>
                <w:tab w:val="clear" w:pos="720"/>
                <w:tab w:val="num" w:pos="330"/>
              </w:tabs>
              <w:spacing w:after="0"/>
              <w:ind w:left="330" w:hanging="270"/>
              <w:rPr>
                <w:rFonts w:cs="Arial"/>
                <w:sz w:val="18"/>
                <w:szCs w:val="18"/>
              </w:rPr>
            </w:pPr>
            <w:r w:rsidRPr="00322778">
              <w:rPr>
                <w:rFonts w:cs="Arial"/>
                <w:sz w:val="18"/>
                <w:szCs w:val="18"/>
                <w:lang w:val="en-US"/>
              </w:rPr>
              <w:lastRenderedPageBreak/>
              <w:t>Damage to residents &amp; infrastructure during floods</w:t>
            </w:r>
          </w:p>
          <w:p w:rsidR="00A25B93" w:rsidRPr="00322778" w:rsidRDefault="00A25B93" w:rsidP="00DF78BD">
            <w:pPr>
              <w:numPr>
                <w:ilvl w:val="0"/>
                <w:numId w:val="22"/>
              </w:numPr>
              <w:tabs>
                <w:tab w:val="clear" w:pos="720"/>
                <w:tab w:val="num" w:pos="330"/>
              </w:tabs>
              <w:spacing w:after="0"/>
              <w:ind w:left="330" w:hanging="270"/>
              <w:rPr>
                <w:rFonts w:cs="Arial"/>
                <w:sz w:val="18"/>
                <w:szCs w:val="18"/>
              </w:rPr>
            </w:pPr>
            <w:r w:rsidRPr="00322778">
              <w:rPr>
                <w:rFonts w:cs="Arial"/>
                <w:sz w:val="18"/>
                <w:szCs w:val="18"/>
                <w:lang w:val="en-US"/>
              </w:rPr>
              <w:t>Residents are predisposed to hazard situation due to floods</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A25B93" w:rsidRPr="00322778" w:rsidRDefault="00A25B93" w:rsidP="00DF78BD">
            <w:pPr>
              <w:numPr>
                <w:ilvl w:val="0"/>
                <w:numId w:val="22"/>
              </w:numPr>
              <w:tabs>
                <w:tab w:val="clear" w:pos="720"/>
                <w:tab w:val="num" w:pos="230"/>
              </w:tabs>
              <w:spacing w:after="0"/>
              <w:ind w:left="230" w:hanging="180"/>
              <w:rPr>
                <w:rFonts w:cs="Arial"/>
                <w:sz w:val="18"/>
                <w:szCs w:val="18"/>
              </w:rPr>
            </w:pPr>
            <w:r w:rsidRPr="00322778">
              <w:rPr>
                <w:rFonts w:cs="Arial"/>
                <w:sz w:val="18"/>
                <w:szCs w:val="18"/>
                <w:lang w:val="en-US"/>
              </w:rPr>
              <w:t>Formulation of legislation to prohibit private landowners to relocate their workers/laborers to environmentally-constrained areas</w:t>
            </w:r>
          </w:p>
          <w:p w:rsidR="00A25B93" w:rsidRPr="00322778" w:rsidRDefault="00A25B93" w:rsidP="00DF78BD">
            <w:pPr>
              <w:numPr>
                <w:ilvl w:val="0"/>
                <w:numId w:val="22"/>
              </w:numPr>
              <w:tabs>
                <w:tab w:val="clear" w:pos="720"/>
                <w:tab w:val="num" w:pos="230"/>
              </w:tabs>
              <w:spacing w:after="0"/>
              <w:ind w:left="230" w:hanging="180"/>
              <w:rPr>
                <w:rFonts w:cs="Arial"/>
                <w:sz w:val="18"/>
                <w:szCs w:val="18"/>
              </w:rPr>
            </w:pPr>
            <w:r w:rsidRPr="00322778">
              <w:rPr>
                <w:rFonts w:cs="Arial"/>
                <w:sz w:val="18"/>
                <w:szCs w:val="18"/>
                <w:lang w:val="en-US"/>
              </w:rPr>
              <w:lastRenderedPageBreak/>
              <w:t>Relocate settlements to an area where they will still have other sources of income</w:t>
            </w:r>
          </w:p>
        </w:tc>
      </w:tr>
      <w:tr w:rsidR="00322778" w:rsidRPr="00322778" w:rsidTr="00322778">
        <w:trPr>
          <w:trHeight w:val="3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22778" w:rsidRPr="00322778" w:rsidRDefault="00322778" w:rsidP="00322778">
            <w:pPr>
              <w:spacing w:after="0"/>
              <w:rPr>
                <w:rFonts w:cs="Arial"/>
                <w:sz w:val="18"/>
                <w:szCs w:val="18"/>
              </w:rPr>
            </w:pP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A25B93" w:rsidRPr="00420CC0" w:rsidRDefault="00322778" w:rsidP="00DF78BD">
            <w:pPr>
              <w:pStyle w:val="ListParagraph"/>
              <w:numPr>
                <w:ilvl w:val="0"/>
                <w:numId w:val="29"/>
              </w:numPr>
              <w:spacing w:after="0"/>
              <w:ind w:left="290" w:hanging="270"/>
              <w:rPr>
                <w:rFonts w:cs="Arial"/>
                <w:sz w:val="18"/>
                <w:szCs w:val="18"/>
                <w:lang w:val="en-US"/>
              </w:rPr>
            </w:pPr>
            <w:r w:rsidRPr="00420CC0">
              <w:rPr>
                <w:rFonts w:cs="Arial"/>
                <w:sz w:val="18"/>
                <w:szCs w:val="18"/>
                <w:lang w:val="en-US"/>
              </w:rPr>
              <w:t>There is low to moderate susceptibility to flooding in the City Proper; most areas of the city gets flooded when there are long, heavy rains</w:t>
            </w:r>
          </w:p>
          <w:p w:rsidR="00420CC0" w:rsidRPr="00420CC0" w:rsidRDefault="00420CC0" w:rsidP="00DF78BD">
            <w:pPr>
              <w:pStyle w:val="ListParagraph"/>
              <w:numPr>
                <w:ilvl w:val="0"/>
                <w:numId w:val="29"/>
              </w:numPr>
              <w:spacing w:after="0"/>
              <w:ind w:left="290" w:hanging="270"/>
              <w:rPr>
                <w:rFonts w:cs="Arial"/>
                <w:sz w:val="18"/>
                <w:szCs w:val="18"/>
              </w:rPr>
            </w:pPr>
            <w:r w:rsidRPr="00420CC0">
              <w:rPr>
                <w:rFonts w:cs="Arial"/>
                <w:bCs/>
                <w:sz w:val="18"/>
                <w:szCs w:val="18"/>
                <w:lang w:val="en-US"/>
              </w:rPr>
              <w:t>Some communities (</w:t>
            </w:r>
            <w:proofErr w:type="spellStart"/>
            <w:r w:rsidRPr="00420CC0">
              <w:rPr>
                <w:rFonts w:cs="Arial"/>
                <w:bCs/>
                <w:sz w:val="18"/>
                <w:szCs w:val="18"/>
                <w:lang w:val="en-US"/>
              </w:rPr>
              <w:t>ie</w:t>
            </w:r>
            <w:proofErr w:type="spellEnd"/>
            <w:r w:rsidRPr="00420CC0">
              <w:rPr>
                <w:rFonts w:cs="Arial"/>
                <w:bCs/>
                <w:sz w:val="18"/>
                <w:szCs w:val="18"/>
                <w:lang w:val="en-US"/>
              </w:rPr>
              <w:t xml:space="preserve">. Behind Margarita, Greenville, </w:t>
            </w:r>
            <w:proofErr w:type="spellStart"/>
            <w:r w:rsidRPr="00420CC0">
              <w:rPr>
                <w:rFonts w:cs="Arial"/>
                <w:bCs/>
                <w:sz w:val="18"/>
                <w:szCs w:val="18"/>
                <w:lang w:val="en-US"/>
              </w:rPr>
              <w:t>Maloloy</w:t>
            </w:r>
            <w:proofErr w:type="spellEnd"/>
            <w:r w:rsidRPr="00420CC0">
              <w:rPr>
                <w:rFonts w:cs="Arial"/>
                <w:bCs/>
                <w:sz w:val="18"/>
                <w:szCs w:val="18"/>
                <w:lang w:val="en-US"/>
              </w:rPr>
              <w:t>-on &amp; other human settlement areas) have no proper sewage drains &amp; connection to city drains</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A25B93" w:rsidRPr="00322778" w:rsidRDefault="00A25B93" w:rsidP="00DF78BD">
            <w:pPr>
              <w:numPr>
                <w:ilvl w:val="0"/>
                <w:numId w:val="23"/>
              </w:numPr>
              <w:tabs>
                <w:tab w:val="clear" w:pos="720"/>
                <w:tab w:val="num" w:pos="330"/>
              </w:tabs>
              <w:spacing w:after="0"/>
              <w:ind w:left="330" w:hanging="270"/>
              <w:rPr>
                <w:rFonts w:cs="Arial"/>
                <w:sz w:val="18"/>
                <w:szCs w:val="18"/>
              </w:rPr>
            </w:pPr>
            <w:r w:rsidRPr="00322778">
              <w:rPr>
                <w:rFonts w:cs="Arial"/>
                <w:sz w:val="18"/>
                <w:szCs w:val="18"/>
                <w:lang w:val="en-US"/>
              </w:rPr>
              <w:t>Poor/old drainage system</w:t>
            </w:r>
          </w:p>
          <w:p w:rsidR="00A25B93" w:rsidRPr="00322778" w:rsidRDefault="00A25B93" w:rsidP="00DF78BD">
            <w:pPr>
              <w:numPr>
                <w:ilvl w:val="0"/>
                <w:numId w:val="23"/>
              </w:numPr>
              <w:tabs>
                <w:tab w:val="clear" w:pos="720"/>
                <w:tab w:val="num" w:pos="330"/>
              </w:tabs>
              <w:spacing w:after="0"/>
              <w:ind w:left="330" w:hanging="270"/>
              <w:rPr>
                <w:rFonts w:cs="Arial"/>
                <w:sz w:val="18"/>
                <w:szCs w:val="18"/>
              </w:rPr>
            </w:pPr>
            <w:r w:rsidRPr="00322778">
              <w:rPr>
                <w:rFonts w:cs="Arial"/>
                <w:sz w:val="18"/>
                <w:szCs w:val="18"/>
                <w:lang w:val="en-US"/>
              </w:rPr>
              <w:t>Solid wastes are dumped into the drainage canals</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A25B93" w:rsidRPr="00322778" w:rsidRDefault="00A25B93" w:rsidP="00DF78BD">
            <w:pPr>
              <w:numPr>
                <w:ilvl w:val="0"/>
                <w:numId w:val="23"/>
              </w:numPr>
              <w:tabs>
                <w:tab w:val="clear" w:pos="720"/>
                <w:tab w:val="num" w:pos="330"/>
              </w:tabs>
              <w:spacing w:after="0"/>
              <w:ind w:left="330" w:hanging="270"/>
              <w:rPr>
                <w:rFonts w:cs="Arial"/>
                <w:sz w:val="18"/>
                <w:szCs w:val="18"/>
              </w:rPr>
            </w:pPr>
            <w:r w:rsidRPr="00322778">
              <w:rPr>
                <w:rFonts w:cs="Arial"/>
                <w:sz w:val="18"/>
                <w:szCs w:val="18"/>
                <w:lang w:val="en-US"/>
              </w:rPr>
              <w:t>Transportation is hampered during floods</w:t>
            </w:r>
          </w:p>
          <w:p w:rsidR="00A25B93" w:rsidRPr="00322778" w:rsidRDefault="00A25B93" w:rsidP="00DF78BD">
            <w:pPr>
              <w:numPr>
                <w:ilvl w:val="0"/>
                <w:numId w:val="23"/>
              </w:numPr>
              <w:tabs>
                <w:tab w:val="clear" w:pos="720"/>
                <w:tab w:val="num" w:pos="330"/>
              </w:tabs>
              <w:spacing w:after="0"/>
              <w:ind w:left="330" w:hanging="270"/>
              <w:rPr>
                <w:rFonts w:cs="Arial"/>
                <w:sz w:val="18"/>
                <w:szCs w:val="18"/>
              </w:rPr>
            </w:pPr>
            <w:r w:rsidRPr="00322778">
              <w:rPr>
                <w:rFonts w:cs="Arial"/>
                <w:sz w:val="18"/>
                <w:szCs w:val="18"/>
                <w:lang w:val="en-US"/>
              </w:rPr>
              <w:t>Adverse effects on the economic activity in the city</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A25B93" w:rsidRPr="00322778" w:rsidRDefault="00A25B93" w:rsidP="00DF78BD">
            <w:pPr>
              <w:numPr>
                <w:ilvl w:val="0"/>
                <w:numId w:val="23"/>
              </w:numPr>
              <w:tabs>
                <w:tab w:val="clear" w:pos="720"/>
                <w:tab w:val="num" w:pos="330"/>
              </w:tabs>
              <w:spacing w:after="0"/>
              <w:ind w:left="330" w:hanging="270"/>
              <w:rPr>
                <w:rFonts w:cs="Arial"/>
                <w:sz w:val="18"/>
                <w:szCs w:val="18"/>
              </w:rPr>
            </w:pPr>
            <w:proofErr w:type="spellStart"/>
            <w:r w:rsidRPr="00322778">
              <w:rPr>
                <w:rFonts w:cs="Arial"/>
                <w:sz w:val="18"/>
                <w:szCs w:val="18"/>
                <w:lang w:val="en-US"/>
              </w:rPr>
              <w:t>IEC</w:t>
            </w:r>
            <w:proofErr w:type="spellEnd"/>
            <w:r w:rsidRPr="00322778">
              <w:rPr>
                <w:rFonts w:cs="Arial"/>
                <w:sz w:val="18"/>
                <w:szCs w:val="18"/>
                <w:lang w:val="en-US"/>
              </w:rPr>
              <w:t xml:space="preserve"> among residents on proper solid waste disposal</w:t>
            </w:r>
          </w:p>
          <w:p w:rsidR="00A25B93" w:rsidRPr="00322778" w:rsidRDefault="00A25B93" w:rsidP="00DF78BD">
            <w:pPr>
              <w:numPr>
                <w:ilvl w:val="0"/>
                <w:numId w:val="23"/>
              </w:numPr>
              <w:tabs>
                <w:tab w:val="clear" w:pos="720"/>
                <w:tab w:val="num" w:pos="330"/>
              </w:tabs>
              <w:spacing w:after="0"/>
              <w:ind w:left="330" w:hanging="270"/>
              <w:rPr>
                <w:rFonts w:cs="Arial"/>
                <w:sz w:val="18"/>
                <w:szCs w:val="18"/>
              </w:rPr>
            </w:pPr>
            <w:r w:rsidRPr="00322778">
              <w:rPr>
                <w:rFonts w:cs="Arial"/>
                <w:sz w:val="18"/>
                <w:szCs w:val="18"/>
                <w:lang w:val="en-US"/>
              </w:rPr>
              <w:t>Rehabilitation and upgrading of drainage canals and channels</w:t>
            </w:r>
          </w:p>
        </w:tc>
      </w:tr>
      <w:tr w:rsidR="00322778" w:rsidRPr="00322778" w:rsidTr="00322778">
        <w:trPr>
          <w:trHeight w:val="821"/>
        </w:trPr>
        <w:tc>
          <w:tcPr>
            <w:tcW w:w="160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A25B93" w:rsidRPr="00322778" w:rsidRDefault="00322778" w:rsidP="00322778">
            <w:pPr>
              <w:spacing w:after="0"/>
              <w:rPr>
                <w:rFonts w:cs="Arial"/>
                <w:sz w:val="18"/>
                <w:szCs w:val="18"/>
              </w:rPr>
            </w:pPr>
            <w:r w:rsidRPr="00322778">
              <w:rPr>
                <w:rFonts w:cs="Arial"/>
                <w:b/>
                <w:bCs/>
                <w:sz w:val="18"/>
                <w:szCs w:val="18"/>
                <w:lang w:val="en-US"/>
              </w:rPr>
              <w:t>Cluster 3 Coastal South (</w:t>
            </w:r>
            <w:proofErr w:type="spellStart"/>
            <w:r w:rsidRPr="00322778">
              <w:rPr>
                <w:rFonts w:cs="Arial"/>
                <w:b/>
                <w:bCs/>
                <w:sz w:val="18"/>
                <w:szCs w:val="18"/>
                <w:lang w:val="en-US"/>
              </w:rPr>
              <w:t>Brgys</w:t>
            </w:r>
            <w:proofErr w:type="spellEnd"/>
            <w:r w:rsidRPr="00322778">
              <w:rPr>
                <w:rFonts w:cs="Arial"/>
                <w:b/>
                <w:bCs/>
                <w:sz w:val="18"/>
                <w:szCs w:val="18"/>
                <w:lang w:val="en-US"/>
              </w:rPr>
              <w:t xml:space="preserve">. </w:t>
            </w:r>
            <w:proofErr w:type="spellStart"/>
            <w:r w:rsidRPr="00322778">
              <w:rPr>
                <w:rFonts w:cs="Arial"/>
                <w:b/>
                <w:bCs/>
                <w:sz w:val="18"/>
                <w:szCs w:val="18"/>
                <w:lang w:val="en-US"/>
              </w:rPr>
              <w:t>Buluangan</w:t>
            </w:r>
            <w:proofErr w:type="spellEnd"/>
            <w:r w:rsidRPr="00322778">
              <w:rPr>
                <w:rFonts w:cs="Arial"/>
                <w:b/>
                <w:bCs/>
                <w:sz w:val="18"/>
                <w:szCs w:val="18"/>
                <w:lang w:val="en-US"/>
              </w:rPr>
              <w:t xml:space="preserve">, Guadalupe &amp; Rizal </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A25B93" w:rsidRPr="00C46788" w:rsidRDefault="00322778" w:rsidP="00C46788">
            <w:pPr>
              <w:pStyle w:val="ListParagraph"/>
              <w:numPr>
                <w:ilvl w:val="0"/>
                <w:numId w:val="24"/>
              </w:numPr>
              <w:tabs>
                <w:tab w:val="clear" w:pos="720"/>
                <w:tab w:val="num" w:pos="290"/>
              </w:tabs>
              <w:spacing w:after="0"/>
              <w:ind w:left="290" w:hanging="270"/>
              <w:rPr>
                <w:rFonts w:cs="Arial"/>
                <w:sz w:val="18"/>
                <w:szCs w:val="18"/>
              </w:rPr>
            </w:pPr>
            <w:r w:rsidRPr="00C46788">
              <w:rPr>
                <w:rFonts w:cs="Arial"/>
                <w:sz w:val="18"/>
                <w:szCs w:val="18"/>
                <w:lang w:val="en-US"/>
              </w:rPr>
              <w:t xml:space="preserve">Settlements in the coastal areas of </w:t>
            </w:r>
            <w:proofErr w:type="spellStart"/>
            <w:r w:rsidRPr="00C46788">
              <w:rPr>
                <w:rFonts w:cs="Arial"/>
                <w:sz w:val="18"/>
                <w:szCs w:val="18"/>
                <w:lang w:val="en-US"/>
              </w:rPr>
              <w:t>Hda</w:t>
            </w:r>
            <w:proofErr w:type="spellEnd"/>
            <w:r w:rsidRPr="00C46788">
              <w:rPr>
                <w:rFonts w:cs="Arial"/>
                <w:sz w:val="18"/>
                <w:szCs w:val="18"/>
                <w:lang w:val="en-US"/>
              </w:rPr>
              <w:t xml:space="preserve"> Galicia, San Jose, San Antonio, Guadalupe Proper, </w:t>
            </w:r>
            <w:proofErr w:type="spellStart"/>
            <w:r w:rsidRPr="00C46788">
              <w:rPr>
                <w:rFonts w:cs="Arial"/>
                <w:sz w:val="18"/>
                <w:szCs w:val="18"/>
                <w:lang w:val="en-US"/>
              </w:rPr>
              <w:t>Mabuni</w:t>
            </w:r>
            <w:proofErr w:type="spellEnd"/>
            <w:r w:rsidRPr="00C46788">
              <w:rPr>
                <w:rFonts w:cs="Arial"/>
                <w:sz w:val="18"/>
                <w:szCs w:val="18"/>
                <w:lang w:val="en-US"/>
              </w:rPr>
              <w:t xml:space="preserve">, </w:t>
            </w:r>
            <w:proofErr w:type="spellStart"/>
            <w:r w:rsidRPr="00C46788">
              <w:rPr>
                <w:rFonts w:cs="Arial"/>
                <w:sz w:val="18"/>
                <w:szCs w:val="18"/>
                <w:lang w:val="en-US"/>
              </w:rPr>
              <w:t>Panoolan</w:t>
            </w:r>
            <w:proofErr w:type="spellEnd"/>
            <w:r w:rsidRPr="00C46788">
              <w:rPr>
                <w:rFonts w:cs="Arial"/>
                <w:sz w:val="18"/>
                <w:szCs w:val="18"/>
                <w:lang w:val="en-US"/>
              </w:rPr>
              <w:t xml:space="preserve">, </w:t>
            </w:r>
            <w:proofErr w:type="spellStart"/>
            <w:r w:rsidRPr="00C46788">
              <w:rPr>
                <w:rFonts w:cs="Arial"/>
                <w:sz w:val="18"/>
                <w:szCs w:val="18"/>
                <w:lang w:val="en-US"/>
              </w:rPr>
              <w:t>Sto</w:t>
            </w:r>
            <w:proofErr w:type="spellEnd"/>
            <w:r w:rsidRPr="00C46788">
              <w:rPr>
                <w:rFonts w:cs="Arial"/>
                <w:sz w:val="18"/>
                <w:szCs w:val="18"/>
                <w:lang w:val="en-US"/>
              </w:rPr>
              <w:t xml:space="preserve">. Nino, </w:t>
            </w:r>
            <w:proofErr w:type="spellStart"/>
            <w:r w:rsidRPr="00C46788">
              <w:rPr>
                <w:rFonts w:cs="Arial"/>
                <w:sz w:val="18"/>
                <w:szCs w:val="18"/>
                <w:lang w:val="en-US"/>
              </w:rPr>
              <w:t>Trozo</w:t>
            </w:r>
            <w:proofErr w:type="spellEnd"/>
            <w:r w:rsidRPr="00C46788">
              <w:rPr>
                <w:rFonts w:cs="Arial"/>
                <w:sz w:val="18"/>
                <w:szCs w:val="18"/>
                <w:lang w:val="en-US"/>
              </w:rPr>
              <w:t xml:space="preserve"> and Fortuna are of high susceptibility to flooding</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A25B93" w:rsidRPr="00322778" w:rsidRDefault="00A25B93" w:rsidP="00DF78BD">
            <w:pPr>
              <w:numPr>
                <w:ilvl w:val="0"/>
                <w:numId w:val="24"/>
              </w:numPr>
              <w:tabs>
                <w:tab w:val="clear" w:pos="720"/>
                <w:tab w:val="num" w:pos="330"/>
              </w:tabs>
              <w:spacing w:after="0"/>
              <w:ind w:left="330" w:hanging="270"/>
              <w:rPr>
                <w:rFonts w:cs="Arial"/>
                <w:sz w:val="18"/>
                <w:szCs w:val="18"/>
              </w:rPr>
            </w:pPr>
            <w:r w:rsidRPr="00322778">
              <w:rPr>
                <w:rFonts w:cs="Arial"/>
                <w:sz w:val="18"/>
                <w:szCs w:val="18"/>
                <w:lang w:val="en-US"/>
              </w:rPr>
              <w:t>There is an advantage of ready supply of food (fishing)</w:t>
            </w:r>
          </w:p>
          <w:p w:rsidR="00A25B93" w:rsidRPr="00322778" w:rsidRDefault="00A25B93" w:rsidP="00DF78BD">
            <w:pPr>
              <w:numPr>
                <w:ilvl w:val="0"/>
                <w:numId w:val="24"/>
              </w:numPr>
              <w:tabs>
                <w:tab w:val="clear" w:pos="720"/>
                <w:tab w:val="num" w:pos="330"/>
              </w:tabs>
              <w:spacing w:after="0"/>
              <w:ind w:left="330" w:hanging="270"/>
              <w:rPr>
                <w:rFonts w:cs="Arial"/>
                <w:sz w:val="18"/>
                <w:szCs w:val="18"/>
              </w:rPr>
            </w:pPr>
            <w:r w:rsidRPr="00322778">
              <w:rPr>
                <w:rFonts w:cs="Arial"/>
                <w:sz w:val="18"/>
                <w:szCs w:val="18"/>
                <w:lang w:val="en-US"/>
              </w:rPr>
              <w:t>Private landowners relocate their workers/laborers to lands that deem unproductive, e.g., flood-prone areas</w:t>
            </w:r>
          </w:p>
          <w:p w:rsidR="00A25B93" w:rsidRPr="00322778" w:rsidRDefault="00A25B93" w:rsidP="00DF78BD">
            <w:pPr>
              <w:numPr>
                <w:ilvl w:val="0"/>
                <w:numId w:val="24"/>
              </w:numPr>
              <w:tabs>
                <w:tab w:val="clear" w:pos="720"/>
                <w:tab w:val="num" w:pos="330"/>
              </w:tabs>
              <w:spacing w:after="0"/>
              <w:ind w:left="330" w:hanging="270"/>
              <w:rPr>
                <w:rFonts w:cs="Arial"/>
                <w:sz w:val="18"/>
                <w:szCs w:val="18"/>
              </w:rPr>
            </w:pPr>
            <w:r w:rsidRPr="00322778">
              <w:rPr>
                <w:rFonts w:cs="Arial"/>
                <w:sz w:val="18"/>
                <w:szCs w:val="18"/>
                <w:lang w:val="en-US"/>
              </w:rPr>
              <w:t>Retirees of sugar farms resettle in this area for other sources of food, e.g. fishing activities</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A25B93" w:rsidRPr="00322778" w:rsidRDefault="00A25B93" w:rsidP="00DF78BD">
            <w:pPr>
              <w:numPr>
                <w:ilvl w:val="0"/>
                <w:numId w:val="24"/>
              </w:numPr>
              <w:tabs>
                <w:tab w:val="clear" w:pos="720"/>
                <w:tab w:val="num" w:pos="330"/>
              </w:tabs>
              <w:spacing w:after="0"/>
              <w:ind w:left="330" w:hanging="270"/>
              <w:rPr>
                <w:rFonts w:cs="Arial"/>
                <w:sz w:val="18"/>
                <w:szCs w:val="18"/>
              </w:rPr>
            </w:pPr>
            <w:r w:rsidRPr="00322778">
              <w:rPr>
                <w:rFonts w:cs="Arial"/>
                <w:sz w:val="18"/>
                <w:szCs w:val="18"/>
                <w:lang w:val="en-US"/>
              </w:rPr>
              <w:t>Water pollution; contamination of the coastal system</w:t>
            </w:r>
          </w:p>
          <w:p w:rsidR="00A25B93" w:rsidRPr="00322778" w:rsidRDefault="00A25B93" w:rsidP="00DF78BD">
            <w:pPr>
              <w:numPr>
                <w:ilvl w:val="0"/>
                <w:numId w:val="24"/>
              </w:numPr>
              <w:tabs>
                <w:tab w:val="clear" w:pos="720"/>
                <w:tab w:val="num" w:pos="330"/>
              </w:tabs>
              <w:spacing w:after="0"/>
              <w:ind w:left="330" w:hanging="270"/>
              <w:rPr>
                <w:rFonts w:cs="Arial"/>
                <w:sz w:val="18"/>
                <w:szCs w:val="18"/>
              </w:rPr>
            </w:pPr>
            <w:r w:rsidRPr="00322778">
              <w:rPr>
                <w:rFonts w:cs="Arial"/>
                <w:sz w:val="18"/>
                <w:szCs w:val="18"/>
                <w:lang w:val="en-US"/>
              </w:rPr>
              <w:t>Increase in water-related diseases among residents</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A25B93" w:rsidRPr="00322778" w:rsidRDefault="00A25B93" w:rsidP="00DF78BD">
            <w:pPr>
              <w:numPr>
                <w:ilvl w:val="0"/>
                <w:numId w:val="24"/>
              </w:numPr>
              <w:tabs>
                <w:tab w:val="clear" w:pos="720"/>
                <w:tab w:val="num" w:pos="330"/>
              </w:tabs>
              <w:spacing w:after="0"/>
              <w:ind w:left="330" w:hanging="270"/>
              <w:rPr>
                <w:rFonts w:cs="Arial"/>
                <w:sz w:val="18"/>
                <w:szCs w:val="18"/>
              </w:rPr>
            </w:pPr>
            <w:r w:rsidRPr="00322778">
              <w:rPr>
                <w:rFonts w:cs="Arial"/>
                <w:sz w:val="18"/>
                <w:szCs w:val="18"/>
                <w:lang w:val="en-US"/>
              </w:rPr>
              <w:t xml:space="preserve">Strict implementation of Land Use Plan </w:t>
            </w:r>
          </w:p>
          <w:p w:rsidR="00A25B93" w:rsidRPr="00322778" w:rsidRDefault="00A25B93" w:rsidP="00DF78BD">
            <w:pPr>
              <w:numPr>
                <w:ilvl w:val="0"/>
                <w:numId w:val="24"/>
              </w:numPr>
              <w:tabs>
                <w:tab w:val="clear" w:pos="720"/>
                <w:tab w:val="num" w:pos="330"/>
              </w:tabs>
              <w:spacing w:after="0"/>
              <w:ind w:left="330" w:hanging="270"/>
              <w:rPr>
                <w:rFonts w:cs="Arial"/>
                <w:sz w:val="18"/>
                <w:szCs w:val="18"/>
              </w:rPr>
            </w:pPr>
            <w:r w:rsidRPr="00322778">
              <w:rPr>
                <w:rFonts w:cs="Arial"/>
                <w:sz w:val="18"/>
                <w:szCs w:val="18"/>
                <w:lang w:val="en-US"/>
              </w:rPr>
              <w:t>Relocation of settlements</w:t>
            </w:r>
          </w:p>
        </w:tc>
      </w:tr>
      <w:tr w:rsidR="00322778" w:rsidRPr="00322778" w:rsidTr="00322778">
        <w:trPr>
          <w:trHeight w:val="695"/>
        </w:trPr>
        <w:tc>
          <w:tcPr>
            <w:tcW w:w="160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A25B93" w:rsidRPr="00322778" w:rsidRDefault="00322778" w:rsidP="00322778">
            <w:pPr>
              <w:spacing w:after="0"/>
              <w:rPr>
                <w:rFonts w:cs="Arial"/>
                <w:sz w:val="18"/>
                <w:szCs w:val="18"/>
              </w:rPr>
            </w:pPr>
            <w:r w:rsidRPr="00322778">
              <w:rPr>
                <w:rFonts w:cs="Arial"/>
                <w:b/>
                <w:bCs/>
                <w:sz w:val="18"/>
                <w:szCs w:val="18"/>
                <w:lang w:val="en-US"/>
              </w:rPr>
              <w:t>Cluster 4 Upland (</w:t>
            </w:r>
            <w:proofErr w:type="spellStart"/>
            <w:r w:rsidRPr="00322778">
              <w:rPr>
                <w:rFonts w:cs="Arial"/>
                <w:b/>
                <w:bCs/>
                <w:sz w:val="18"/>
                <w:szCs w:val="18"/>
                <w:lang w:val="en-US"/>
              </w:rPr>
              <w:t>Brgys</w:t>
            </w:r>
            <w:proofErr w:type="spellEnd"/>
            <w:r w:rsidRPr="00322778">
              <w:rPr>
                <w:rFonts w:cs="Arial"/>
                <w:b/>
                <w:bCs/>
                <w:sz w:val="18"/>
                <w:szCs w:val="18"/>
                <w:lang w:val="en-US"/>
              </w:rPr>
              <w:t xml:space="preserve">. </w:t>
            </w:r>
            <w:proofErr w:type="spellStart"/>
            <w:r w:rsidRPr="00322778">
              <w:rPr>
                <w:rFonts w:cs="Arial"/>
                <w:b/>
                <w:bCs/>
                <w:sz w:val="18"/>
                <w:szCs w:val="18"/>
                <w:lang w:val="en-US"/>
              </w:rPr>
              <w:t>Codcod</w:t>
            </w:r>
            <w:proofErr w:type="spellEnd"/>
            <w:r w:rsidRPr="00322778">
              <w:rPr>
                <w:rFonts w:cs="Arial"/>
                <w:b/>
                <w:bCs/>
                <w:sz w:val="18"/>
                <w:szCs w:val="18"/>
                <w:lang w:val="en-US"/>
              </w:rPr>
              <w:t xml:space="preserve">, Quezon, </w:t>
            </w:r>
            <w:proofErr w:type="spellStart"/>
            <w:r w:rsidRPr="00322778">
              <w:rPr>
                <w:rFonts w:cs="Arial"/>
                <w:b/>
                <w:bCs/>
                <w:sz w:val="18"/>
                <w:szCs w:val="18"/>
                <w:lang w:val="en-US"/>
              </w:rPr>
              <w:t>Prosperidad</w:t>
            </w:r>
            <w:proofErr w:type="spellEnd"/>
            <w:r w:rsidRPr="00322778">
              <w:rPr>
                <w:rFonts w:cs="Arial"/>
                <w:b/>
                <w:bCs/>
                <w:sz w:val="18"/>
                <w:szCs w:val="18"/>
                <w:lang w:val="en-US"/>
              </w:rPr>
              <w:t xml:space="preserve">, </w:t>
            </w:r>
            <w:proofErr w:type="spellStart"/>
            <w:r w:rsidRPr="00322778">
              <w:rPr>
                <w:rFonts w:cs="Arial"/>
                <w:b/>
                <w:bCs/>
                <w:sz w:val="18"/>
                <w:szCs w:val="18"/>
                <w:lang w:val="en-US"/>
              </w:rPr>
              <w:t>Nataban</w:t>
            </w:r>
            <w:proofErr w:type="spellEnd"/>
            <w:r w:rsidRPr="00322778">
              <w:rPr>
                <w:rFonts w:cs="Arial"/>
                <w:b/>
                <w:bCs/>
                <w:sz w:val="18"/>
                <w:szCs w:val="18"/>
                <w:lang w:val="en-US"/>
              </w:rPr>
              <w:t xml:space="preserve">, </w:t>
            </w:r>
            <w:proofErr w:type="spellStart"/>
            <w:r w:rsidRPr="00322778">
              <w:rPr>
                <w:rFonts w:cs="Arial"/>
                <w:b/>
                <w:bCs/>
                <w:sz w:val="18"/>
                <w:szCs w:val="18"/>
                <w:lang w:val="en-US"/>
              </w:rPr>
              <w:t>Bagonbon</w:t>
            </w:r>
            <w:proofErr w:type="spellEnd"/>
            <w:r w:rsidRPr="00322778">
              <w:rPr>
                <w:rFonts w:cs="Arial"/>
                <w:b/>
                <w:bCs/>
                <w:sz w:val="18"/>
                <w:szCs w:val="18"/>
                <w:lang w:val="en-US"/>
              </w:rPr>
              <w:t xml:space="preserve"> &amp; </w:t>
            </w:r>
            <w:proofErr w:type="spellStart"/>
            <w:r w:rsidRPr="00322778">
              <w:rPr>
                <w:rFonts w:cs="Arial"/>
                <w:b/>
                <w:bCs/>
                <w:sz w:val="18"/>
                <w:szCs w:val="18"/>
                <w:lang w:val="en-US"/>
              </w:rPr>
              <w:t>Palampas</w:t>
            </w:r>
            <w:proofErr w:type="spellEnd"/>
            <w:r w:rsidRPr="00322778">
              <w:rPr>
                <w:rFonts w:cs="Arial"/>
                <w:b/>
                <w:bCs/>
                <w:sz w:val="18"/>
                <w:szCs w:val="18"/>
                <w:lang w:val="en-US"/>
              </w:rPr>
              <w:t xml:space="preserve">) </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A25B93" w:rsidRPr="006722CE" w:rsidRDefault="00322778" w:rsidP="006722CE">
            <w:pPr>
              <w:pStyle w:val="ListParagraph"/>
              <w:numPr>
                <w:ilvl w:val="0"/>
                <w:numId w:val="25"/>
              </w:numPr>
              <w:tabs>
                <w:tab w:val="clear" w:pos="720"/>
                <w:tab w:val="num" w:pos="290"/>
              </w:tabs>
              <w:spacing w:after="0"/>
              <w:ind w:left="290" w:hanging="270"/>
              <w:rPr>
                <w:rFonts w:cs="Arial"/>
                <w:sz w:val="18"/>
                <w:szCs w:val="18"/>
              </w:rPr>
            </w:pPr>
            <w:r w:rsidRPr="006722CE">
              <w:rPr>
                <w:rFonts w:cs="Arial"/>
                <w:sz w:val="18"/>
                <w:szCs w:val="18"/>
                <w:lang w:val="en-US"/>
              </w:rPr>
              <w:t xml:space="preserve">Portion of </w:t>
            </w:r>
            <w:proofErr w:type="spellStart"/>
            <w:r w:rsidRPr="006722CE">
              <w:rPr>
                <w:rFonts w:cs="Arial"/>
                <w:sz w:val="18"/>
                <w:szCs w:val="18"/>
                <w:lang w:val="en-US"/>
              </w:rPr>
              <w:t>Brgy</w:t>
            </w:r>
            <w:proofErr w:type="spellEnd"/>
            <w:r w:rsidRPr="006722CE">
              <w:rPr>
                <w:rFonts w:cs="Arial"/>
                <w:sz w:val="18"/>
                <w:szCs w:val="18"/>
                <w:lang w:val="en-US"/>
              </w:rPr>
              <w:t xml:space="preserve">. </w:t>
            </w:r>
            <w:proofErr w:type="spellStart"/>
            <w:r w:rsidRPr="006722CE">
              <w:rPr>
                <w:rFonts w:cs="Arial"/>
                <w:sz w:val="18"/>
                <w:szCs w:val="18"/>
                <w:lang w:val="en-US"/>
              </w:rPr>
              <w:t>Codcod</w:t>
            </w:r>
            <w:proofErr w:type="spellEnd"/>
            <w:r w:rsidRPr="006722CE">
              <w:rPr>
                <w:rFonts w:cs="Arial"/>
                <w:sz w:val="18"/>
                <w:szCs w:val="18"/>
                <w:lang w:val="en-US"/>
              </w:rPr>
              <w:t xml:space="preserve"> is vulnerable to </w:t>
            </w:r>
            <w:proofErr w:type="spellStart"/>
            <w:r w:rsidRPr="006722CE">
              <w:rPr>
                <w:rFonts w:cs="Arial"/>
                <w:sz w:val="18"/>
                <w:szCs w:val="18"/>
                <w:lang w:val="en-US"/>
              </w:rPr>
              <w:t>ashfall</w:t>
            </w:r>
            <w:proofErr w:type="spellEnd"/>
            <w:r w:rsidRPr="006722CE">
              <w:rPr>
                <w:rFonts w:cs="Arial"/>
                <w:sz w:val="18"/>
                <w:szCs w:val="18"/>
                <w:lang w:val="en-US"/>
              </w:rPr>
              <w:t xml:space="preserve"> if Mt. </w:t>
            </w:r>
            <w:proofErr w:type="spellStart"/>
            <w:r w:rsidRPr="006722CE">
              <w:rPr>
                <w:rFonts w:cs="Arial"/>
                <w:sz w:val="18"/>
                <w:szCs w:val="18"/>
                <w:lang w:val="en-US"/>
              </w:rPr>
              <w:t>Kanlaon</w:t>
            </w:r>
            <w:proofErr w:type="spellEnd"/>
            <w:r w:rsidRPr="006722CE">
              <w:rPr>
                <w:rFonts w:cs="Arial"/>
                <w:sz w:val="18"/>
                <w:szCs w:val="18"/>
                <w:lang w:val="en-US"/>
              </w:rPr>
              <w:t xml:space="preserve"> erupts</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A25B93" w:rsidRPr="00322778" w:rsidRDefault="00A25B93" w:rsidP="00DF78BD">
            <w:pPr>
              <w:numPr>
                <w:ilvl w:val="0"/>
                <w:numId w:val="25"/>
              </w:numPr>
              <w:tabs>
                <w:tab w:val="clear" w:pos="720"/>
                <w:tab w:val="num" w:pos="330"/>
              </w:tabs>
              <w:spacing w:after="0"/>
              <w:ind w:left="330" w:hanging="270"/>
              <w:rPr>
                <w:rFonts w:cs="Arial"/>
                <w:sz w:val="18"/>
                <w:szCs w:val="18"/>
              </w:rPr>
            </w:pPr>
            <w:r w:rsidRPr="00322778">
              <w:rPr>
                <w:rFonts w:cs="Arial"/>
                <w:sz w:val="18"/>
                <w:szCs w:val="18"/>
                <w:lang w:val="en-US"/>
              </w:rPr>
              <w:t xml:space="preserve">Geographical location </w:t>
            </w:r>
          </w:p>
          <w:p w:rsidR="00A25B93" w:rsidRPr="00322778" w:rsidRDefault="00A25B93" w:rsidP="00DF78BD">
            <w:pPr>
              <w:numPr>
                <w:ilvl w:val="0"/>
                <w:numId w:val="25"/>
              </w:numPr>
              <w:tabs>
                <w:tab w:val="clear" w:pos="720"/>
                <w:tab w:val="num" w:pos="330"/>
              </w:tabs>
              <w:spacing w:after="0"/>
              <w:ind w:left="330" w:hanging="270"/>
              <w:rPr>
                <w:rFonts w:cs="Arial"/>
                <w:sz w:val="18"/>
                <w:szCs w:val="18"/>
              </w:rPr>
            </w:pPr>
            <w:r w:rsidRPr="00322778">
              <w:rPr>
                <w:rFonts w:cs="Arial"/>
                <w:sz w:val="18"/>
                <w:szCs w:val="18"/>
                <w:lang w:val="en-US"/>
              </w:rPr>
              <w:t>Presence of livelihood opportunities in the area</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A25B93" w:rsidRPr="00322778" w:rsidRDefault="00A25B93" w:rsidP="00DF78BD">
            <w:pPr>
              <w:numPr>
                <w:ilvl w:val="0"/>
                <w:numId w:val="25"/>
              </w:numPr>
              <w:tabs>
                <w:tab w:val="clear" w:pos="720"/>
                <w:tab w:val="num" w:pos="330"/>
              </w:tabs>
              <w:spacing w:after="0"/>
              <w:ind w:left="330" w:hanging="270"/>
              <w:rPr>
                <w:rFonts w:cs="Arial"/>
                <w:sz w:val="18"/>
                <w:szCs w:val="18"/>
              </w:rPr>
            </w:pPr>
            <w:r w:rsidRPr="00322778">
              <w:rPr>
                <w:rFonts w:cs="Arial"/>
                <w:sz w:val="18"/>
                <w:szCs w:val="18"/>
                <w:lang w:val="en-US"/>
              </w:rPr>
              <w:t>Damage to lives &amp; property</w:t>
            </w:r>
          </w:p>
          <w:p w:rsidR="00A25B93" w:rsidRPr="00322778" w:rsidRDefault="00A25B93" w:rsidP="00DF78BD">
            <w:pPr>
              <w:numPr>
                <w:ilvl w:val="0"/>
                <w:numId w:val="25"/>
              </w:numPr>
              <w:tabs>
                <w:tab w:val="clear" w:pos="720"/>
                <w:tab w:val="num" w:pos="330"/>
              </w:tabs>
              <w:spacing w:after="0"/>
              <w:ind w:left="330" w:hanging="270"/>
              <w:rPr>
                <w:rFonts w:cs="Arial"/>
                <w:sz w:val="18"/>
                <w:szCs w:val="18"/>
              </w:rPr>
            </w:pPr>
            <w:r w:rsidRPr="00322778">
              <w:rPr>
                <w:rFonts w:cs="Arial"/>
                <w:sz w:val="18"/>
                <w:szCs w:val="18"/>
                <w:lang w:val="en-US"/>
              </w:rPr>
              <w:t>Incidence of Respiratory diseases</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A25B93" w:rsidRPr="00322778" w:rsidRDefault="00A25B93" w:rsidP="00DF78BD">
            <w:pPr>
              <w:numPr>
                <w:ilvl w:val="0"/>
                <w:numId w:val="25"/>
              </w:numPr>
              <w:tabs>
                <w:tab w:val="clear" w:pos="720"/>
                <w:tab w:val="num" w:pos="330"/>
              </w:tabs>
              <w:spacing w:after="0"/>
              <w:ind w:left="330" w:hanging="270"/>
              <w:rPr>
                <w:rFonts w:cs="Arial"/>
                <w:sz w:val="18"/>
                <w:szCs w:val="18"/>
              </w:rPr>
            </w:pPr>
            <w:r w:rsidRPr="00322778">
              <w:rPr>
                <w:rFonts w:cs="Arial"/>
                <w:sz w:val="18"/>
                <w:szCs w:val="18"/>
                <w:lang w:val="en-US"/>
              </w:rPr>
              <w:t>Set-up Community Emergency Evacuation Plan &amp; Community Early Warning System</w:t>
            </w:r>
          </w:p>
          <w:p w:rsidR="00A25B93" w:rsidRPr="00322778" w:rsidRDefault="00A25B93" w:rsidP="00DF78BD">
            <w:pPr>
              <w:numPr>
                <w:ilvl w:val="0"/>
                <w:numId w:val="25"/>
              </w:numPr>
              <w:tabs>
                <w:tab w:val="clear" w:pos="720"/>
                <w:tab w:val="num" w:pos="330"/>
              </w:tabs>
              <w:spacing w:after="0"/>
              <w:ind w:left="330" w:hanging="270"/>
              <w:rPr>
                <w:rFonts w:cs="Arial"/>
                <w:sz w:val="18"/>
                <w:szCs w:val="18"/>
              </w:rPr>
            </w:pPr>
            <w:proofErr w:type="spellStart"/>
            <w:r w:rsidRPr="00322778">
              <w:rPr>
                <w:rFonts w:cs="Arial"/>
                <w:sz w:val="18"/>
                <w:szCs w:val="18"/>
                <w:lang w:val="en-US"/>
              </w:rPr>
              <w:t>IEC</w:t>
            </w:r>
            <w:proofErr w:type="spellEnd"/>
            <w:r w:rsidRPr="00322778">
              <w:rPr>
                <w:rFonts w:cs="Arial"/>
                <w:sz w:val="18"/>
                <w:szCs w:val="18"/>
                <w:lang w:val="en-US"/>
              </w:rPr>
              <w:t xml:space="preserve"> on Preparedness &amp; Mitigation</w:t>
            </w:r>
          </w:p>
          <w:p w:rsidR="00A25B93" w:rsidRPr="00322778" w:rsidRDefault="00A25B93" w:rsidP="00DF78BD">
            <w:pPr>
              <w:numPr>
                <w:ilvl w:val="0"/>
                <w:numId w:val="25"/>
              </w:numPr>
              <w:tabs>
                <w:tab w:val="clear" w:pos="720"/>
                <w:tab w:val="num" w:pos="330"/>
              </w:tabs>
              <w:spacing w:after="0"/>
              <w:ind w:left="330" w:hanging="270"/>
              <w:rPr>
                <w:rFonts w:cs="Arial"/>
                <w:sz w:val="18"/>
                <w:szCs w:val="18"/>
              </w:rPr>
            </w:pPr>
            <w:r w:rsidRPr="00322778">
              <w:rPr>
                <w:rFonts w:cs="Arial"/>
                <w:sz w:val="18"/>
                <w:szCs w:val="18"/>
                <w:lang w:val="en-US"/>
              </w:rPr>
              <w:t>Organize &amp; capacitate Barangay Disaster Risk Reduction Committee (</w:t>
            </w:r>
            <w:proofErr w:type="spellStart"/>
            <w:r w:rsidRPr="00322778">
              <w:rPr>
                <w:rFonts w:cs="Arial"/>
                <w:sz w:val="18"/>
                <w:szCs w:val="18"/>
                <w:lang w:val="en-US"/>
              </w:rPr>
              <w:t>BDRRC</w:t>
            </w:r>
            <w:proofErr w:type="spellEnd"/>
            <w:r w:rsidRPr="00322778">
              <w:rPr>
                <w:rFonts w:cs="Arial"/>
                <w:sz w:val="18"/>
                <w:szCs w:val="18"/>
                <w:lang w:val="en-US"/>
              </w:rPr>
              <w:t>)</w:t>
            </w:r>
          </w:p>
          <w:p w:rsidR="00A25B93" w:rsidRPr="00322778" w:rsidRDefault="00A25B93" w:rsidP="00DF78BD">
            <w:pPr>
              <w:numPr>
                <w:ilvl w:val="0"/>
                <w:numId w:val="25"/>
              </w:numPr>
              <w:tabs>
                <w:tab w:val="clear" w:pos="720"/>
                <w:tab w:val="num" w:pos="330"/>
              </w:tabs>
              <w:spacing w:after="0"/>
              <w:ind w:left="330" w:hanging="270"/>
              <w:rPr>
                <w:rFonts w:cs="Arial"/>
                <w:sz w:val="18"/>
                <w:szCs w:val="18"/>
              </w:rPr>
            </w:pPr>
            <w:r w:rsidRPr="00322778">
              <w:rPr>
                <w:rFonts w:cs="Arial"/>
                <w:sz w:val="18"/>
                <w:szCs w:val="18"/>
                <w:lang w:val="en-US"/>
              </w:rPr>
              <w:t xml:space="preserve">Regular allocation of budget </w:t>
            </w:r>
          </w:p>
        </w:tc>
      </w:tr>
      <w:tr w:rsidR="00322778" w:rsidRPr="00322778" w:rsidTr="00322778">
        <w:trPr>
          <w:trHeight w:val="569"/>
        </w:trPr>
        <w:tc>
          <w:tcPr>
            <w:tcW w:w="160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vAlign w:val="center"/>
            <w:hideMark/>
          </w:tcPr>
          <w:p w:rsidR="00322778" w:rsidRPr="00322778" w:rsidRDefault="00322778" w:rsidP="00322778">
            <w:pPr>
              <w:spacing w:after="0"/>
              <w:rPr>
                <w:rFonts w:cs="Arial"/>
                <w:sz w:val="18"/>
                <w:szCs w:val="18"/>
              </w:rPr>
            </w:pP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A25B93" w:rsidRPr="006722CE" w:rsidRDefault="00322778" w:rsidP="006722CE">
            <w:pPr>
              <w:pStyle w:val="ListParagraph"/>
              <w:numPr>
                <w:ilvl w:val="0"/>
                <w:numId w:val="25"/>
              </w:numPr>
              <w:tabs>
                <w:tab w:val="clear" w:pos="720"/>
                <w:tab w:val="num" w:pos="290"/>
              </w:tabs>
              <w:spacing w:after="0"/>
              <w:ind w:left="290" w:hanging="270"/>
              <w:rPr>
                <w:rFonts w:cs="Arial"/>
                <w:sz w:val="18"/>
                <w:szCs w:val="18"/>
              </w:rPr>
            </w:pPr>
            <w:r w:rsidRPr="006722CE">
              <w:rPr>
                <w:rFonts w:cs="Arial"/>
                <w:sz w:val="18"/>
                <w:szCs w:val="18"/>
                <w:lang w:val="en-US"/>
              </w:rPr>
              <w:t>Lack of domestic &amp; potable water</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322778" w:rsidRPr="00322778" w:rsidRDefault="00322778" w:rsidP="00322778">
            <w:pPr>
              <w:spacing w:after="0"/>
              <w:rPr>
                <w:rFonts w:cs="Arial"/>
                <w:sz w:val="18"/>
                <w:szCs w:val="18"/>
              </w:rPr>
            </w:pP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322778" w:rsidRPr="00322778" w:rsidRDefault="00322778" w:rsidP="00322778">
            <w:pPr>
              <w:spacing w:after="0"/>
              <w:rPr>
                <w:rFonts w:cs="Arial"/>
                <w:sz w:val="18"/>
                <w:szCs w:val="18"/>
              </w:rPr>
            </w:pP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A25B93" w:rsidRPr="00322778" w:rsidRDefault="00A25B93" w:rsidP="00DF78BD">
            <w:pPr>
              <w:numPr>
                <w:ilvl w:val="0"/>
                <w:numId w:val="26"/>
              </w:numPr>
              <w:tabs>
                <w:tab w:val="clear" w:pos="720"/>
                <w:tab w:val="num" w:pos="320"/>
              </w:tabs>
              <w:spacing w:after="0"/>
              <w:ind w:left="320" w:hanging="270"/>
              <w:rPr>
                <w:rFonts w:cs="Arial"/>
                <w:sz w:val="18"/>
                <w:szCs w:val="18"/>
              </w:rPr>
            </w:pPr>
            <w:r w:rsidRPr="00322778">
              <w:rPr>
                <w:rFonts w:cs="Arial"/>
                <w:sz w:val="18"/>
                <w:szCs w:val="18"/>
                <w:lang w:val="en-US"/>
              </w:rPr>
              <w:t xml:space="preserve">Adopt rain catchment &amp; farm water retention pond facilities </w:t>
            </w:r>
          </w:p>
          <w:p w:rsidR="00A25B93" w:rsidRPr="00322778" w:rsidRDefault="00A25B93" w:rsidP="00DF78BD">
            <w:pPr>
              <w:numPr>
                <w:ilvl w:val="0"/>
                <w:numId w:val="26"/>
              </w:numPr>
              <w:tabs>
                <w:tab w:val="clear" w:pos="720"/>
                <w:tab w:val="num" w:pos="320"/>
              </w:tabs>
              <w:spacing w:after="0"/>
              <w:ind w:left="320" w:hanging="270"/>
              <w:rPr>
                <w:rFonts w:cs="Arial"/>
                <w:sz w:val="18"/>
                <w:szCs w:val="18"/>
              </w:rPr>
            </w:pPr>
            <w:r w:rsidRPr="00322778">
              <w:rPr>
                <w:rFonts w:cs="Arial"/>
                <w:sz w:val="18"/>
                <w:szCs w:val="18"/>
                <w:lang w:val="en-US"/>
              </w:rPr>
              <w:lastRenderedPageBreak/>
              <w:t>Seek out natural water sources</w:t>
            </w:r>
          </w:p>
          <w:p w:rsidR="00A25B93" w:rsidRPr="00322778" w:rsidRDefault="00A25B93" w:rsidP="00DF78BD">
            <w:pPr>
              <w:numPr>
                <w:ilvl w:val="0"/>
                <w:numId w:val="26"/>
              </w:numPr>
              <w:tabs>
                <w:tab w:val="clear" w:pos="720"/>
                <w:tab w:val="num" w:pos="320"/>
              </w:tabs>
              <w:spacing w:after="0"/>
              <w:ind w:left="320" w:hanging="270"/>
              <w:rPr>
                <w:rFonts w:cs="Arial"/>
                <w:sz w:val="18"/>
                <w:szCs w:val="18"/>
              </w:rPr>
            </w:pPr>
            <w:r w:rsidRPr="00322778">
              <w:rPr>
                <w:rFonts w:cs="Arial"/>
                <w:sz w:val="18"/>
                <w:szCs w:val="18"/>
                <w:lang w:val="en-US"/>
              </w:rPr>
              <w:t>Look for study &amp; adopt low cost filtration systems from locally made clay materials or other technologies</w:t>
            </w:r>
          </w:p>
        </w:tc>
      </w:tr>
      <w:tr w:rsidR="00322778" w:rsidRPr="00322778" w:rsidTr="00322778">
        <w:trPr>
          <w:trHeight w:val="569"/>
        </w:trPr>
        <w:tc>
          <w:tcPr>
            <w:tcW w:w="160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vAlign w:val="center"/>
            <w:hideMark/>
          </w:tcPr>
          <w:p w:rsidR="00322778" w:rsidRPr="00322778" w:rsidRDefault="00322778" w:rsidP="00322778">
            <w:pPr>
              <w:spacing w:after="0"/>
              <w:rPr>
                <w:rFonts w:cs="Arial"/>
                <w:sz w:val="18"/>
                <w:szCs w:val="18"/>
              </w:rPr>
            </w:pP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A25B93" w:rsidRPr="006722CE" w:rsidRDefault="00322778" w:rsidP="006722CE">
            <w:pPr>
              <w:pStyle w:val="ListParagraph"/>
              <w:numPr>
                <w:ilvl w:val="0"/>
                <w:numId w:val="27"/>
              </w:numPr>
              <w:tabs>
                <w:tab w:val="clear" w:pos="720"/>
                <w:tab w:val="num" w:pos="290"/>
              </w:tabs>
              <w:spacing w:after="0"/>
              <w:ind w:left="290" w:hanging="270"/>
              <w:rPr>
                <w:rFonts w:cs="Arial"/>
                <w:sz w:val="18"/>
                <w:szCs w:val="18"/>
              </w:rPr>
            </w:pPr>
            <w:r w:rsidRPr="006722CE">
              <w:rPr>
                <w:rFonts w:cs="Arial"/>
                <w:sz w:val="18"/>
                <w:szCs w:val="18"/>
                <w:lang w:val="en-US"/>
              </w:rPr>
              <w:t xml:space="preserve">A portion of settlements in </w:t>
            </w:r>
            <w:proofErr w:type="spellStart"/>
            <w:r w:rsidRPr="006722CE">
              <w:rPr>
                <w:rFonts w:cs="Arial"/>
                <w:sz w:val="18"/>
                <w:szCs w:val="18"/>
                <w:lang w:val="en-US"/>
              </w:rPr>
              <w:t>Brgy</w:t>
            </w:r>
            <w:proofErr w:type="spellEnd"/>
            <w:r w:rsidRPr="006722CE">
              <w:rPr>
                <w:rFonts w:cs="Arial"/>
                <w:sz w:val="18"/>
                <w:szCs w:val="18"/>
                <w:lang w:val="en-US"/>
              </w:rPr>
              <w:t xml:space="preserve">. </w:t>
            </w:r>
            <w:proofErr w:type="spellStart"/>
            <w:r w:rsidRPr="006722CE">
              <w:rPr>
                <w:rFonts w:cs="Arial"/>
                <w:sz w:val="18"/>
                <w:szCs w:val="18"/>
                <w:lang w:val="en-US"/>
              </w:rPr>
              <w:t>Codcod</w:t>
            </w:r>
            <w:proofErr w:type="spellEnd"/>
            <w:r w:rsidRPr="006722CE">
              <w:rPr>
                <w:rFonts w:cs="Arial"/>
                <w:sz w:val="18"/>
                <w:szCs w:val="18"/>
                <w:lang w:val="en-US"/>
              </w:rPr>
              <w:t xml:space="preserve">, </w:t>
            </w:r>
            <w:proofErr w:type="spellStart"/>
            <w:r w:rsidRPr="006722CE">
              <w:rPr>
                <w:rFonts w:cs="Arial"/>
                <w:sz w:val="18"/>
                <w:szCs w:val="18"/>
                <w:lang w:val="en-US"/>
              </w:rPr>
              <w:t>Brgy</w:t>
            </w:r>
            <w:proofErr w:type="spellEnd"/>
            <w:r w:rsidRPr="006722CE">
              <w:rPr>
                <w:rFonts w:cs="Arial"/>
                <w:sz w:val="18"/>
                <w:szCs w:val="18"/>
                <w:lang w:val="en-US"/>
              </w:rPr>
              <w:t xml:space="preserve">. </w:t>
            </w:r>
            <w:proofErr w:type="spellStart"/>
            <w:r w:rsidRPr="006722CE">
              <w:rPr>
                <w:rFonts w:cs="Arial"/>
                <w:sz w:val="18"/>
                <w:szCs w:val="18"/>
                <w:lang w:val="en-US"/>
              </w:rPr>
              <w:t>Bagonbon</w:t>
            </w:r>
            <w:proofErr w:type="spellEnd"/>
            <w:r w:rsidRPr="006722CE">
              <w:rPr>
                <w:rFonts w:cs="Arial"/>
                <w:sz w:val="18"/>
                <w:szCs w:val="18"/>
                <w:lang w:val="en-US"/>
              </w:rPr>
              <w:t xml:space="preserve"> Proper is on an area with high susceptibility to landslides</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A25B93" w:rsidRPr="00322778" w:rsidRDefault="00A25B93" w:rsidP="00DF78BD">
            <w:pPr>
              <w:numPr>
                <w:ilvl w:val="0"/>
                <w:numId w:val="27"/>
              </w:numPr>
              <w:tabs>
                <w:tab w:val="clear" w:pos="720"/>
                <w:tab w:val="num" w:pos="330"/>
              </w:tabs>
              <w:spacing w:after="0"/>
              <w:ind w:left="330" w:hanging="270"/>
              <w:rPr>
                <w:rFonts w:cs="Arial"/>
                <w:sz w:val="18"/>
                <w:szCs w:val="18"/>
              </w:rPr>
            </w:pPr>
            <w:r w:rsidRPr="00322778">
              <w:rPr>
                <w:rFonts w:cs="Arial"/>
                <w:sz w:val="18"/>
                <w:szCs w:val="18"/>
                <w:lang w:val="en-US"/>
              </w:rPr>
              <w:t>Acquired/inherited properties are located in this environmentally-constrained area</w:t>
            </w:r>
          </w:p>
          <w:p w:rsidR="00A25B93" w:rsidRPr="00322778" w:rsidRDefault="00A25B93" w:rsidP="00DF78BD">
            <w:pPr>
              <w:numPr>
                <w:ilvl w:val="0"/>
                <w:numId w:val="27"/>
              </w:numPr>
              <w:tabs>
                <w:tab w:val="clear" w:pos="720"/>
                <w:tab w:val="num" w:pos="330"/>
              </w:tabs>
              <w:spacing w:after="0"/>
              <w:ind w:left="330" w:hanging="270"/>
              <w:rPr>
                <w:rFonts w:cs="Arial"/>
                <w:sz w:val="18"/>
                <w:szCs w:val="18"/>
              </w:rPr>
            </w:pPr>
            <w:r w:rsidRPr="00322778">
              <w:rPr>
                <w:rFonts w:cs="Arial"/>
                <w:sz w:val="18"/>
                <w:szCs w:val="18"/>
                <w:lang w:val="en-US"/>
              </w:rPr>
              <w:t>Residents refuse to leave insisting that they have not been affected by any major landslides or soil erosions</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A25B93" w:rsidRPr="00322778" w:rsidRDefault="00A25B93" w:rsidP="00DF78BD">
            <w:pPr>
              <w:numPr>
                <w:ilvl w:val="0"/>
                <w:numId w:val="27"/>
              </w:numPr>
              <w:tabs>
                <w:tab w:val="clear" w:pos="720"/>
                <w:tab w:val="num" w:pos="330"/>
              </w:tabs>
              <w:spacing w:after="0"/>
              <w:ind w:left="330" w:hanging="270"/>
              <w:rPr>
                <w:rFonts w:cs="Arial"/>
                <w:sz w:val="18"/>
                <w:szCs w:val="18"/>
              </w:rPr>
            </w:pPr>
            <w:r w:rsidRPr="00322778">
              <w:rPr>
                <w:rFonts w:cs="Arial"/>
                <w:sz w:val="18"/>
                <w:szCs w:val="18"/>
                <w:lang w:val="en-US"/>
              </w:rPr>
              <w:t>Adverse effect as people continue to be at risk</w:t>
            </w:r>
          </w:p>
          <w:p w:rsidR="00A25B93" w:rsidRPr="00322778" w:rsidRDefault="00A25B93" w:rsidP="00DF78BD">
            <w:pPr>
              <w:numPr>
                <w:ilvl w:val="0"/>
                <w:numId w:val="27"/>
              </w:numPr>
              <w:tabs>
                <w:tab w:val="clear" w:pos="720"/>
                <w:tab w:val="num" w:pos="330"/>
              </w:tabs>
              <w:spacing w:after="0"/>
              <w:ind w:left="330" w:hanging="270"/>
              <w:rPr>
                <w:rFonts w:cs="Arial"/>
                <w:sz w:val="18"/>
                <w:szCs w:val="18"/>
              </w:rPr>
            </w:pPr>
            <w:r w:rsidRPr="00322778">
              <w:rPr>
                <w:rFonts w:cs="Arial"/>
                <w:sz w:val="18"/>
                <w:szCs w:val="18"/>
                <w:lang w:val="en-US"/>
              </w:rPr>
              <w:t>Loss of life and property</w:t>
            </w:r>
          </w:p>
          <w:p w:rsidR="00A25B93" w:rsidRPr="00322778" w:rsidRDefault="00A25B93" w:rsidP="00DF78BD">
            <w:pPr>
              <w:numPr>
                <w:ilvl w:val="0"/>
                <w:numId w:val="27"/>
              </w:numPr>
              <w:tabs>
                <w:tab w:val="clear" w:pos="720"/>
                <w:tab w:val="num" w:pos="330"/>
              </w:tabs>
              <w:spacing w:after="0"/>
              <w:ind w:left="330" w:hanging="270"/>
              <w:rPr>
                <w:rFonts w:cs="Arial"/>
                <w:sz w:val="18"/>
                <w:szCs w:val="18"/>
              </w:rPr>
            </w:pPr>
            <w:r w:rsidRPr="00322778">
              <w:rPr>
                <w:rFonts w:cs="Arial"/>
                <w:sz w:val="18"/>
                <w:szCs w:val="18"/>
                <w:lang w:val="en-US"/>
              </w:rPr>
              <w:t>Uncontrolled development which results to loss of productive land resources and other uses</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A25B93" w:rsidRPr="00322778" w:rsidRDefault="00A25B93" w:rsidP="00DF78BD">
            <w:pPr>
              <w:numPr>
                <w:ilvl w:val="0"/>
                <w:numId w:val="27"/>
              </w:numPr>
              <w:tabs>
                <w:tab w:val="clear" w:pos="720"/>
                <w:tab w:val="num" w:pos="330"/>
              </w:tabs>
              <w:spacing w:after="0"/>
              <w:ind w:left="330" w:hanging="270"/>
              <w:rPr>
                <w:rFonts w:cs="Arial"/>
                <w:sz w:val="18"/>
                <w:szCs w:val="18"/>
              </w:rPr>
            </w:pPr>
            <w:r w:rsidRPr="00322778">
              <w:rPr>
                <w:rFonts w:cs="Arial"/>
                <w:sz w:val="18"/>
                <w:szCs w:val="18"/>
                <w:lang w:val="en-US"/>
              </w:rPr>
              <w:t>Since the Barangay Center is located here, it will be difficult to clear the area of structures and settlements. Hence, engineering interventions should be implemented where possible</w:t>
            </w:r>
          </w:p>
        </w:tc>
      </w:tr>
      <w:tr w:rsidR="00322778" w:rsidRPr="00322778" w:rsidTr="00322778">
        <w:trPr>
          <w:trHeight w:val="347"/>
        </w:trPr>
        <w:tc>
          <w:tcPr>
            <w:tcW w:w="160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vAlign w:val="center"/>
            <w:hideMark/>
          </w:tcPr>
          <w:p w:rsidR="00322778" w:rsidRPr="00322778" w:rsidRDefault="00322778" w:rsidP="00322778">
            <w:pPr>
              <w:spacing w:after="0"/>
              <w:rPr>
                <w:rFonts w:cs="Arial"/>
                <w:sz w:val="18"/>
                <w:szCs w:val="18"/>
              </w:rPr>
            </w:pP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A25B93" w:rsidRPr="006722CE" w:rsidRDefault="00322778" w:rsidP="006722CE">
            <w:pPr>
              <w:pStyle w:val="ListParagraph"/>
              <w:numPr>
                <w:ilvl w:val="0"/>
                <w:numId w:val="27"/>
              </w:numPr>
              <w:tabs>
                <w:tab w:val="clear" w:pos="720"/>
                <w:tab w:val="num" w:pos="290"/>
              </w:tabs>
              <w:spacing w:after="0"/>
              <w:ind w:left="290" w:hanging="270"/>
              <w:rPr>
                <w:rFonts w:cs="Arial"/>
                <w:sz w:val="18"/>
                <w:szCs w:val="18"/>
              </w:rPr>
            </w:pPr>
            <w:r w:rsidRPr="006722CE">
              <w:rPr>
                <w:rFonts w:cs="Arial"/>
                <w:sz w:val="18"/>
                <w:szCs w:val="18"/>
                <w:lang w:val="en-US"/>
              </w:rPr>
              <w:t xml:space="preserve">No proper sewerage system of La Vista in </w:t>
            </w:r>
            <w:proofErr w:type="spellStart"/>
            <w:r w:rsidRPr="006722CE">
              <w:rPr>
                <w:rFonts w:cs="Arial"/>
                <w:sz w:val="18"/>
                <w:szCs w:val="18"/>
                <w:lang w:val="en-US"/>
              </w:rPr>
              <w:t>Brgy</w:t>
            </w:r>
            <w:proofErr w:type="spellEnd"/>
            <w:r w:rsidRPr="006722CE">
              <w:rPr>
                <w:rFonts w:cs="Arial"/>
                <w:sz w:val="18"/>
                <w:szCs w:val="18"/>
                <w:lang w:val="en-US"/>
              </w:rPr>
              <w:t xml:space="preserve">. </w:t>
            </w:r>
            <w:proofErr w:type="spellStart"/>
            <w:r w:rsidRPr="006722CE">
              <w:rPr>
                <w:rFonts w:cs="Arial"/>
                <w:sz w:val="18"/>
                <w:szCs w:val="18"/>
                <w:lang w:val="en-US"/>
              </w:rPr>
              <w:t>Prosperidad</w:t>
            </w:r>
            <w:proofErr w:type="spellEnd"/>
            <w:r w:rsidRPr="006722CE">
              <w:rPr>
                <w:rFonts w:cs="Arial"/>
                <w:sz w:val="18"/>
                <w:szCs w:val="18"/>
                <w:lang w:val="en-US"/>
              </w:rPr>
              <w:t xml:space="preserve"> that has a possibility of water seepage contaminating the river</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322778" w:rsidRPr="00322778" w:rsidRDefault="00322778" w:rsidP="00322778">
            <w:pPr>
              <w:spacing w:after="0"/>
              <w:rPr>
                <w:rFonts w:cs="Arial"/>
                <w:sz w:val="18"/>
                <w:szCs w:val="18"/>
              </w:rPr>
            </w:pP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322778" w:rsidRPr="00322778" w:rsidRDefault="00322778" w:rsidP="00322778">
            <w:pPr>
              <w:spacing w:after="0"/>
              <w:rPr>
                <w:rFonts w:cs="Arial"/>
                <w:sz w:val="18"/>
                <w:szCs w:val="18"/>
              </w:rPr>
            </w:pP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15" w:type="dxa"/>
              <w:left w:w="25" w:type="dxa"/>
              <w:bottom w:w="0" w:type="dxa"/>
              <w:right w:w="25" w:type="dxa"/>
            </w:tcMar>
            <w:hideMark/>
          </w:tcPr>
          <w:p w:rsidR="00322778" w:rsidRPr="00322778" w:rsidRDefault="00322778" w:rsidP="00322778">
            <w:pPr>
              <w:spacing w:after="0"/>
              <w:rPr>
                <w:rFonts w:cs="Arial"/>
                <w:sz w:val="18"/>
                <w:szCs w:val="18"/>
              </w:rPr>
            </w:pPr>
          </w:p>
        </w:tc>
      </w:tr>
    </w:tbl>
    <w:p w:rsidR="00322778" w:rsidRDefault="00322778">
      <w:pPr>
        <w:rPr>
          <w:rFonts w:cs="Arial"/>
        </w:rPr>
      </w:pPr>
    </w:p>
    <w:p w:rsidR="00322778" w:rsidRDefault="00322778" w:rsidP="00322778">
      <w:pPr>
        <w:spacing w:after="0" w:line="240" w:lineRule="auto"/>
        <w:contextualSpacing/>
        <w:jc w:val="both"/>
        <w:rPr>
          <w:rFonts w:cs="Arial"/>
        </w:rPr>
      </w:pPr>
    </w:p>
    <w:p w:rsidR="009B70B6" w:rsidRDefault="009B70B6" w:rsidP="00322778">
      <w:pPr>
        <w:spacing w:after="0" w:line="240" w:lineRule="auto"/>
        <w:contextualSpacing/>
        <w:jc w:val="both"/>
        <w:rPr>
          <w:rFonts w:cs="Arial"/>
        </w:rPr>
      </w:pPr>
    </w:p>
    <w:p w:rsidR="009B70B6" w:rsidRDefault="009B70B6" w:rsidP="00322778">
      <w:pPr>
        <w:spacing w:after="0" w:line="240" w:lineRule="auto"/>
        <w:contextualSpacing/>
        <w:jc w:val="both"/>
        <w:rPr>
          <w:rFonts w:cs="Arial"/>
        </w:rPr>
      </w:pPr>
    </w:p>
    <w:p w:rsidR="009B70B6" w:rsidRDefault="009B70B6" w:rsidP="00322778">
      <w:pPr>
        <w:spacing w:after="0" w:line="240" w:lineRule="auto"/>
        <w:contextualSpacing/>
        <w:jc w:val="both"/>
        <w:rPr>
          <w:rFonts w:cs="Arial"/>
        </w:rPr>
      </w:pPr>
    </w:p>
    <w:p w:rsidR="009B70B6" w:rsidRDefault="009B70B6" w:rsidP="00322778">
      <w:pPr>
        <w:spacing w:after="0" w:line="240" w:lineRule="auto"/>
        <w:contextualSpacing/>
        <w:jc w:val="both"/>
        <w:rPr>
          <w:rFonts w:cs="Arial"/>
        </w:rPr>
      </w:pPr>
    </w:p>
    <w:p w:rsidR="009B70B6" w:rsidRDefault="009B70B6" w:rsidP="00322778">
      <w:pPr>
        <w:spacing w:after="0" w:line="240" w:lineRule="auto"/>
        <w:contextualSpacing/>
        <w:jc w:val="both"/>
        <w:rPr>
          <w:rFonts w:cs="Arial"/>
        </w:rPr>
      </w:pPr>
    </w:p>
    <w:p w:rsidR="009B70B6" w:rsidRDefault="009B70B6" w:rsidP="00322778">
      <w:pPr>
        <w:spacing w:after="0" w:line="240" w:lineRule="auto"/>
        <w:contextualSpacing/>
        <w:jc w:val="both"/>
        <w:rPr>
          <w:rFonts w:cs="Arial"/>
        </w:rPr>
      </w:pPr>
    </w:p>
    <w:p w:rsidR="009B70B6" w:rsidRDefault="009B70B6" w:rsidP="00322778">
      <w:pPr>
        <w:spacing w:after="0" w:line="240" w:lineRule="auto"/>
        <w:contextualSpacing/>
        <w:jc w:val="both"/>
        <w:rPr>
          <w:rFonts w:cs="Arial"/>
        </w:rPr>
      </w:pPr>
    </w:p>
    <w:p w:rsidR="009B70B6" w:rsidRDefault="009B70B6" w:rsidP="00322778">
      <w:pPr>
        <w:spacing w:after="0" w:line="240" w:lineRule="auto"/>
        <w:contextualSpacing/>
        <w:jc w:val="both"/>
        <w:rPr>
          <w:rFonts w:cs="Arial"/>
        </w:rPr>
      </w:pPr>
    </w:p>
    <w:p w:rsidR="009B70B6" w:rsidRDefault="009B70B6" w:rsidP="00322778">
      <w:pPr>
        <w:spacing w:after="0" w:line="240" w:lineRule="auto"/>
        <w:contextualSpacing/>
        <w:jc w:val="both"/>
        <w:rPr>
          <w:rFonts w:cs="Arial"/>
        </w:rPr>
      </w:pPr>
    </w:p>
    <w:p w:rsidR="009B70B6" w:rsidRDefault="009B70B6" w:rsidP="00322778">
      <w:pPr>
        <w:spacing w:after="0" w:line="240" w:lineRule="auto"/>
        <w:contextualSpacing/>
        <w:jc w:val="both"/>
        <w:rPr>
          <w:rFonts w:cs="Arial"/>
        </w:rPr>
      </w:pPr>
    </w:p>
    <w:p w:rsidR="009B70B6" w:rsidRDefault="009B70B6" w:rsidP="00322778">
      <w:pPr>
        <w:spacing w:after="0" w:line="240" w:lineRule="auto"/>
        <w:contextualSpacing/>
        <w:jc w:val="both"/>
        <w:rPr>
          <w:rFonts w:cs="Arial"/>
        </w:rPr>
      </w:pPr>
    </w:p>
    <w:p w:rsidR="009B70B6" w:rsidRDefault="009B70B6" w:rsidP="00322778">
      <w:pPr>
        <w:spacing w:after="0" w:line="240" w:lineRule="auto"/>
        <w:contextualSpacing/>
        <w:jc w:val="both"/>
        <w:rPr>
          <w:rFonts w:cs="Arial"/>
        </w:rPr>
      </w:pPr>
    </w:p>
    <w:p w:rsidR="009B70B6" w:rsidRDefault="009B70B6" w:rsidP="00322778">
      <w:pPr>
        <w:spacing w:after="0" w:line="240" w:lineRule="auto"/>
        <w:contextualSpacing/>
        <w:jc w:val="both"/>
        <w:rPr>
          <w:rFonts w:cs="Arial"/>
        </w:rPr>
      </w:pPr>
    </w:p>
    <w:tbl>
      <w:tblPr>
        <w:tblW w:w="13870" w:type="dxa"/>
        <w:tblCellMar>
          <w:left w:w="0" w:type="dxa"/>
          <w:right w:w="0" w:type="dxa"/>
        </w:tblCellMar>
        <w:tblLook w:val="0600" w:firstRow="0" w:lastRow="0" w:firstColumn="0" w:lastColumn="0" w:noHBand="1" w:noVBand="1"/>
      </w:tblPr>
      <w:tblGrid>
        <w:gridCol w:w="1513"/>
        <w:gridCol w:w="3267"/>
        <w:gridCol w:w="2790"/>
        <w:gridCol w:w="3240"/>
        <w:gridCol w:w="3060"/>
      </w:tblGrid>
      <w:tr w:rsidR="00B27782" w:rsidRPr="00B27782" w:rsidTr="00B27782">
        <w:trPr>
          <w:trHeight w:val="327"/>
        </w:trPr>
        <w:tc>
          <w:tcPr>
            <w:tcW w:w="13870" w:type="dxa"/>
            <w:gridSpan w:val="5"/>
            <w:tcBorders>
              <w:bottom w:val="single" w:sz="4" w:space="0" w:color="auto"/>
            </w:tcBorders>
            <w:shd w:val="clear" w:color="auto" w:fill="auto"/>
            <w:tcMar>
              <w:top w:w="8" w:type="dxa"/>
              <w:left w:w="8" w:type="dxa"/>
              <w:bottom w:w="0" w:type="dxa"/>
              <w:right w:w="8" w:type="dxa"/>
            </w:tcMar>
            <w:vAlign w:val="center"/>
          </w:tcPr>
          <w:p w:rsidR="00B27782" w:rsidRPr="00B27782" w:rsidRDefault="00B27782" w:rsidP="00B27782">
            <w:pPr>
              <w:spacing w:after="120" w:line="240" w:lineRule="auto"/>
              <w:contextualSpacing/>
              <w:jc w:val="center"/>
              <w:rPr>
                <w:rFonts w:asciiTheme="majorHAnsi" w:hAnsiTheme="majorHAnsi" w:cs="Arial"/>
                <w:b/>
                <w:bCs/>
                <w:sz w:val="18"/>
                <w:szCs w:val="18"/>
                <w:lang w:val="en-US"/>
              </w:rPr>
            </w:pPr>
            <w:r w:rsidRPr="00B27782">
              <w:rPr>
                <w:rFonts w:asciiTheme="majorHAnsi" w:hAnsiTheme="majorHAnsi" w:cs="Arial"/>
                <w:b/>
                <w:bCs/>
                <w:sz w:val="18"/>
                <w:szCs w:val="18"/>
                <w:lang w:val="en-US"/>
              </w:rPr>
              <w:lastRenderedPageBreak/>
              <w:t>TABLE 3.2: ISSUES AND CONCERNS: INFRASTRUCTURE</w:t>
            </w:r>
          </w:p>
        </w:tc>
      </w:tr>
      <w:tr w:rsidR="00B27782" w:rsidRPr="00B27782" w:rsidTr="00B27782">
        <w:trPr>
          <w:trHeight w:val="327"/>
        </w:trPr>
        <w:tc>
          <w:tcPr>
            <w:tcW w:w="1513" w:type="dxa"/>
            <w:tcBorders>
              <w:top w:val="single" w:sz="4" w:space="0" w:color="auto"/>
              <w:left w:val="single" w:sz="8" w:space="0" w:color="000000"/>
              <w:bottom w:val="single" w:sz="8" w:space="0" w:color="000000"/>
              <w:right w:val="single" w:sz="8" w:space="0" w:color="000000"/>
            </w:tcBorders>
            <w:shd w:val="clear" w:color="auto" w:fill="A6A6A6" w:themeFill="background1" w:themeFillShade="A6"/>
            <w:tcMar>
              <w:top w:w="8" w:type="dxa"/>
              <w:left w:w="8" w:type="dxa"/>
              <w:bottom w:w="0" w:type="dxa"/>
              <w:right w:w="8" w:type="dxa"/>
            </w:tcMar>
            <w:vAlign w:val="center"/>
            <w:hideMark/>
          </w:tcPr>
          <w:p w:rsidR="00A25B93" w:rsidRPr="00B27782" w:rsidRDefault="00B27782" w:rsidP="00B27782">
            <w:pPr>
              <w:spacing w:after="0" w:line="240" w:lineRule="auto"/>
              <w:contextualSpacing/>
              <w:jc w:val="center"/>
              <w:rPr>
                <w:rFonts w:cs="Arial"/>
                <w:sz w:val="18"/>
                <w:szCs w:val="18"/>
              </w:rPr>
            </w:pPr>
            <w:r w:rsidRPr="00B27782">
              <w:rPr>
                <w:rFonts w:cs="Arial"/>
                <w:b/>
                <w:bCs/>
                <w:sz w:val="18"/>
                <w:szCs w:val="18"/>
                <w:lang w:val="en-US"/>
              </w:rPr>
              <w:t>Cluster</w:t>
            </w:r>
          </w:p>
        </w:tc>
        <w:tc>
          <w:tcPr>
            <w:tcW w:w="3267" w:type="dxa"/>
            <w:tcBorders>
              <w:top w:val="single" w:sz="4" w:space="0" w:color="auto"/>
              <w:left w:val="single" w:sz="8" w:space="0" w:color="000000"/>
              <w:bottom w:val="single" w:sz="8" w:space="0" w:color="000000"/>
              <w:right w:val="single" w:sz="8" w:space="0" w:color="000000"/>
            </w:tcBorders>
            <w:shd w:val="clear" w:color="auto" w:fill="A6A6A6" w:themeFill="background1" w:themeFillShade="A6"/>
            <w:tcMar>
              <w:top w:w="8" w:type="dxa"/>
              <w:left w:w="8" w:type="dxa"/>
              <w:bottom w:w="0" w:type="dxa"/>
              <w:right w:w="8" w:type="dxa"/>
            </w:tcMar>
            <w:vAlign w:val="center"/>
            <w:hideMark/>
          </w:tcPr>
          <w:p w:rsidR="00A25B93" w:rsidRPr="00B27782" w:rsidRDefault="00B27782" w:rsidP="00B27782">
            <w:pPr>
              <w:spacing w:after="0" w:line="240" w:lineRule="auto"/>
              <w:contextualSpacing/>
              <w:jc w:val="center"/>
              <w:rPr>
                <w:rFonts w:cs="Arial"/>
                <w:sz w:val="18"/>
                <w:szCs w:val="18"/>
              </w:rPr>
            </w:pPr>
            <w:r w:rsidRPr="00B27782">
              <w:rPr>
                <w:rFonts w:cs="Arial"/>
                <w:b/>
                <w:bCs/>
                <w:sz w:val="18"/>
                <w:szCs w:val="18"/>
                <w:lang w:val="en-US"/>
              </w:rPr>
              <w:t>Issue Observed</w:t>
            </w:r>
          </w:p>
        </w:tc>
        <w:tc>
          <w:tcPr>
            <w:tcW w:w="2790" w:type="dxa"/>
            <w:tcBorders>
              <w:top w:val="single" w:sz="4" w:space="0" w:color="auto"/>
              <w:left w:val="single" w:sz="8" w:space="0" w:color="000000"/>
              <w:bottom w:val="single" w:sz="8" w:space="0" w:color="000000"/>
              <w:right w:val="single" w:sz="8" w:space="0" w:color="000000"/>
            </w:tcBorders>
            <w:shd w:val="clear" w:color="auto" w:fill="A6A6A6" w:themeFill="background1" w:themeFillShade="A6"/>
            <w:tcMar>
              <w:top w:w="8" w:type="dxa"/>
              <w:left w:w="8" w:type="dxa"/>
              <w:bottom w:w="0" w:type="dxa"/>
              <w:right w:w="8" w:type="dxa"/>
            </w:tcMar>
            <w:vAlign w:val="center"/>
            <w:hideMark/>
          </w:tcPr>
          <w:p w:rsidR="00A25B93" w:rsidRPr="00B27782" w:rsidRDefault="00B27782" w:rsidP="00B27782">
            <w:pPr>
              <w:spacing w:after="0" w:line="240" w:lineRule="auto"/>
              <w:contextualSpacing/>
              <w:jc w:val="center"/>
              <w:rPr>
                <w:rFonts w:cs="Arial"/>
                <w:sz w:val="18"/>
                <w:szCs w:val="18"/>
              </w:rPr>
            </w:pPr>
            <w:r w:rsidRPr="00B27782">
              <w:rPr>
                <w:rFonts w:cs="Arial"/>
                <w:b/>
                <w:bCs/>
                <w:sz w:val="18"/>
                <w:szCs w:val="18"/>
                <w:lang w:val="en-US"/>
              </w:rPr>
              <w:t>Explanation</w:t>
            </w:r>
          </w:p>
        </w:tc>
        <w:tc>
          <w:tcPr>
            <w:tcW w:w="3240" w:type="dxa"/>
            <w:tcBorders>
              <w:top w:val="single" w:sz="4" w:space="0" w:color="auto"/>
              <w:left w:val="single" w:sz="8" w:space="0" w:color="000000"/>
              <w:bottom w:val="single" w:sz="8" w:space="0" w:color="000000"/>
              <w:right w:val="single" w:sz="8" w:space="0" w:color="000000"/>
            </w:tcBorders>
            <w:shd w:val="clear" w:color="auto" w:fill="A6A6A6" w:themeFill="background1" w:themeFillShade="A6"/>
            <w:tcMar>
              <w:top w:w="8" w:type="dxa"/>
              <w:left w:w="8" w:type="dxa"/>
              <w:bottom w:w="0" w:type="dxa"/>
              <w:right w:w="8" w:type="dxa"/>
            </w:tcMar>
            <w:vAlign w:val="center"/>
            <w:hideMark/>
          </w:tcPr>
          <w:p w:rsidR="00A25B93" w:rsidRPr="00B27782" w:rsidRDefault="00B27782" w:rsidP="00B27782">
            <w:pPr>
              <w:spacing w:after="0" w:line="240" w:lineRule="auto"/>
              <w:contextualSpacing/>
              <w:jc w:val="center"/>
              <w:rPr>
                <w:rFonts w:cs="Arial"/>
                <w:sz w:val="18"/>
                <w:szCs w:val="18"/>
              </w:rPr>
            </w:pPr>
            <w:r w:rsidRPr="00B27782">
              <w:rPr>
                <w:rFonts w:cs="Arial"/>
                <w:b/>
                <w:bCs/>
                <w:sz w:val="18"/>
                <w:szCs w:val="18"/>
                <w:lang w:val="en-US"/>
              </w:rPr>
              <w:t>Implication</w:t>
            </w:r>
          </w:p>
        </w:tc>
        <w:tc>
          <w:tcPr>
            <w:tcW w:w="3060" w:type="dxa"/>
            <w:tcBorders>
              <w:top w:val="single" w:sz="4" w:space="0" w:color="auto"/>
              <w:left w:val="single" w:sz="8" w:space="0" w:color="000000"/>
              <w:bottom w:val="single" w:sz="8" w:space="0" w:color="000000"/>
              <w:right w:val="single" w:sz="8" w:space="0" w:color="000000"/>
            </w:tcBorders>
            <w:shd w:val="clear" w:color="auto" w:fill="A6A6A6" w:themeFill="background1" w:themeFillShade="A6"/>
            <w:tcMar>
              <w:top w:w="8" w:type="dxa"/>
              <w:left w:w="8" w:type="dxa"/>
              <w:bottom w:w="0" w:type="dxa"/>
              <w:right w:w="8" w:type="dxa"/>
            </w:tcMar>
            <w:vAlign w:val="center"/>
            <w:hideMark/>
          </w:tcPr>
          <w:p w:rsidR="00A25B93" w:rsidRPr="00B27782" w:rsidRDefault="00B27782" w:rsidP="00B27782">
            <w:pPr>
              <w:spacing w:after="0" w:line="240" w:lineRule="auto"/>
              <w:contextualSpacing/>
              <w:jc w:val="center"/>
              <w:rPr>
                <w:rFonts w:cs="Arial"/>
                <w:sz w:val="18"/>
                <w:szCs w:val="18"/>
              </w:rPr>
            </w:pPr>
            <w:r w:rsidRPr="00B27782">
              <w:rPr>
                <w:rFonts w:cs="Arial"/>
                <w:b/>
                <w:bCs/>
                <w:sz w:val="18"/>
                <w:szCs w:val="18"/>
                <w:lang w:val="en-US"/>
              </w:rPr>
              <w:t>Policy Options</w:t>
            </w:r>
          </w:p>
        </w:tc>
      </w:tr>
      <w:tr w:rsidR="00B27782" w:rsidRPr="00B27782" w:rsidTr="00B27782">
        <w:trPr>
          <w:trHeight w:val="286"/>
        </w:trPr>
        <w:tc>
          <w:tcPr>
            <w:tcW w:w="1513" w:type="dxa"/>
            <w:tcBorders>
              <w:top w:val="single" w:sz="8" w:space="0" w:color="000000"/>
              <w:left w:val="single" w:sz="4" w:space="0" w:color="000000"/>
              <w:bottom w:val="nil"/>
              <w:right w:val="single" w:sz="4" w:space="0" w:color="000000"/>
            </w:tcBorders>
            <w:shd w:val="clear" w:color="auto" w:fill="auto"/>
            <w:tcMar>
              <w:top w:w="8" w:type="dxa"/>
              <w:left w:w="8" w:type="dxa"/>
              <w:bottom w:w="0" w:type="dxa"/>
              <w:right w:w="8" w:type="dxa"/>
            </w:tcMar>
            <w:hideMark/>
          </w:tcPr>
          <w:p w:rsidR="00B27782" w:rsidRPr="00B27782" w:rsidRDefault="00B27782" w:rsidP="00A25B93">
            <w:pPr>
              <w:spacing w:after="0"/>
              <w:rPr>
                <w:rFonts w:cs="Arial"/>
                <w:sz w:val="18"/>
                <w:szCs w:val="18"/>
              </w:rPr>
            </w:pPr>
            <w:r w:rsidRPr="00B27782">
              <w:rPr>
                <w:rFonts w:cs="Arial"/>
                <w:b/>
                <w:bCs/>
                <w:sz w:val="18"/>
                <w:szCs w:val="18"/>
                <w:lang w:val="en-US"/>
              </w:rPr>
              <w:t xml:space="preserve">Cluster 1  (Island Barangays – </w:t>
            </w:r>
            <w:proofErr w:type="spellStart"/>
            <w:r w:rsidRPr="00B27782">
              <w:rPr>
                <w:rFonts w:cs="Arial"/>
                <w:b/>
                <w:bCs/>
                <w:sz w:val="18"/>
                <w:szCs w:val="18"/>
                <w:lang w:val="en-US"/>
              </w:rPr>
              <w:t>Ermita</w:t>
            </w:r>
            <w:proofErr w:type="spellEnd"/>
            <w:r w:rsidRPr="00B27782">
              <w:rPr>
                <w:rFonts w:cs="Arial"/>
                <w:b/>
                <w:bCs/>
                <w:sz w:val="18"/>
                <w:szCs w:val="18"/>
                <w:lang w:val="en-US"/>
              </w:rPr>
              <w:t xml:space="preserve"> &amp; San Juan)</w:t>
            </w:r>
          </w:p>
        </w:tc>
        <w:tc>
          <w:tcPr>
            <w:tcW w:w="3267" w:type="dxa"/>
            <w:tcBorders>
              <w:top w:val="single" w:sz="8"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numPr>
                <w:ilvl w:val="0"/>
                <w:numId w:val="61"/>
              </w:numPr>
              <w:spacing w:after="0" w:line="240" w:lineRule="auto"/>
              <w:ind w:left="287" w:hanging="180"/>
              <w:jc w:val="both"/>
              <w:rPr>
                <w:rFonts w:cs="Arial"/>
                <w:sz w:val="18"/>
                <w:szCs w:val="18"/>
              </w:rPr>
            </w:pPr>
            <w:r w:rsidRPr="00E338F6">
              <w:rPr>
                <w:rFonts w:cs="Arial"/>
                <w:sz w:val="18"/>
                <w:szCs w:val="18"/>
                <w:lang w:val="en-US"/>
              </w:rPr>
              <w:t>Fully Concreted Road Network</w:t>
            </w:r>
          </w:p>
        </w:tc>
        <w:tc>
          <w:tcPr>
            <w:tcW w:w="2790" w:type="dxa"/>
            <w:tcBorders>
              <w:top w:val="single" w:sz="8"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numPr>
                <w:ilvl w:val="0"/>
                <w:numId w:val="61"/>
              </w:numPr>
              <w:spacing w:after="0" w:line="240" w:lineRule="auto"/>
              <w:ind w:left="287" w:hanging="180"/>
              <w:jc w:val="both"/>
              <w:rPr>
                <w:rFonts w:cs="Arial"/>
                <w:sz w:val="18"/>
                <w:szCs w:val="18"/>
              </w:rPr>
            </w:pPr>
            <w:r w:rsidRPr="00E338F6">
              <w:rPr>
                <w:rFonts w:cs="Arial"/>
                <w:sz w:val="18"/>
                <w:szCs w:val="18"/>
                <w:lang w:val="en-US"/>
              </w:rPr>
              <w:t xml:space="preserve">Major priority program of </w:t>
            </w:r>
            <w:proofErr w:type="spellStart"/>
            <w:r w:rsidRPr="00E338F6">
              <w:rPr>
                <w:rFonts w:cs="Arial"/>
                <w:sz w:val="18"/>
                <w:szCs w:val="18"/>
                <w:lang w:val="en-US"/>
              </w:rPr>
              <w:t>LGU</w:t>
            </w:r>
            <w:proofErr w:type="spellEnd"/>
          </w:p>
        </w:tc>
        <w:tc>
          <w:tcPr>
            <w:tcW w:w="3240" w:type="dxa"/>
            <w:tcBorders>
              <w:top w:val="single" w:sz="8"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numPr>
                <w:ilvl w:val="0"/>
                <w:numId w:val="61"/>
              </w:numPr>
              <w:spacing w:after="0" w:line="240" w:lineRule="auto"/>
              <w:ind w:left="287" w:hanging="180"/>
              <w:jc w:val="both"/>
              <w:rPr>
                <w:rFonts w:cs="Arial"/>
                <w:sz w:val="18"/>
                <w:szCs w:val="18"/>
              </w:rPr>
            </w:pPr>
            <w:r w:rsidRPr="00E338F6">
              <w:rPr>
                <w:rFonts w:cs="Arial"/>
                <w:sz w:val="18"/>
                <w:szCs w:val="18"/>
                <w:lang w:val="en-US"/>
              </w:rPr>
              <w:t>Convenience and accessibility</w:t>
            </w:r>
          </w:p>
        </w:tc>
        <w:tc>
          <w:tcPr>
            <w:tcW w:w="3060" w:type="dxa"/>
            <w:tcBorders>
              <w:top w:val="single" w:sz="8"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numPr>
                <w:ilvl w:val="0"/>
                <w:numId w:val="61"/>
              </w:numPr>
              <w:spacing w:after="0" w:line="240" w:lineRule="auto"/>
              <w:ind w:left="287" w:hanging="180"/>
              <w:jc w:val="both"/>
              <w:rPr>
                <w:rFonts w:cs="Arial"/>
                <w:sz w:val="18"/>
                <w:szCs w:val="18"/>
              </w:rPr>
            </w:pPr>
            <w:r w:rsidRPr="00E338F6">
              <w:rPr>
                <w:rFonts w:cs="Arial"/>
                <w:sz w:val="18"/>
                <w:szCs w:val="18"/>
                <w:lang w:val="en-US"/>
              </w:rPr>
              <w:t>Periodic maintenance policies</w:t>
            </w:r>
          </w:p>
        </w:tc>
      </w:tr>
      <w:tr w:rsidR="00B27782" w:rsidRPr="00B27782" w:rsidTr="00B27782">
        <w:trPr>
          <w:trHeight w:val="327"/>
        </w:trPr>
        <w:tc>
          <w:tcPr>
            <w:tcW w:w="1513" w:type="dxa"/>
            <w:tcBorders>
              <w:top w:val="nil"/>
              <w:left w:val="single" w:sz="4" w:space="0" w:color="000000"/>
              <w:bottom w:val="nil"/>
              <w:right w:val="single" w:sz="4" w:space="0" w:color="000000"/>
            </w:tcBorders>
            <w:shd w:val="clear" w:color="auto" w:fill="auto"/>
            <w:tcMar>
              <w:top w:w="8" w:type="dxa"/>
              <w:left w:w="8" w:type="dxa"/>
              <w:bottom w:w="0" w:type="dxa"/>
              <w:right w:w="8" w:type="dxa"/>
            </w:tcMar>
            <w:vAlign w:val="center"/>
            <w:hideMark/>
          </w:tcPr>
          <w:p w:rsidR="00B27782" w:rsidRPr="00B27782" w:rsidRDefault="00B27782" w:rsidP="00B27782">
            <w:pPr>
              <w:spacing w:after="0" w:line="240" w:lineRule="auto"/>
              <w:contextualSpacing/>
              <w:jc w:val="both"/>
              <w:rPr>
                <w:rFonts w:cs="Arial"/>
                <w:sz w:val="18"/>
                <w:szCs w:val="18"/>
              </w:rPr>
            </w:pPr>
            <w:r w:rsidRPr="00B27782">
              <w:rPr>
                <w:rFonts w:cs="Arial"/>
                <w:sz w:val="18"/>
                <w:szCs w:val="18"/>
                <w:lang w:val="en-US"/>
              </w:rPr>
              <w:t> </w:t>
            </w:r>
          </w:p>
        </w:tc>
        <w:tc>
          <w:tcPr>
            <w:tcW w:w="326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numPr>
                <w:ilvl w:val="0"/>
                <w:numId w:val="61"/>
              </w:numPr>
              <w:spacing w:after="0" w:line="240" w:lineRule="auto"/>
              <w:ind w:left="287" w:hanging="180"/>
              <w:jc w:val="both"/>
              <w:rPr>
                <w:rFonts w:cs="Arial"/>
                <w:sz w:val="18"/>
                <w:szCs w:val="18"/>
              </w:rPr>
            </w:pPr>
            <w:r w:rsidRPr="00E338F6">
              <w:rPr>
                <w:rFonts w:cs="Arial"/>
                <w:sz w:val="18"/>
                <w:szCs w:val="18"/>
                <w:lang w:val="en-US"/>
              </w:rPr>
              <w:t>Sufficient Mobility Access</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numPr>
                <w:ilvl w:val="0"/>
                <w:numId w:val="61"/>
              </w:numPr>
              <w:spacing w:after="0" w:line="240" w:lineRule="auto"/>
              <w:ind w:left="287" w:hanging="180"/>
              <w:jc w:val="both"/>
              <w:rPr>
                <w:rFonts w:cs="Arial"/>
                <w:sz w:val="18"/>
                <w:szCs w:val="18"/>
              </w:rPr>
            </w:pPr>
            <w:r w:rsidRPr="00E338F6">
              <w:rPr>
                <w:rFonts w:cs="Arial"/>
                <w:sz w:val="18"/>
                <w:szCs w:val="18"/>
                <w:lang w:val="en-US"/>
              </w:rPr>
              <w:t>Easy access of people due to frequent availability of both land &amp; sea transport</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numPr>
                <w:ilvl w:val="0"/>
                <w:numId w:val="61"/>
              </w:numPr>
              <w:spacing w:after="0" w:line="240" w:lineRule="auto"/>
              <w:ind w:left="287" w:hanging="180"/>
              <w:jc w:val="both"/>
              <w:rPr>
                <w:rFonts w:cs="Arial"/>
                <w:sz w:val="18"/>
                <w:szCs w:val="18"/>
              </w:rPr>
            </w:pPr>
            <w:r w:rsidRPr="00E338F6">
              <w:rPr>
                <w:rFonts w:cs="Arial"/>
                <w:sz w:val="18"/>
                <w:szCs w:val="18"/>
                <w:lang w:val="en-US"/>
              </w:rPr>
              <w:t>Demand driven</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numPr>
                <w:ilvl w:val="0"/>
                <w:numId w:val="61"/>
              </w:numPr>
              <w:spacing w:after="0" w:line="240" w:lineRule="auto"/>
              <w:ind w:left="287" w:hanging="180"/>
              <w:jc w:val="both"/>
              <w:rPr>
                <w:rFonts w:cs="Arial"/>
                <w:sz w:val="18"/>
                <w:szCs w:val="18"/>
              </w:rPr>
            </w:pPr>
            <w:r w:rsidRPr="00E338F6">
              <w:rPr>
                <w:rFonts w:cs="Arial"/>
                <w:sz w:val="18"/>
                <w:szCs w:val="18"/>
                <w:lang w:val="en-US"/>
              </w:rPr>
              <w:t>Regulate Land Traffic Management</w:t>
            </w:r>
          </w:p>
        </w:tc>
      </w:tr>
      <w:tr w:rsidR="00B27782" w:rsidRPr="00B27782" w:rsidTr="00B27782">
        <w:trPr>
          <w:trHeight w:val="327"/>
        </w:trPr>
        <w:tc>
          <w:tcPr>
            <w:tcW w:w="1513" w:type="dxa"/>
            <w:tcBorders>
              <w:top w:val="nil"/>
              <w:left w:val="single" w:sz="4" w:space="0" w:color="000000"/>
              <w:bottom w:val="nil"/>
              <w:right w:val="single" w:sz="4" w:space="0" w:color="000000"/>
            </w:tcBorders>
            <w:shd w:val="clear" w:color="auto" w:fill="auto"/>
            <w:tcMar>
              <w:top w:w="8" w:type="dxa"/>
              <w:left w:w="8" w:type="dxa"/>
              <w:bottom w:w="0" w:type="dxa"/>
              <w:right w:w="8" w:type="dxa"/>
            </w:tcMar>
            <w:vAlign w:val="center"/>
            <w:hideMark/>
          </w:tcPr>
          <w:p w:rsidR="00B27782" w:rsidRPr="00B27782" w:rsidRDefault="00B27782" w:rsidP="00B27782">
            <w:pPr>
              <w:spacing w:after="0" w:line="240" w:lineRule="auto"/>
              <w:contextualSpacing/>
              <w:jc w:val="both"/>
              <w:rPr>
                <w:rFonts w:cs="Arial"/>
                <w:sz w:val="18"/>
                <w:szCs w:val="18"/>
              </w:rPr>
            </w:pPr>
            <w:r w:rsidRPr="00B27782">
              <w:rPr>
                <w:rFonts w:cs="Arial"/>
                <w:sz w:val="18"/>
                <w:szCs w:val="18"/>
                <w:lang w:val="en-US"/>
              </w:rPr>
              <w:t> </w:t>
            </w:r>
          </w:p>
        </w:tc>
        <w:tc>
          <w:tcPr>
            <w:tcW w:w="326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numPr>
                <w:ilvl w:val="0"/>
                <w:numId w:val="61"/>
              </w:numPr>
              <w:spacing w:after="0" w:line="240" w:lineRule="auto"/>
              <w:ind w:left="287" w:hanging="180"/>
              <w:jc w:val="both"/>
              <w:rPr>
                <w:rFonts w:cs="Arial"/>
                <w:sz w:val="18"/>
                <w:szCs w:val="18"/>
              </w:rPr>
            </w:pPr>
            <w:r w:rsidRPr="00E338F6">
              <w:rPr>
                <w:rFonts w:cs="Arial"/>
                <w:sz w:val="18"/>
                <w:szCs w:val="18"/>
                <w:lang w:val="en-US"/>
              </w:rPr>
              <w:t xml:space="preserve">Existence of Secondary School </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numPr>
                <w:ilvl w:val="0"/>
                <w:numId w:val="61"/>
              </w:numPr>
              <w:spacing w:after="0" w:line="240" w:lineRule="auto"/>
              <w:ind w:left="287" w:hanging="180"/>
              <w:jc w:val="both"/>
              <w:rPr>
                <w:rFonts w:cs="Arial"/>
                <w:sz w:val="18"/>
                <w:szCs w:val="18"/>
              </w:rPr>
            </w:pPr>
            <w:r w:rsidRPr="00E338F6">
              <w:rPr>
                <w:rFonts w:cs="Arial"/>
                <w:sz w:val="18"/>
                <w:szCs w:val="18"/>
                <w:lang w:val="en-US"/>
              </w:rPr>
              <w:t>Addresses the educational needs of the student-population in the area</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numPr>
                <w:ilvl w:val="0"/>
                <w:numId w:val="61"/>
              </w:numPr>
              <w:spacing w:after="0" w:line="240" w:lineRule="auto"/>
              <w:ind w:left="287" w:hanging="180"/>
              <w:jc w:val="both"/>
              <w:rPr>
                <w:rFonts w:cs="Arial"/>
                <w:sz w:val="18"/>
                <w:szCs w:val="18"/>
              </w:rPr>
            </w:pPr>
            <w:r w:rsidRPr="00E338F6">
              <w:rPr>
                <w:rFonts w:cs="Arial"/>
                <w:sz w:val="18"/>
                <w:szCs w:val="18"/>
                <w:lang w:val="en-US"/>
              </w:rPr>
              <w:t>Higher learning opportunities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numPr>
                <w:ilvl w:val="0"/>
                <w:numId w:val="61"/>
              </w:numPr>
              <w:spacing w:after="0" w:line="240" w:lineRule="auto"/>
              <w:ind w:left="287" w:hanging="180"/>
              <w:jc w:val="both"/>
              <w:rPr>
                <w:rFonts w:cs="Arial"/>
                <w:sz w:val="18"/>
                <w:szCs w:val="18"/>
              </w:rPr>
            </w:pPr>
            <w:r w:rsidRPr="00E338F6">
              <w:rPr>
                <w:rFonts w:cs="Arial"/>
                <w:sz w:val="18"/>
                <w:szCs w:val="18"/>
                <w:lang w:val="en-US"/>
              </w:rPr>
              <w:t xml:space="preserve">Strict compliance </w:t>
            </w:r>
            <w:r w:rsidR="00E338F6" w:rsidRPr="00E338F6">
              <w:rPr>
                <w:rFonts w:cs="Arial"/>
                <w:sz w:val="18"/>
                <w:szCs w:val="18"/>
                <w:lang w:val="en-US"/>
              </w:rPr>
              <w:t>to</w:t>
            </w:r>
            <w:r w:rsidRPr="00E338F6">
              <w:rPr>
                <w:rFonts w:cs="Arial"/>
                <w:sz w:val="18"/>
                <w:szCs w:val="18"/>
                <w:lang w:val="en-US"/>
              </w:rPr>
              <w:t xml:space="preserve"> </w:t>
            </w:r>
            <w:proofErr w:type="spellStart"/>
            <w:r w:rsidRPr="00E338F6">
              <w:rPr>
                <w:rFonts w:cs="Arial"/>
                <w:sz w:val="18"/>
                <w:szCs w:val="18"/>
                <w:lang w:val="en-US"/>
              </w:rPr>
              <w:t>DepEd</w:t>
            </w:r>
            <w:proofErr w:type="spellEnd"/>
            <w:r w:rsidRPr="00E338F6">
              <w:rPr>
                <w:rFonts w:cs="Arial"/>
                <w:sz w:val="18"/>
                <w:szCs w:val="18"/>
                <w:lang w:val="en-US"/>
              </w:rPr>
              <w:t xml:space="preserve"> standards </w:t>
            </w:r>
          </w:p>
        </w:tc>
      </w:tr>
      <w:tr w:rsidR="00B27782" w:rsidRPr="00B27782" w:rsidTr="00B27782">
        <w:trPr>
          <w:trHeight w:val="286"/>
        </w:trPr>
        <w:tc>
          <w:tcPr>
            <w:tcW w:w="1513" w:type="dxa"/>
            <w:tcBorders>
              <w:top w:val="nil"/>
              <w:left w:val="single" w:sz="4" w:space="0" w:color="000000"/>
              <w:bottom w:val="nil"/>
              <w:right w:val="single" w:sz="4" w:space="0" w:color="000000"/>
            </w:tcBorders>
            <w:shd w:val="clear" w:color="auto" w:fill="auto"/>
            <w:tcMar>
              <w:top w:w="8" w:type="dxa"/>
              <w:left w:w="8" w:type="dxa"/>
              <w:bottom w:w="0" w:type="dxa"/>
              <w:right w:w="8" w:type="dxa"/>
            </w:tcMar>
            <w:vAlign w:val="center"/>
            <w:hideMark/>
          </w:tcPr>
          <w:p w:rsidR="00B27782" w:rsidRPr="00B27782" w:rsidRDefault="00B27782" w:rsidP="00B27782">
            <w:pPr>
              <w:spacing w:after="0" w:line="240" w:lineRule="auto"/>
              <w:contextualSpacing/>
              <w:jc w:val="both"/>
              <w:rPr>
                <w:rFonts w:cs="Arial"/>
                <w:sz w:val="18"/>
                <w:szCs w:val="18"/>
              </w:rPr>
            </w:pPr>
            <w:r w:rsidRPr="00B27782">
              <w:rPr>
                <w:rFonts w:cs="Arial"/>
                <w:sz w:val="18"/>
                <w:szCs w:val="18"/>
                <w:lang w:val="en-US"/>
              </w:rPr>
              <w:t> </w:t>
            </w:r>
          </w:p>
        </w:tc>
        <w:tc>
          <w:tcPr>
            <w:tcW w:w="326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F523A9" w:rsidRDefault="00B27782" w:rsidP="00E338F6">
            <w:pPr>
              <w:pStyle w:val="ListParagraph"/>
              <w:numPr>
                <w:ilvl w:val="0"/>
                <w:numId w:val="61"/>
              </w:numPr>
              <w:spacing w:after="0" w:line="240" w:lineRule="auto"/>
              <w:ind w:left="287" w:hanging="180"/>
              <w:jc w:val="both"/>
              <w:rPr>
                <w:rFonts w:cs="Arial"/>
                <w:sz w:val="18"/>
                <w:szCs w:val="18"/>
              </w:rPr>
            </w:pPr>
            <w:r w:rsidRPr="00F523A9">
              <w:rPr>
                <w:rFonts w:cs="Arial"/>
                <w:sz w:val="18"/>
                <w:szCs w:val="18"/>
                <w:lang w:val="en-US"/>
              </w:rPr>
              <w:t>Marine Sanctuary Preserved</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F523A9" w:rsidRDefault="00B27782" w:rsidP="00E338F6">
            <w:pPr>
              <w:pStyle w:val="ListParagraph"/>
              <w:numPr>
                <w:ilvl w:val="0"/>
                <w:numId w:val="61"/>
              </w:numPr>
              <w:spacing w:after="0" w:line="240" w:lineRule="auto"/>
              <w:ind w:left="287" w:hanging="180"/>
              <w:jc w:val="both"/>
              <w:rPr>
                <w:rFonts w:cs="Arial"/>
                <w:sz w:val="18"/>
                <w:szCs w:val="18"/>
              </w:rPr>
            </w:pPr>
            <w:r w:rsidRPr="00F523A9">
              <w:rPr>
                <w:rFonts w:cs="Arial"/>
                <w:sz w:val="18"/>
                <w:szCs w:val="18"/>
                <w:lang w:val="en-US"/>
              </w:rPr>
              <w:t>Pursuant to existing ordinance</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F523A9" w:rsidRDefault="00B27782" w:rsidP="00E338F6">
            <w:pPr>
              <w:pStyle w:val="ListParagraph"/>
              <w:numPr>
                <w:ilvl w:val="0"/>
                <w:numId w:val="61"/>
              </w:numPr>
              <w:spacing w:after="0" w:line="240" w:lineRule="auto"/>
              <w:ind w:left="287" w:hanging="180"/>
              <w:jc w:val="both"/>
              <w:rPr>
                <w:rFonts w:cs="Arial"/>
                <w:sz w:val="18"/>
                <w:szCs w:val="18"/>
              </w:rPr>
            </w:pPr>
            <w:r w:rsidRPr="00F523A9">
              <w:rPr>
                <w:rFonts w:cs="Arial"/>
                <w:sz w:val="18"/>
                <w:szCs w:val="18"/>
                <w:lang w:val="en-US"/>
              </w:rPr>
              <w:t>Biodiversity preservation</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F523A9" w:rsidRDefault="002D080B" w:rsidP="00E338F6">
            <w:pPr>
              <w:pStyle w:val="ListParagraph"/>
              <w:numPr>
                <w:ilvl w:val="0"/>
                <w:numId w:val="61"/>
              </w:numPr>
              <w:spacing w:after="0" w:line="240" w:lineRule="auto"/>
              <w:ind w:left="287" w:hanging="180"/>
              <w:jc w:val="both"/>
              <w:rPr>
                <w:rFonts w:cs="Arial"/>
                <w:sz w:val="18"/>
                <w:szCs w:val="18"/>
              </w:rPr>
            </w:pPr>
            <w:r w:rsidRPr="00F523A9">
              <w:rPr>
                <w:rFonts w:cs="Arial"/>
                <w:sz w:val="18"/>
                <w:szCs w:val="18"/>
                <w:lang w:val="en-US"/>
              </w:rPr>
              <w:t>Amendment of the ordinance whenever deemed necessary</w:t>
            </w:r>
          </w:p>
        </w:tc>
      </w:tr>
      <w:tr w:rsidR="00B27782" w:rsidRPr="00B27782" w:rsidTr="00B27782">
        <w:trPr>
          <w:trHeight w:val="327"/>
        </w:trPr>
        <w:tc>
          <w:tcPr>
            <w:tcW w:w="1513" w:type="dxa"/>
            <w:tcBorders>
              <w:top w:val="nil"/>
              <w:left w:val="single" w:sz="4" w:space="0" w:color="000000"/>
              <w:bottom w:val="nil"/>
              <w:right w:val="single" w:sz="4" w:space="0" w:color="000000"/>
            </w:tcBorders>
            <w:shd w:val="clear" w:color="auto" w:fill="auto"/>
            <w:tcMar>
              <w:top w:w="8" w:type="dxa"/>
              <w:left w:w="8" w:type="dxa"/>
              <w:bottom w:w="0" w:type="dxa"/>
              <w:right w:w="8" w:type="dxa"/>
            </w:tcMar>
            <w:vAlign w:val="center"/>
            <w:hideMark/>
          </w:tcPr>
          <w:p w:rsidR="00B27782" w:rsidRPr="00B27782" w:rsidRDefault="00B27782" w:rsidP="00B27782">
            <w:pPr>
              <w:spacing w:after="0" w:line="240" w:lineRule="auto"/>
              <w:contextualSpacing/>
              <w:jc w:val="both"/>
              <w:rPr>
                <w:rFonts w:cs="Arial"/>
                <w:sz w:val="18"/>
                <w:szCs w:val="18"/>
              </w:rPr>
            </w:pPr>
            <w:r w:rsidRPr="00B27782">
              <w:rPr>
                <w:rFonts w:cs="Arial"/>
                <w:sz w:val="18"/>
                <w:szCs w:val="18"/>
                <w:lang w:val="en-US"/>
              </w:rPr>
              <w:t> </w:t>
            </w:r>
          </w:p>
        </w:tc>
        <w:tc>
          <w:tcPr>
            <w:tcW w:w="326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numPr>
                <w:ilvl w:val="0"/>
                <w:numId w:val="61"/>
              </w:numPr>
              <w:spacing w:after="0" w:line="240" w:lineRule="auto"/>
              <w:ind w:left="287" w:hanging="180"/>
              <w:jc w:val="both"/>
              <w:rPr>
                <w:rFonts w:cs="Arial"/>
                <w:sz w:val="18"/>
                <w:szCs w:val="18"/>
              </w:rPr>
            </w:pPr>
            <w:r w:rsidRPr="00E338F6">
              <w:rPr>
                <w:rFonts w:cs="Arial"/>
                <w:sz w:val="18"/>
                <w:szCs w:val="18"/>
                <w:lang w:val="en-US"/>
              </w:rPr>
              <w:t>Adequate Availability of Piers</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numPr>
                <w:ilvl w:val="0"/>
                <w:numId w:val="61"/>
              </w:numPr>
              <w:spacing w:after="0" w:line="240" w:lineRule="auto"/>
              <w:ind w:left="287" w:hanging="180"/>
              <w:jc w:val="both"/>
              <w:rPr>
                <w:rFonts w:cs="Arial"/>
                <w:sz w:val="18"/>
                <w:szCs w:val="18"/>
              </w:rPr>
            </w:pPr>
            <w:r w:rsidRPr="00E338F6">
              <w:rPr>
                <w:rFonts w:cs="Arial"/>
                <w:sz w:val="18"/>
                <w:szCs w:val="18"/>
                <w:lang w:val="en-US"/>
              </w:rPr>
              <w:t>Properly and strategically located to organize transpo</w:t>
            </w:r>
            <w:r w:rsidR="00883C4B">
              <w:rPr>
                <w:rFonts w:cs="Arial"/>
                <w:sz w:val="18"/>
                <w:szCs w:val="18"/>
                <w:lang w:val="en-US"/>
              </w:rPr>
              <w:t>rtation</w:t>
            </w:r>
            <w:r w:rsidRPr="00E338F6">
              <w:rPr>
                <w:rFonts w:cs="Arial"/>
                <w:sz w:val="18"/>
                <w:szCs w:val="18"/>
                <w:lang w:val="en-US"/>
              </w:rPr>
              <w:t xml:space="preserve"> services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numPr>
                <w:ilvl w:val="0"/>
                <w:numId w:val="61"/>
              </w:numPr>
              <w:spacing w:after="0" w:line="240" w:lineRule="auto"/>
              <w:ind w:left="287" w:hanging="180"/>
              <w:jc w:val="both"/>
              <w:rPr>
                <w:rFonts w:cs="Arial"/>
                <w:sz w:val="18"/>
                <w:szCs w:val="18"/>
              </w:rPr>
            </w:pPr>
            <w:r w:rsidRPr="00E338F6">
              <w:rPr>
                <w:rFonts w:cs="Arial"/>
                <w:sz w:val="18"/>
                <w:szCs w:val="18"/>
                <w:lang w:val="en-US"/>
              </w:rPr>
              <w:t>Optimum utilization</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numPr>
                <w:ilvl w:val="0"/>
                <w:numId w:val="61"/>
              </w:numPr>
              <w:spacing w:after="0" w:line="240" w:lineRule="auto"/>
              <w:ind w:left="287" w:hanging="180"/>
              <w:jc w:val="both"/>
              <w:rPr>
                <w:rFonts w:cs="Arial"/>
                <w:sz w:val="18"/>
                <w:szCs w:val="18"/>
              </w:rPr>
            </w:pPr>
            <w:r w:rsidRPr="00E338F6">
              <w:rPr>
                <w:rFonts w:cs="Arial"/>
                <w:sz w:val="18"/>
                <w:szCs w:val="18"/>
                <w:lang w:val="en-US"/>
              </w:rPr>
              <w:t>Periodic maintenance policies</w:t>
            </w:r>
          </w:p>
        </w:tc>
      </w:tr>
      <w:tr w:rsidR="00B27782" w:rsidRPr="00B27782" w:rsidTr="00B27782">
        <w:trPr>
          <w:trHeight w:val="327"/>
        </w:trPr>
        <w:tc>
          <w:tcPr>
            <w:tcW w:w="1513" w:type="dxa"/>
            <w:tcBorders>
              <w:top w:val="nil"/>
              <w:left w:val="single" w:sz="4" w:space="0" w:color="000000"/>
              <w:bottom w:val="nil"/>
              <w:right w:val="single" w:sz="4" w:space="0" w:color="000000"/>
            </w:tcBorders>
            <w:shd w:val="clear" w:color="auto" w:fill="auto"/>
            <w:tcMar>
              <w:top w:w="8" w:type="dxa"/>
              <w:left w:w="8" w:type="dxa"/>
              <w:bottom w:w="0" w:type="dxa"/>
              <w:right w:w="8" w:type="dxa"/>
            </w:tcMar>
            <w:vAlign w:val="center"/>
            <w:hideMark/>
          </w:tcPr>
          <w:p w:rsidR="00B27782" w:rsidRPr="00B27782" w:rsidRDefault="00B27782" w:rsidP="00B27782">
            <w:pPr>
              <w:spacing w:after="0" w:line="240" w:lineRule="auto"/>
              <w:contextualSpacing/>
              <w:jc w:val="both"/>
              <w:rPr>
                <w:rFonts w:cs="Arial"/>
                <w:sz w:val="18"/>
                <w:szCs w:val="18"/>
              </w:rPr>
            </w:pPr>
            <w:r w:rsidRPr="00B27782">
              <w:rPr>
                <w:rFonts w:cs="Arial"/>
                <w:sz w:val="18"/>
                <w:szCs w:val="18"/>
                <w:lang w:val="en-US"/>
              </w:rPr>
              <w:t> </w:t>
            </w:r>
          </w:p>
        </w:tc>
        <w:tc>
          <w:tcPr>
            <w:tcW w:w="326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F523A9" w:rsidRDefault="00B27782" w:rsidP="00E338F6">
            <w:pPr>
              <w:pStyle w:val="ListParagraph"/>
              <w:numPr>
                <w:ilvl w:val="0"/>
                <w:numId w:val="61"/>
              </w:numPr>
              <w:spacing w:after="0" w:line="240" w:lineRule="auto"/>
              <w:ind w:left="287" w:hanging="180"/>
              <w:jc w:val="both"/>
              <w:rPr>
                <w:rFonts w:cs="Arial"/>
                <w:sz w:val="18"/>
                <w:szCs w:val="18"/>
              </w:rPr>
            </w:pPr>
            <w:r w:rsidRPr="00F523A9">
              <w:rPr>
                <w:rFonts w:cs="Arial"/>
                <w:sz w:val="18"/>
                <w:szCs w:val="18"/>
                <w:lang w:val="en-US"/>
              </w:rPr>
              <w:t>Limited Power Supply</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F523A9" w:rsidRDefault="00B27782" w:rsidP="00E338F6">
            <w:pPr>
              <w:pStyle w:val="ListParagraph"/>
              <w:numPr>
                <w:ilvl w:val="0"/>
                <w:numId w:val="61"/>
              </w:numPr>
              <w:spacing w:after="0" w:line="240" w:lineRule="auto"/>
              <w:ind w:left="287" w:hanging="180"/>
              <w:jc w:val="both"/>
              <w:rPr>
                <w:rFonts w:cs="Arial"/>
                <w:sz w:val="18"/>
                <w:szCs w:val="18"/>
              </w:rPr>
            </w:pPr>
            <w:r w:rsidRPr="00F523A9">
              <w:rPr>
                <w:rFonts w:cs="Arial"/>
                <w:sz w:val="18"/>
                <w:szCs w:val="18"/>
                <w:lang w:val="en-US"/>
              </w:rPr>
              <w:t xml:space="preserve">Depends solely on generator set with a daily six-hour operation (from </w:t>
            </w:r>
            <w:proofErr w:type="spellStart"/>
            <w:r w:rsidRPr="00F523A9">
              <w:rPr>
                <w:rFonts w:cs="Arial"/>
                <w:sz w:val="18"/>
                <w:szCs w:val="18"/>
                <w:lang w:val="en-US"/>
              </w:rPr>
              <w:t>6pm</w:t>
            </w:r>
            <w:proofErr w:type="spellEnd"/>
            <w:r w:rsidRPr="00F523A9">
              <w:rPr>
                <w:rFonts w:cs="Arial"/>
                <w:sz w:val="18"/>
                <w:szCs w:val="18"/>
                <w:lang w:val="en-US"/>
              </w:rPr>
              <w:t xml:space="preserve"> to 12 midnight)</w:t>
            </w:r>
            <w:r w:rsidR="00BA26F5">
              <w:rPr>
                <w:rFonts w:cs="Arial"/>
                <w:sz w:val="18"/>
                <w:szCs w:val="18"/>
                <w:lang w:val="en-US"/>
              </w:rPr>
              <w:t xml:space="preserve"> and explore alternative energy and tapping energy from mainland to Refugio Island</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F523A9" w:rsidRDefault="00B27782" w:rsidP="00E338F6">
            <w:pPr>
              <w:pStyle w:val="ListParagraph"/>
              <w:numPr>
                <w:ilvl w:val="0"/>
                <w:numId w:val="61"/>
              </w:numPr>
              <w:spacing w:after="0" w:line="240" w:lineRule="auto"/>
              <w:ind w:left="287" w:hanging="180"/>
              <w:jc w:val="both"/>
              <w:rPr>
                <w:rFonts w:cs="Arial"/>
                <w:sz w:val="18"/>
                <w:szCs w:val="18"/>
              </w:rPr>
            </w:pPr>
            <w:r w:rsidRPr="00F523A9">
              <w:rPr>
                <w:rFonts w:cs="Arial"/>
                <w:sz w:val="18"/>
                <w:szCs w:val="18"/>
                <w:lang w:val="en-US"/>
              </w:rPr>
              <w:t>Low probability of investment for more infrastructure establishment</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F523A9" w:rsidRDefault="00B27782" w:rsidP="00E338F6">
            <w:pPr>
              <w:pStyle w:val="ListParagraph"/>
              <w:numPr>
                <w:ilvl w:val="0"/>
                <w:numId w:val="61"/>
              </w:numPr>
              <w:spacing w:after="0" w:line="240" w:lineRule="auto"/>
              <w:ind w:left="287" w:hanging="180"/>
              <w:jc w:val="both"/>
              <w:rPr>
                <w:rFonts w:cs="Arial"/>
                <w:sz w:val="18"/>
                <w:szCs w:val="18"/>
              </w:rPr>
            </w:pPr>
            <w:r w:rsidRPr="00F523A9">
              <w:rPr>
                <w:rFonts w:cs="Arial"/>
                <w:sz w:val="18"/>
                <w:szCs w:val="18"/>
                <w:lang w:val="en-US"/>
              </w:rPr>
              <w:t>MOA  with existing power provider/outsourcing</w:t>
            </w:r>
          </w:p>
        </w:tc>
      </w:tr>
      <w:tr w:rsidR="00B27782" w:rsidRPr="00B27782" w:rsidTr="00B27782">
        <w:trPr>
          <w:trHeight w:val="327"/>
        </w:trPr>
        <w:tc>
          <w:tcPr>
            <w:tcW w:w="1513" w:type="dxa"/>
            <w:tcBorders>
              <w:top w:val="nil"/>
              <w:left w:val="single" w:sz="4" w:space="0" w:color="000000"/>
              <w:bottom w:val="nil"/>
              <w:right w:val="single" w:sz="4" w:space="0" w:color="000000"/>
            </w:tcBorders>
            <w:shd w:val="clear" w:color="auto" w:fill="auto"/>
            <w:tcMar>
              <w:top w:w="8" w:type="dxa"/>
              <w:left w:w="8" w:type="dxa"/>
              <w:bottom w:w="0" w:type="dxa"/>
              <w:right w:w="8" w:type="dxa"/>
            </w:tcMar>
            <w:vAlign w:val="center"/>
            <w:hideMark/>
          </w:tcPr>
          <w:p w:rsidR="00B27782" w:rsidRPr="00B27782" w:rsidRDefault="00B27782" w:rsidP="00B27782">
            <w:pPr>
              <w:spacing w:after="0" w:line="240" w:lineRule="auto"/>
              <w:contextualSpacing/>
              <w:jc w:val="both"/>
              <w:rPr>
                <w:rFonts w:cs="Arial"/>
                <w:sz w:val="18"/>
                <w:szCs w:val="18"/>
              </w:rPr>
            </w:pPr>
            <w:r w:rsidRPr="00B27782">
              <w:rPr>
                <w:rFonts w:cs="Arial"/>
                <w:sz w:val="18"/>
                <w:szCs w:val="18"/>
                <w:lang w:val="en-US"/>
              </w:rPr>
              <w:t> </w:t>
            </w:r>
          </w:p>
        </w:tc>
        <w:tc>
          <w:tcPr>
            <w:tcW w:w="326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F523A9" w:rsidRDefault="00B27782" w:rsidP="00E338F6">
            <w:pPr>
              <w:pStyle w:val="ListParagraph"/>
              <w:numPr>
                <w:ilvl w:val="0"/>
                <w:numId w:val="61"/>
              </w:numPr>
              <w:spacing w:after="0" w:line="240" w:lineRule="auto"/>
              <w:ind w:left="287" w:hanging="180"/>
              <w:jc w:val="both"/>
              <w:rPr>
                <w:rFonts w:cs="Arial"/>
                <w:sz w:val="18"/>
                <w:szCs w:val="18"/>
              </w:rPr>
            </w:pPr>
            <w:r w:rsidRPr="00F523A9">
              <w:rPr>
                <w:rFonts w:cs="Arial"/>
                <w:sz w:val="18"/>
                <w:szCs w:val="18"/>
                <w:lang w:val="en-US"/>
              </w:rPr>
              <w:t>Absence of Water Facilities</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F523A9" w:rsidRDefault="00B27782" w:rsidP="00E338F6">
            <w:pPr>
              <w:pStyle w:val="ListParagraph"/>
              <w:numPr>
                <w:ilvl w:val="0"/>
                <w:numId w:val="61"/>
              </w:numPr>
              <w:spacing w:after="0" w:line="240" w:lineRule="auto"/>
              <w:ind w:left="287" w:hanging="180"/>
              <w:jc w:val="both"/>
              <w:rPr>
                <w:rFonts w:cs="Arial"/>
                <w:sz w:val="18"/>
                <w:szCs w:val="18"/>
              </w:rPr>
            </w:pPr>
            <w:r w:rsidRPr="00F523A9">
              <w:rPr>
                <w:rFonts w:cs="Arial"/>
                <w:sz w:val="18"/>
                <w:szCs w:val="18"/>
                <w:lang w:val="en-US"/>
              </w:rPr>
              <w:t xml:space="preserve">No aquifers available; community resorts to rainwater harvesting </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F523A9" w:rsidRDefault="00B27782" w:rsidP="00E338F6">
            <w:pPr>
              <w:pStyle w:val="ListParagraph"/>
              <w:numPr>
                <w:ilvl w:val="0"/>
                <w:numId w:val="61"/>
              </w:numPr>
              <w:spacing w:after="0" w:line="240" w:lineRule="auto"/>
              <w:ind w:left="287" w:hanging="180"/>
              <w:jc w:val="both"/>
              <w:rPr>
                <w:rFonts w:cs="Arial"/>
                <w:sz w:val="18"/>
                <w:szCs w:val="18"/>
              </w:rPr>
            </w:pPr>
            <w:r w:rsidRPr="00F523A9">
              <w:rPr>
                <w:rFonts w:cs="Arial"/>
                <w:sz w:val="18"/>
                <w:szCs w:val="18"/>
                <w:lang w:val="en-US"/>
              </w:rPr>
              <w:t>Costly considering the proximity from the city proper</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F523A9" w:rsidRDefault="00B27782" w:rsidP="00BA26F5">
            <w:pPr>
              <w:pStyle w:val="ListParagraph"/>
              <w:numPr>
                <w:ilvl w:val="0"/>
                <w:numId w:val="61"/>
              </w:numPr>
              <w:spacing w:after="0" w:line="240" w:lineRule="auto"/>
              <w:ind w:left="287" w:hanging="180"/>
              <w:jc w:val="both"/>
              <w:rPr>
                <w:rFonts w:cs="Arial"/>
                <w:sz w:val="18"/>
                <w:szCs w:val="18"/>
              </w:rPr>
            </w:pPr>
            <w:r w:rsidRPr="00F523A9">
              <w:rPr>
                <w:rFonts w:cs="Arial"/>
                <w:sz w:val="18"/>
                <w:szCs w:val="18"/>
                <w:lang w:val="en-US"/>
              </w:rPr>
              <w:t xml:space="preserve">Prioritize </w:t>
            </w:r>
            <w:r w:rsidR="00BA26F5">
              <w:rPr>
                <w:rFonts w:cs="Arial"/>
                <w:sz w:val="18"/>
                <w:szCs w:val="18"/>
                <w:lang w:val="en-US"/>
              </w:rPr>
              <w:t>surface water utilization</w:t>
            </w:r>
          </w:p>
        </w:tc>
      </w:tr>
      <w:tr w:rsidR="00B27782" w:rsidRPr="00B27782" w:rsidTr="00B27782">
        <w:trPr>
          <w:trHeight w:val="327"/>
        </w:trPr>
        <w:tc>
          <w:tcPr>
            <w:tcW w:w="1513" w:type="dxa"/>
            <w:tcBorders>
              <w:top w:val="nil"/>
              <w:left w:val="single" w:sz="4" w:space="0" w:color="000000"/>
              <w:bottom w:val="nil"/>
              <w:right w:val="single" w:sz="4" w:space="0" w:color="000000"/>
            </w:tcBorders>
            <w:shd w:val="clear" w:color="auto" w:fill="auto"/>
            <w:tcMar>
              <w:top w:w="8" w:type="dxa"/>
              <w:left w:w="8" w:type="dxa"/>
              <w:bottom w:w="0" w:type="dxa"/>
              <w:right w:w="8" w:type="dxa"/>
            </w:tcMar>
            <w:vAlign w:val="center"/>
            <w:hideMark/>
          </w:tcPr>
          <w:p w:rsidR="00B27782" w:rsidRPr="00B27782" w:rsidRDefault="00B27782" w:rsidP="00B27782">
            <w:pPr>
              <w:spacing w:after="0" w:line="240" w:lineRule="auto"/>
              <w:contextualSpacing/>
              <w:jc w:val="both"/>
              <w:rPr>
                <w:rFonts w:cs="Arial"/>
                <w:sz w:val="18"/>
                <w:szCs w:val="18"/>
              </w:rPr>
            </w:pPr>
            <w:r w:rsidRPr="00B27782">
              <w:rPr>
                <w:rFonts w:cs="Arial"/>
                <w:sz w:val="18"/>
                <w:szCs w:val="18"/>
                <w:lang w:val="en-US"/>
              </w:rPr>
              <w:t> </w:t>
            </w:r>
          </w:p>
        </w:tc>
        <w:tc>
          <w:tcPr>
            <w:tcW w:w="326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numPr>
                <w:ilvl w:val="0"/>
                <w:numId w:val="61"/>
              </w:numPr>
              <w:spacing w:after="0" w:line="240" w:lineRule="auto"/>
              <w:ind w:left="287" w:hanging="180"/>
              <w:jc w:val="both"/>
              <w:rPr>
                <w:rFonts w:cs="Arial"/>
                <w:sz w:val="18"/>
                <w:szCs w:val="18"/>
              </w:rPr>
            </w:pPr>
            <w:r w:rsidRPr="00E338F6">
              <w:rPr>
                <w:rFonts w:cs="Arial"/>
                <w:sz w:val="18"/>
                <w:szCs w:val="18"/>
                <w:lang w:val="en-US"/>
              </w:rPr>
              <w:t xml:space="preserve">Absence of Covered Court, </w:t>
            </w:r>
            <w:proofErr w:type="spellStart"/>
            <w:r w:rsidRPr="00E338F6">
              <w:rPr>
                <w:rFonts w:cs="Arial"/>
                <w:sz w:val="18"/>
                <w:szCs w:val="18"/>
                <w:lang w:val="en-US"/>
              </w:rPr>
              <w:t>Fishport</w:t>
            </w:r>
            <w:proofErr w:type="spellEnd"/>
            <w:r w:rsidRPr="00E338F6">
              <w:rPr>
                <w:rFonts w:cs="Arial"/>
                <w:sz w:val="18"/>
                <w:szCs w:val="18"/>
                <w:lang w:val="en-US"/>
              </w:rPr>
              <w:t xml:space="preserve"> &amp; Market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numPr>
                <w:ilvl w:val="0"/>
                <w:numId w:val="61"/>
              </w:numPr>
              <w:spacing w:after="0" w:line="240" w:lineRule="auto"/>
              <w:ind w:left="287" w:hanging="180"/>
              <w:jc w:val="both"/>
              <w:rPr>
                <w:rFonts w:cs="Arial"/>
                <w:sz w:val="18"/>
                <w:szCs w:val="18"/>
              </w:rPr>
            </w:pPr>
            <w:r w:rsidRPr="00E338F6">
              <w:rPr>
                <w:rFonts w:cs="Arial"/>
                <w:sz w:val="18"/>
                <w:szCs w:val="18"/>
                <w:lang w:val="en-US"/>
              </w:rPr>
              <w:t>No implementation due to budgetary constraints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numPr>
                <w:ilvl w:val="0"/>
                <w:numId w:val="61"/>
              </w:numPr>
              <w:spacing w:after="0" w:line="240" w:lineRule="auto"/>
              <w:ind w:left="287" w:hanging="180"/>
              <w:jc w:val="both"/>
              <w:rPr>
                <w:rFonts w:cs="Arial"/>
                <w:sz w:val="18"/>
                <w:szCs w:val="18"/>
              </w:rPr>
            </w:pPr>
            <w:r w:rsidRPr="00E338F6">
              <w:rPr>
                <w:rFonts w:cs="Arial"/>
                <w:sz w:val="18"/>
                <w:szCs w:val="18"/>
                <w:lang w:val="en-US"/>
              </w:rPr>
              <w:t>Disorganized and not well in-placed recreation or service facilities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numPr>
                <w:ilvl w:val="0"/>
                <w:numId w:val="61"/>
              </w:numPr>
              <w:spacing w:after="0" w:line="240" w:lineRule="auto"/>
              <w:ind w:left="287" w:hanging="180"/>
              <w:jc w:val="both"/>
              <w:rPr>
                <w:rFonts w:cs="Arial"/>
                <w:sz w:val="18"/>
                <w:szCs w:val="18"/>
              </w:rPr>
            </w:pPr>
            <w:r w:rsidRPr="00E338F6">
              <w:rPr>
                <w:rFonts w:cs="Arial"/>
                <w:sz w:val="18"/>
                <w:szCs w:val="18"/>
                <w:lang w:val="en-US"/>
              </w:rPr>
              <w:t>Inclusion in the Annual Appropriations Ordinance</w:t>
            </w:r>
          </w:p>
        </w:tc>
      </w:tr>
      <w:tr w:rsidR="00B27782" w:rsidRPr="00B27782" w:rsidTr="00B27782">
        <w:trPr>
          <w:trHeight w:val="440"/>
        </w:trPr>
        <w:tc>
          <w:tcPr>
            <w:tcW w:w="1513" w:type="dxa"/>
            <w:tcBorders>
              <w:top w:val="nil"/>
              <w:left w:val="single" w:sz="4" w:space="0" w:color="000000"/>
              <w:bottom w:val="nil"/>
              <w:right w:val="single" w:sz="4" w:space="0" w:color="000000"/>
            </w:tcBorders>
            <w:shd w:val="clear" w:color="auto" w:fill="auto"/>
            <w:tcMar>
              <w:top w:w="8" w:type="dxa"/>
              <w:left w:w="8" w:type="dxa"/>
              <w:bottom w:w="0" w:type="dxa"/>
              <w:right w:w="8" w:type="dxa"/>
            </w:tcMar>
            <w:vAlign w:val="center"/>
            <w:hideMark/>
          </w:tcPr>
          <w:p w:rsidR="00B27782" w:rsidRPr="00B27782" w:rsidRDefault="00B27782" w:rsidP="00B27782">
            <w:pPr>
              <w:spacing w:after="0" w:line="240" w:lineRule="auto"/>
              <w:contextualSpacing/>
              <w:jc w:val="both"/>
              <w:rPr>
                <w:rFonts w:cs="Arial"/>
                <w:sz w:val="18"/>
                <w:szCs w:val="18"/>
              </w:rPr>
            </w:pPr>
            <w:r w:rsidRPr="00B27782">
              <w:rPr>
                <w:rFonts w:cs="Arial"/>
                <w:sz w:val="18"/>
                <w:szCs w:val="18"/>
                <w:lang w:val="en-US"/>
              </w:rPr>
              <w:t> </w:t>
            </w:r>
          </w:p>
        </w:tc>
        <w:tc>
          <w:tcPr>
            <w:tcW w:w="326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numPr>
                <w:ilvl w:val="0"/>
                <w:numId w:val="61"/>
              </w:numPr>
              <w:spacing w:after="0" w:line="240" w:lineRule="auto"/>
              <w:ind w:left="287" w:hanging="180"/>
              <w:jc w:val="both"/>
              <w:rPr>
                <w:rFonts w:cs="Arial"/>
                <w:sz w:val="18"/>
                <w:szCs w:val="18"/>
              </w:rPr>
            </w:pPr>
            <w:r w:rsidRPr="00E338F6">
              <w:rPr>
                <w:rFonts w:cs="Arial"/>
                <w:sz w:val="18"/>
                <w:szCs w:val="18"/>
                <w:lang w:val="en-US"/>
              </w:rPr>
              <w:t>Less Communication Facilities</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numPr>
                <w:ilvl w:val="0"/>
                <w:numId w:val="61"/>
              </w:numPr>
              <w:spacing w:after="0" w:line="240" w:lineRule="auto"/>
              <w:ind w:left="287" w:hanging="180"/>
              <w:jc w:val="both"/>
              <w:rPr>
                <w:rFonts w:cs="Arial"/>
                <w:sz w:val="18"/>
                <w:szCs w:val="18"/>
              </w:rPr>
            </w:pPr>
            <w:r w:rsidRPr="00E338F6">
              <w:rPr>
                <w:rFonts w:cs="Arial"/>
                <w:sz w:val="18"/>
                <w:szCs w:val="18"/>
                <w:lang w:val="en-US"/>
              </w:rPr>
              <w:t xml:space="preserve">There are identified </w:t>
            </w:r>
            <w:r w:rsidR="00883C4B" w:rsidRPr="00E338F6">
              <w:rPr>
                <w:rFonts w:cs="Arial"/>
                <w:sz w:val="18"/>
                <w:szCs w:val="18"/>
                <w:lang w:val="en-US"/>
              </w:rPr>
              <w:t>dead spots</w:t>
            </w:r>
            <w:r w:rsidRPr="00E338F6">
              <w:rPr>
                <w:rFonts w:cs="Arial"/>
                <w:sz w:val="18"/>
                <w:szCs w:val="18"/>
                <w:lang w:val="en-US"/>
              </w:rPr>
              <w:t xml:space="preserve"> in the area caused by poor and no signal range from any network</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numPr>
                <w:ilvl w:val="0"/>
                <w:numId w:val="61"/>
              </w:numPr>
              <w:spacing w:after="0" w:line="240" w:lineRule="auto"/>
              <w:ind w:left="287" w:hanging="180"/>
              <w:jc w:val="both"/>
              <w:rPr>
                <w:rFonts w:cs="Arial"/>
                <w:sz w:val="18"/>
                <w:szCs w:val="18"/>
              </w:rPr>
            </w:pPr>
            <w:r w:rsidRPr="00E338F6">
              <w:rPr>
                <w:rFonts w:cs="Arial"/>
                <w:sz w:val="18"/>
                <w:szCs w:val="18"/>
                <w:lang w:val="en-US"/>
              </w:rPr>
              <w:t>Underdeveloped, poor communication system lines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numPr>
                <w:ilvl w:val="0"/>
                <w:numId w:val="61"/>
              </w:numPr>
              <w:spacing w:after="0" w:line="240" w:lineRule="auto"/>
              <w:ind w:left="287" w:hanging="180"/>
              <w:jc w:val="both"/>
              <w:rPr>
                <w:rFonts w:cs="Arial"/>
                <w:sz w:val="18"/>
                <w:szCs w:val="18"/>
              </w:rPr>
            </w:pPr>
            <w:r w:rsidRPr="00E338F6">
              <w:rPr>
                <w:rFonts w:cs="Arial"/>
                <w:sz w:val="18"/>
                <w:szCs w:val="18"/>
                <w:lang w:val="en-US"/>
              </w:rPr>
              <w:t>Extend communication services</w:t>
            </w:r>
          </w:p>
        </w:tc>
      </w:tr>
      <w:tr w:rsidR="00B27782" w:rsidRPr="00B27782" w:rsidTr="00B27782">
        <w:trPr>
          <w:trHeight w:val="286"/>
        </w:trPr>
        <w:tc>
          <w:tcPr>
            <w:tcW w:w="1513" w:type="dxa"/>
            <w:tcBorders>
              <w:top w:val="nil"/>
              <w:left w:val="single" w:sz="4" w:space="0" w:color="000000"/>
              <w:bottom w:val="nil"/>
              <w:right w:val="single" w:sz="4" w:space="0" w:color="000000"/>
            </w:tcBorders>
            <w:shd w:val="clear" w:color="auto" w:fill="auto"/>
            <w:tcMar>
              <w:top w:w="8" w:type="dxa"/>
              <w:left w:w="8" w:type="dxa"/>
              <w:bottom w:w="0" w:type="dxa"/>
              <w:right w:w="8" w:type="dxa"/>
            </w:tcMar>
            <w:vAlign w:val="center"/>
            <w:hideMark/>
          </w:tcPr>
          <w:p w:rsidR="00B27782" w:rsidRPr="00B27782" w:rsidRDefault="00B27782" w:rsidP="00B27782">
            <w:pPr>
              <w:spacing w:after="0" w:line="240" w:lineRule="auto"/>
              <w:contextualSpacing/>
              <w:jc w:val="both"/>
              <w:rPr>
                <w:rFonts w:cs="Arial"/>
                <w:sz w:val="18"/>
                <w:szCs w:val="18"/>
              </w:rPr>
            </w:pPr>
            <w:r w:rsidRPr="00B27782">
              <w:rPr>
                <w:rFonts w:cs="Arial"/>
                <w:sz w:val="18"/>
                <w:szCs w:val="18"/>
                <w:lang w:val="en-US"/>
              </w:rPr>
              <w:t> </w:t>
            </w:r>
          </w:p>
        </w:tc>
        <w:tc>
          <w:tcPr>
            <w:tcW w:w="326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numPr>
                <w:ilvl w:val="0"/>
                <w:numId w:val="61"/>
              </w:numPr>
              <w:spacing w:after="0" w:line="240" w:lineRule="auto"/>
              <w:ind w:left="287" w:hanging="180"/>
              <w:jc w:val="both"/>
              <w:rPr>
                <w:rFonts w:cs="Arial"/>
                <w:sz w:val="18"/>
                <w:szCs w:val="18"/>
              </w:rPr>
            </w:pPr>
            <w:r w:rsidRPr="00E338F6">
              <w:rPr>
                <w:rFonts w:cs="Arial"/>
                <w:sz w:val="18"/>
                <w:szCs w:val="18"/>
                <w:lang w:val="en-US"/>
              </w:rPr>
              <w:t>Sporadic infra establishments</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numPr>
                <w:ilvl w:val="0"/>
                <w:numId w:val="61"/>
              </w:numPr>
              <w:spacing w:after="0" w:line="240" w:lineRule="auto"/>
              <w:ind w:left="287" w:hanging="180"/>
              <w:jc w:val="both"/>
              <w:rPr>
                <w:rFonts w:cs="Arial"/>
                <w:sz w:val="18"/>
                <w:szCs w:val="18"/>
              </w:rPr>
            </w:pPr>
            <w:r w:rsidRPr="00E338F6">
              <w:rPr>
                <w:rFonts w:cs="Arial"/>
                <w:sz w:val="18"/>
                <w:szCs w:val="18"/>
                <w:lang w:val="en-US"/>
              </w:rPr>
              <w:t>Solely lands are non-agricultural</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numPr>
                <w:ilvl w:val="0"/>
                <w:numId w:val="61"/>
              </w:numPr>
              <w:spacing w:after="0" w:line="240" w:lineRule="auto"/>
              <w:ind w:left="287" w:hanging="180"/>
              <w:jc w:val="both"/>
              <w:rPr>
                <w:rFonts w:cs="Arial"/>
                <w:sz w:val="18"/>
                <w:szCs w:val="18"/>
              </w:rPr>
            </w:pPr>
            <w:r w:rsidRPr="00E338F6">
              <w:rPr>
                <w:rFonts w:cs="Arial"/>
                <w:sz w:val="18"/>
                <w:szCs w:val="18"/>
                <w:lang w:val="en-US"/>
              </w:rPr>
              <w:t>Disarrayed system of establishment</w:t>
            </w:r>
            <w:r w:rsidR="00E338F6" w:rsidRPr="00E338F6">
              <w:rPr>
                <w:rFonts w:cs="Arial"/>
                <w:sz w:val="18"/>
                <w:szCs w:val="18"/>
                <w:lang w:val="en-US"/>
              </w:rPr>
              <w:t>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numPr>
                <w:ilvl w:val="0"/>
                <w:numId w:val="61"/>
              </w:numPr>
              <w:spacing w:after="0" w:line="240" w:lineRule="auto"/>
              <w:ind w:left="287" w:hanging="180"/>
              <w:jc w:val="both"/>
              <w:rPr>
                <w:rFonts w:cs="Arial"/>
                <w:sz w:val="18"/>
                <w:szCs w:val="18"/>
              </w:rPr>
            </w:pPr>
            <w:r w:rsidRPr="00E338F6">
              <w:rPr>
                <w:rFonts w:cs="Arial"/>
                <w:sz w:val="18"/>
                <w:szCs w:val="18"/>
                <w:lang w:val="en-US"/>
              </w:rPr>
              <w:t>Zoning Ordinance Revision</w:t>
            </w:r>
          </w:p>
        </w:tc>
      </w:tr>
      <w:tr w:rsidR="00B27782" w:rsidRPr="00B27782" w:rsidTr="00B27782">
        <w:trPr>
          <w:trHeight w:val="196"/>
        </w:trPr>
        <w:tc>
          <w:tcPr>
            <w:tcW w:w="1513" w:type="dxa"/>
            <w:tcBorders>
              <w:top w:val="single" w:sz="4" w:space="0" w:color="000000"/>
              <w:left w:val="single" w:sz="4" w:space="0" w:color="000000"/>
              <w:bottom w:val="nil"/>
              <w:right w:val="single" w:sz="4" w:space="0" w:color="000000"/>
            </w:tcBorders>
            <w:shd w:val="clear" w:color="auto" w:fill="auto"/>
            <w:tcMar>
              <w:top w:w="8" w:type="dxa"/>
              <w:left w:w="8" w:type="dxa"/>
              <w:bottom w:w="0" w:type="dxa"/>
              <w:right w:w="8" w:type="dxa"/>
            </w:tcMar>
            <w:vAlign w:val="center"/>
            <w:hideMark/>
          </w:tcPr>
          <w:p w:rsidR="00B27782" w:rsidRPr="00B27782" w:rsidRDefault="00B27782" w:rsidP="00B27782">
            <w:pPr>
              <w:spacing w:after="0" w:line="240" w:lineRule="auto"/>
              <w:contextualSpacing/>
              <w:jc w:val="both"/>
              <w:rPr>
                <w:rFonts w:cs="Arial"/>
                <w:sz w:val="18"/>
                <w:szCs w:val="18"/>
              </w:rPr>
            </w:pPr>
            <w:r w:rsidRPr="00B27782">
              <w:rPr>
                <w:rFonts w:cs="Arial"/>
                <w:b/>
                <w:bCs/>
                <w:sz w:val="18"/>
                <w:szCs w:val="18"/>
                <w:lang w:val="en-US"/>
              </w:rPr>
              <w:t>Cluste</w:t>
            </w:r>
            <w:bookmarkStart w:id="0" w:name="_GoBack"/>
            <w:bookmarkEnd w:id="0"/>
            <w:r w:rsidRPr="00B27782">
              <w:rPr>
                <w:rFonts w:cs="Arial"/>
                <w:b/>
                <w:bCs/>
                <w:sz w:val="18"/>
                <w:szCs w:val="18"/>
                <w:lang w:val="en-US"/>
              </w:rPr>
              <w:t>r 2 Coastal North (</w:t>
            </w:r>
            <w:proofErr w:type="spellStart"/>
            <w:r w:rsidRPr="00B27782">
              <w:rPr>
                <w:rFonts w:cs="Arial"/>
                <w:b/>
                <w:bCs/>
                <w:sz w:val="18"/>
                <w:szCs w:val="18"/>
                <w:lang w:val="en-US"/>
              </w:rPr>
              <w:t>Poblacion</w:t>
            </w:r>
            <w:proofErr w:type="spellEnd"/>
            <w:r w:rsidRPr="00B27782">
              <w:rPr>
                <w:rFonts w:cs="Arial"/>
                <w:b/>
                <w:bCs/>
                <w:sz w:val="18"/>
                <w:szCs w:val="18"/>
                <w:lang w:val="en-US"/>
              </w:rPr>
              <w:t xml:space="preserve"> – </w:t>
            </w:r>
            <w:proofErr w:type="spellStart"/>
            <w:r w:rsidRPr="00B27782">
              <w:rPr>
                <w:rFonts w:cs="Arial"/>
                <w:b/>
                <w:bCs/>
                <w:sz w:val="18"/>
                <w:szCs w:val="18"/>
                <w:lang w:val="en-US"/>
              </w:rPr>
              <w:t>Brgys</w:t>
            </w:r>
            <w:proofErr w:type="spellEnd"/>
            <w:r w:rsidRPr="00B27782">
              <w:rPr>
                <w:rFonts w:cs="Arial"/>
                <w:b/>
                <w:bCs/>
                <w:sz w:val="18"/>
                <w:szCs w:val="18"/>
                <w:lang w:val="en-US"/>
              </w:rPr>
              <w:t xml:space="preserve">. 1-6 &amp; </w:t>
            </w:r>
            <w:proofErr w:type="spellStart"/>
            <w:r w:rsidRPr="00B27782">
              <w:rPr>
                <w:rFonts w:cs="Arial"/>
                <w:b/>
                <w:bCs/>
                <w:sz w:val="18"/>
                <w:szCs w:val="18"/>
                <w:lang w:val="en-US"/>
              </w:rPr>
              <w:t>Punao</w:t>
            </w:r>
            <w:proofErr w:type="spellEnd"/>
            <w:r w:rsidRPr="00B27782">
              <w:rPr>
                <w:rFonts w:cs="Arial"/>
                <w:b/>
                <w:bCs/>
                <w:sz w:val="18"/>
                <w:szCs w:val="18"/>
                <w:lang w:val="en-US"/>
              </w:rPr>
              <w:t>)</w:t>
            </w:r>
          </w:p>
        </w:tc>
        <w:tc>
          <w:tcPr>
            <w:tcW w:w="3267" w:type="dxa"/>
            <w:tcBorders>
              <w:top w:val="single" w:sz="4" w:space="0" w:color="000000"/>
              <w:left w:val="single" w:sz="4" w:space="0" w:color="000000"/>
              <w:bottom w:val="nil"/>
              <w:right w:val="single" w:sz="4" w:space="0" w:color="000000"/>
            </w:tcBorders>
            <w:shd w:val="clear" w:color="auto" w:fill="auto"/>
            <w:tcMar>
              <w:top w:w="8" w:type="dxa"/>
              <w:left w:w="8" w:type="dxa"/>
              <w:bottom w:w="0" w:type="dxa"/>
              <w:right w:w="8" w:type="dxa"/>
            </w:tcMar>
            <w:vAlign w:val="center"/>
            <w:hideMark/>
          </w:tcPr>
          <w:p w:rsidR="00B27782" w:rsidRPr="00F523A9" w:rsidRDefault="00B27782" w:rsidP="00E338F6">
            <w:pPr>
              <w:pStyle w:val="ListParagraph"/>
              <w:numPr>
                <w:ilvl w:val="0"/>
                <w:numId w:val="61"/>
              </w:numPr>
              <w:spacing w:after="0" w:line="240" w:lineRule="auto"/>
              <w:ind w:left="287" w:hanging="180"/>
              <w:jc w:val="both"/>
              <w:rPr>
                <w:rFonts w:cs="Arial"/>
                <w:sz w:val="18"/>
                <w:szCs w:val="18"/>
              </w:rPr>
            </w:pPr>
            <w:r w:rsidRPr="00F523A9">
              <w:rPr>
                <w:rFonts w:cs="Arial"/>
                <w:sz w:val="18"/>
                <w:szCs w:val="18"/>
                <w:lang w:val="en-US"/>
              </w:rPr>
              <w:t>Insufficient Drainage Facilities</w:t>
            </w:r>
          </w:p>
        </w:tc>
        <w:tc>
          <w:tcPr>
            <w:tcW w:w="2790" w:type="dxa"/>
            <w:tcBorders>
              <w:top w:val="single" w:sz="4" w:space="0" w:color="000000"/>
              <w:left w:val="single" w:sz="4" w:space="0" w:color="000000"/>
              <w:bottom w:val="nil"/>
              <w:right w:val="single" w:sz="4" w:space="0" w:color="000000"/>
            </w:tcBorders>
            <w:shd w:val="clear" w:color="auto" w:fill="auto"/>
            <w:tcMar>
              <w:top w:w="8" w:type="dxa"/>
              <w:left w:w="8" w:type="dxa"/>
              <w:bottom w:w="0" w:type="dxa"/>
              <w:right w:w="8" w:type="dxa"/>
            </w:tcMar>
            <w:vAlign w:val="center"/>
            <w:hideMark/>
          </w:tcPr>
          <w:p w:rsidR="00B27782" w:rsidRPr="00F523A9" w:rsidRDefault="004C6323" w:rsidP="004C6323">
            <w:pPr>
              <w:spacing w:after="0" w:line="240" w:lineRule="auto"/>
              <w:ind w:left="107"/>
              <w:jc w:val="both"/>
              <w:rPr>
                <w:rFonts w:cs="Arial"/>
                <w:sz w:val="18"/>
                <w:szCs w:val="18"/>
              </w:rPr>
            </w:pPr>
            <w:r w:rsidRPr="00F523A9">
              <w:rPr>
                <w:rFonts w:cs="Arial"/>
                <w:sz w:val="18"/>
                <w:szCs w:val="18"/>
              </w:rPr>
              <w:t>Current Capacity could not cope with surface run-off due to extreme rainfall</w:t>
            </w:r>
          </w:p>
        </w:tc>
        <w:tc>
          <w:tcPr>
            <w:tcW w:w="3240" w:type="dxa"/>
            <w:tcBorders>
              <w:top w:val="single" w:sz="4" w:space="0" w:color="000000"/>
              <w:left w:val="single" w:sz="4" w:space="0" w:color="000000"/>
              <w:bottom w:val="nil"/>
              <w:right w:val="single" w:sz="4" w:space="0" w:color="000000"/>
            </w:tcBorders>
            <w:shd w:val="clear" w:color="auto" w:fill="auto"/>
            <w:tcMar>
              <w:top w:w="8" w:type="dxa"/>
              <w:left w:w="8" w:type="dxa"/>
              <w:bottom w:w="0" w:type="dxa"/>
              <w:right w:w="8" w:type="dxa"/>
            </w:tcMar>
            <w:vAlign w:val="center"/>
            <w:hideMark/>
          </w:tcPr>
          <w:p w:rsidR="00B27782" w:rsidRPr="00F523A9" w:rsidRDefault="004C6323" w:rsidP="00E338F6">
            <w:pPr>
              <w:pStyle w:val="ListParagraph"/>
              <w:spacing w:after="0" w:line="240" w:lineRule="auto"/>
              <w:ind w:left="287"/>
              <w:jc w:val="both"/>
              <w:rPr>
                <w:rFonts w:cs="Arial"/>
                <w:sz w:val="18"/>
                <w:szCs w:val="18"/>
              </w:rPr>
            </w:pPr>
            <w:r w:rsidRPr="00F523A9">
              <w:rPr>
                <w:rFonts w:cs="Arial"/>
                <w:sz w:val="18"/>
                <w:szCs w:val="18"/>
              </w:rPr>
              <w:t xml:space="preserve">Flooding within the </w:t>
            </w:r>
            <w:proofErr w:type="spellStart"/>
            <w:r w:rsidRPr="00F523A9">
              <w:rPr>
                <w:rFonts w:cs="Arial"/>
                <w:sz w:val="18"/>
                <w:szCs w:val="18"/>
              </w:rPr>
              <w:t>poblacion</w:t>
            </w:r>
            <w:proofErr w:type="spellEnd"/>
            <w:r w:rsidRPr="00F523A9">
              <w:rPr>
                <w:rFonts w:cs="Arial"/>
                <w:sz w:val="18"/>
                <w:szCs w:val="18"/>
              </w:rPr>
              <w:t xml:space="preserve"> &amp; other inundated areas within the city proper</w:t>
            </w:r>
          </w:p>
        </w:tc>
        <w:tc>
          <w:tcPr>
            <w:tcW w:w="3060" w:type="dxa"/>
            <w:tcBorders>
              <w:top w:val="single" w:sz="4" w:space="0" w:color="000000"/>
              <w:left w:val="single" w:sz="4" w:space="0" w:color="000000"/>
              <w:bottom w:val="nil"/>
              <w:right w:val="single" w:sz="4" w:space="0" w:color="000000"/>
            </w:tcBorders>
            <w:shd w:val="clear" w:color="auto" w:fill="auto"/>
            <w:tcMar>
              <w:top w:w="8" w:type="dxa"/>
              <w:left w:w="8" w:type="dxa"/>
              <w:bottom w:w="0" w:type="dxa"/>
              <w:right w:w="8" w:type="dxa"/>
            </w:tcMar>
            <w:vAlign w:val="center"/>
            <w:hideMark/>
          </w:tcPr>
          <w:p w:rsidR="00B27782" w:rsidRPr="00F523A9" w:rsidRDefault="004C6323" w:rsidP="00E338F6">
            <w:pPr>
              <w:pStyle w:val="ListParagraph"/>
              <w:spacing w:after="0" w:line="240" w:lineRule="auto"/>
              <w:ind w:left="287"/>
              <w:jc w:val="both"/>
              <w:rPr>
                <w:rFonts w:cs="Arial"/>
                <w:sz w:val="18"/>
                <w:szCs w:val="18"/>
              </w:rPr>
            </w:pPr>
            <w:r w:rsidRPr="00F523A9">
              <w:rPr>
                <w:rFonts w:cs="Arial"/>
                <w:sz w:val="18"/>
                <w:szCs w:val="18"/>
              </w:rPr>
              <w:t>Adopt a comprehensive drainage master plan</w:t>
            </w:r>
          </w:p>
        </w:tc>
      </w:tr>
      <w:tr w:rsidR="00B27782" w:rsidRPr="00B27782" w:rsidTr="00B27782">
        <w:trPr>
          <w:trHeight w:val="196"/>
        </w:trPr>
        <w:tc>
          <w:tcPr>
            <w:tcW w:w="1513" w:type="dxa"/>
            <w:tcBorders>
              <w:top w:val="nil"/>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B27782" w:rsidRDefault="00B27782" w:rsidP="00B27782">
            <w:pPr>
              <w:spacing w:after="0" w:line="240" w:lineRule="auto"/>
              <w:contextualSpacing/>
              <w:jc w:val="both"/>
              <w:rPr>
                <w:rFonts w:cs="Arial"/>
                <w:sz w:val="18"/>
                <w:szCs w:val="18"/>
              </w:rPr>
            </w:pPr>
            <w:r w:rsidRPr="00B27782">
              <w:rPr>
                <w:rFonts w:cs="Arial"/>
                <w:sz w:val="18"/>
                <w:szCs w:val="18"/>
                <w:lang w:val="en-US"/>
              </w:rPr>
              <w:t> </w:t>
            </w:r>
          </w:p>
        </w:tc>
        <w:tc>
          <w:tcPr>
            <w:tcW w:w="3267" w:type="dxa"/>
            <w:tcBorders>
              <w:top w:val="nil"/>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spacing w:after="0" w:line="240" w:lineRule="auto"/>
              <w:ind w:left="287"/>
              <w:jc w:val="both"/>
              <w:rPr>
                <w:rFonts w:cs="Arial"/>
                <w:sz w:val="18"/>
                <w:szCs w:val="18"/>
              </w:rPr>
            </w:pPr>
          </w:p>
        </w:tc>
        <w:tc>
          <w:tcPr>
            <w:tcW w:w="2790" w:type="dxa"/>
            <w:tcBorders>
              <w:top w:val="nil"/>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spacing w:after="0" w:line="240" w:lineRule="auto"/>
              <w:ind w:left="287"/>
              <w:jc w:val="both"/>
              <w:rPr>
                <w:rFonts w:cs="Arial"/>
                <w:sz w:val="18"/>
                <w:szCs w:val="18"/>
              </w:rPr>
            </w:pPr>
          </w:p>
        </w:tc>
        <w:tc>
          <w:tcPr>
            <w:tcW w:w="3240" w:type="dxa"/>
            <w:tcBorders>
              <w:top w:val="nil"/>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spacing w:after="0" w:line="240" w:lineRule="auto"/>
              <w:ind w:left="287"/>
              <w:jc w:val="both"/>
              <w:rPr>
                <w:rFonts w:cs="Arial"/>
                <w:sz w:val="18"/>
                <w:szCs w:val="18"/>
              </w:rPr>
            </w:pPr>
          </w:p>
        </w:tc>
        <w:tc>
          <w:tcPr>
            <w:tcW w:w="3060" w:type="dxa"/>
            <w:tcBorders>
              <w:top w:val="nil"/>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spacing w:after="0" w:line="240" w:lineRule="auto"/>
              <w:ind w:left="287"/>
              <w:jc w:val="both"/>
              <w:rPr>
                <w:rFonts w:cs="Arial"/>
                <w:sz w:val="18"/>
                <w:szCs w:val="18"/>
              </w:rPr>
            </w:pPr>
          </w:p>
        </w:tc>
      </w:tr>
      <w:tr w:rsidR="00B27782" w:rsidRPr="00B27782" w:rsidTr="00B27782">
        <w:trPr>
          <w:trHeight w:val="296"/>
        </w:trPr>
        <w:tc>
          <w:tcPr>
            <w:tcW w:w="1513" w:type="dxa"/>
            <w:tcBorders>
              <w:top w:val="single" w:sz="4" w:space="0" w:color="000000"/>
              <w:left w:val="single" w:sz="4" w:space="0" w:color="000000"/>
              <w:bottom w:val="nil"/>
              <w:right w:val="single" w:sz="4" w:space="0" w:color="000000"/>
            </w:tcBorders>
            <w:shd w:val="clear" w:color="auto" w:fill="auto"/>
            <w:tcMar>
              <w:top w:w="8" w:type="dxa"/>
              <w:left w:w="8" w:type="dxa"/>
              <w:bottom w:w="0" w:type="dxa"/>
              <w:right w:w="8" w:type="dxa"/>
            </w:tcMar>
            <w:vAlign w:val="center"/>
            <w:hideMark/>
          </w:tcPr>
          <w:p w:rsidR="003E5589" w:rsidRDefault="00B27782" w:rsidP="00B27782">
            <w:pPr>
              <w:spacing w:after="0" w:line="240" w:lineRule="auto"/>
              <w:contextualSpacing/>
              <w:jc w:val="both"/>
              <w:rPr>
                <w:rFonts w:cs="Arial"/>
                <w:sz w:val="18"/>
                <w:szCs w:val="18"/>
                <w:lang w:val="en-US"/>
              </w:rPr>
            </w:pPr>
            <w:r w:rsidRPr="00B27782">
              <w:rPr>
                <w:rFonts w:cs="Arial"/>
                <w:sz w:val="18"/>
                <w:szCs w:val="18"/>
                <w:lang w:val="en-US"/>
              </w:rPr>
              <w:t> </w:t>
            </w:r>
          </w:p>
          <w:p w:rsidR="003E5589" w:rsidRDefault="003E5589" w:rsidP="00B27782">
            <w:pPr>
              <w:spacing w:after="0" w:line="240" w:lineRule="auto"/>
              <w:contextualSpacing/>
              <w:jc w:val="both"/>
              <w:rPr>
                <w:rFonts w:cs="Arial"/>
                <w:sz w:val="18"/>
                <w:szCs w:val="18"/>
                <w:lang w:val="en-US"/>
              </w:rPr>
            </w:pPr>
          </w:p>
          <w:p w:rsidR="00B27782" w:rsidRPr="00B27782" w:rsidRDefault="00B27782" w:rsidP="00B27782">
            <w:pPr>
              <w:spacing w:after="0" w:line="240" w:lineRule="auto"/>
              <w:contextualSpacing/>
              <w:jc w:val="both"/>
              <w:rPr>
                <w:rFonts w:cs="Arial"/>
                <w:sz w:val="18"/>
                <w:szCs w:val="18"/>
              </w:rPr>
            </w:pPr>
            <w:r w:rsidRPr="00B27782">
              <w:rPr>
                <w:rFonts w:cs="Arial"/>
                <w:b/>
                <w:bCs/>
                <w:sz w:val="18"/>
                <w:szCs w:val="18"/>
                <w:lang w:val="en-US"/>
              </w:rPr>
              <w:lastRenderedPageBreak/>
              <w:t>Cluster 3 Coastal South (</w:t>
            </w:r>
            <w:proofErr w:type="spellStart"/>
            <w:r w:rsidRPr="00B27782">
              <w:rPr>
                <w:rFonts w:cs="Arial"/>
                <w:b/>
                <w:bCs/>
                <w:sz w:val="18"/>
                <w:szCs w:val="18"/>
                <w:lang w:val="en-US"/>
              </w:rPr>
              <w:t>Brgys</w:t>
            </w:r>
            <w:proofErr w:type="spellEnd"/>
            <w:r w:rsidRPr="00B27782">
              <w:rPr>
                <w:rFonts w:cs="Arial"/>
                <w:b/>
                <w:bCs/>
                <w:sz w:val="18"/>
                <w:szCs w:val="18"/>
                <w:lang w:val="en-US"/>
              </w:rPr>
              <w:t xml:space="preserve">. </w:t>
            </w:r>
            <w:proofErr w:type="spellStart"/>
            <w:r w:rsidRPr="00B27782">
              <w:rPr>
                <w:rFonts w:cs="Arial"/>
                <w:b/>
                <w:bCs/>
                <w:sz w:val="18"/>
                <w:szCs w:val="18"/>
                <w:lang w:val="en-US"/>
              </w:rPr>
              <w:t>Buluangan</w:t>
            </w:r>
            <w:proofErr w:type="spellEnd"/>
            <w:r w:rsidRPr="00B27782">
              <w:rPr>
                <w:rFonts w:cs="Arial"/>
                <w:b/>
                <w:bCs/>
                <w:sz w:val="18"/>
                <w:szCs w:val="18"/>
                <w:lang w:val="en-US"/>
              </w:rPr>
              <w:t xml:space="preserve">, Guadalupe &amp; Rizal </w:t>
            </w:r>
          </w:p>
        </w:tc>
        <w:tc>
          <w:tcPr>
            <w:tcW w:w="3267" w:type="dxa"/>
            <w:tcBorders>
              <w:top w:val="single" w:sz="4" w:space="0" w:color="000000"/>
              <w:left w:val="single" w:sz="4" w:space="0" w:color="000000"/>
              <w:bottom w:val="nil"/>
              <w:right w:val="single" w:sz="4" w:space="0" w:color="000000"/>
            </w:tcBorders>
            <w:shd w:val="clear" w:color="auto" w:fill="auto"/>
            <w:tcMar>
              <w:top w:w="8" w:type="dxa"/>
              <w:left w:w="8" w:type="dxa"/>
              <w:bottom w:w="0" w:type="dxa"/>
              <w:right w:w="8" w:type="dxa"/>
            </w:tcMar>
            <w:vAlign w:val="center"/>
            <w:hideMark/>
          </w:tcPr>
          <w:p w:rsidR="003E5589" w:rsidRPr="003E5589" w:rsidRDefault="003E5589" w:rsidP="003E5589">
            <w:pPr>
              <w:pStyle w:val="ListParagraph"/>
              <w:spacing w:after="0" w:line="240" w:lineRule="auto"/>
              <w:ind w:left="287"/>
              <w:jc w:val="both"/>
              <w:rPr>
                <w:rFonts w:cs="Arial"/>
                <w:sz w:val="18"/>
                <w:szCs w:val="18"/>
              </w:rPr>
            </w:pPr>
          </w:p>
          <w:p w:rsidR="003E5589" w:rsidRPr="003E5589" w:rsidRDefault="003E5589" w:rsidP="003E5589">
            <w:pPr>
              <w:pStyle w:val="ListParagraph"/>
              <w:spacing w:after="0" w:line="240" w:lineRule="auto"/>
              <w:ind w:left="287"/>
              <w:jc w:val="both"/>
              <w:rPr>
                <w:rFonts w:cs="Arial"/>
                <w:sz w:val="18"/>
                <w:szCs w:val="18"/>
              </w:rPr>
            </w:pPr>
          </w:p>
          <w:p w:rsidR="00B27782" w:rsidRPr="00E338F6" w:rsidRDefault="00B27782" w:rsidP="00E338F6">
            <w:pPr>
              <w:pStyle w:val="ListParagraph"/>
              <w:numPr>
                <w:ilvl w:val="0"/>
                <w:numId w:val="61"/>
              </w:numPr>
              <w:spacing w:after="0" w:line="240" w:lineRule="auto"/>
              <w:ind w:left="287" w:hanging="180"/>
              <w:jc w:val="both"/>
              <w:rPr>
                <w:rFonts w:cs="Arial"/>
                <w:sz w:val="18"/>
                <w:szCs w:val="18"/>
              </w:rPr>
            </w:pPr>
            <w:r w:rsidRPr="00E338F6">
              <w:rPr>
                <w:rFonts w:cs="Arial"/>
                <w:sz w:val="18"/>
                <w:szCs w:val="18"/>
                <w:lang w:val="en-US"/>
              </w:rPr>
              <w:lastRenderedPageBreak/>
              <w:t>No public roads</w:t>
            </w:r>
          </w:p>
        </w:tc>
        <w:tc>
          <w:tcPr>
            <w:tcW w:w="2790" w:type="dxa"/>
            <w:tcBorders>
              <w:top w:val="single" w:sz="4" w:space="0" w:color="000000"/>
              <w:left w:val="single" w:sz="4" w:space="0" w:color="000000"/>
              <w:bottom w:val="nil"/>
              <w:right w:val="single" w:sz="4" w:space="0" w:color="000000"/>
            </w:tcBorders>
            <w:shd w:val="clear" w:color="auto" w:fill="auto"/>
            <w:tcMar>
              <w:top w:w="8" w:type="dxa"/>
              <w:left w:w="8" w:type="dxa"/>
              <w:bottom w:w="0" w:type="dxa"/>
              <w:right w:w="8" w:type="dxa"/>
            </w:tcMar>
            <w:vAlign w:val="center"/>
            <w:hideMark/>
          </w:tcPr>
          <w:p w:rsidR="003E5589" w:rsidRDefault="003E5589" w:rsidP="003E5589">
            <w:pPr>
              <w:spacing w:after="0" w:line="240" w:lineRule="auto"/>
              <w:jc w:val="both"/>
              <w:rPr>
                <w:rFonts w:cs="Arial"/>
                <w:sz w:val="18"/>
                <w:szCs w:val="18"/>
              </w:rPr>
            </w:pPr>
          </w:p>
          <w:p w:rsidR="003E5589" w:rsidRPr="003E5589" w:rsidRDefault="003E5589" w:rsidP="003E5589">
            <w:pPr>
              <w:spacing w:after="0" w:line="240" w:lineRule="auto"/>
              <w:jc w:val="both"/>
              <w:rPr>
                <w:rFonts w:cs="Arial"/>
                <w:sz w:val="18"/>
                <w:szCs w:val="18"/>
              </w:rPr>
            </w:pPr>
          </w:p>
          <w:p w:rsidR="00B27782" w:rsidRPr="00E338F6" w:rsidRDefault="00B27782" w:rsidP="00E338F6">
            <w:pPr>
              <w:pStyle w:val="ListParagraph"/>
              <w:numPr>
                <w:ilvl w:val="0"/>
                <w:numId w:val="61"/>
              </w:numPr>
              <w:spacing w:after="0" w:line="240" w:lineRule="auto"/>
              <w:ind w:left="287" w:hanging="180"/>
              <w:jc w:val="both"/>
              <w:rPr>
                <w:rFonts w:cs="Arial"/>
                <w:sz w:val="18"/>
                <w:szCs w:val="18"/>
              </w:rPr>
            </w:pPr>
            <w:r w:rsidRPr="00E338F6">
              <w:rPr>
                <w:rFonts w:cs="Arial"/>
                <w:sz w:val="18"/>
                <w:szCs w:val="18"/>
                <w:lang w:val="en-US"/>
              </w:rPr>
              <w:lastRenderedPageBreak/>
              <w:t>Concreted but ROW is not acquired</w:t>
            </w:r>
          </w:p>
        </w:tc>
        <w:tc>
          <w:tcPr>
            <w:tcW w:w="3240" w:type="dxa"/>
            <w:tcBorders>
              <w:top w:val="single" w:sz="4" w:space="0" w:color="000000"/>
              <w:left w:val="single" w:sz="4" w:space="0" w:color="000000"/>
              <w:bottom w:val="nil"/>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spacing w:after="0" w:line="240" w:lineRule="auto"/>
              <w:ind w:left="287"/>
              <w:jc w:val="both"/>
              <w:rPr>
                <w:rFonts w:cs="Arial"/>
                <w:sz w:val="18"/>
                <w:szCs w:val="18"/>
              </w:rPr>
            </w:pPr>
          </w:p>
        </w:tc>
        <w:tc>
          <w:tcPr>
            <w:tcW w:w="3060" w:type="dxa"/>
            <w:tcBorders>
              <w:top w:val="single" w:sz="4" w:space="0" w:color="000000"/>
              <w:left w:val="single" w:sz="4" w:space="0" w:color="000000"/>
              <w:bottom w:val="nil"/>
              <w:right w:val="single" w:sz="4" w:space="0" w:color="000000"/>
            </w:tcBorders>
            <w:shd w:val="clear" w:color="auto" w:fill="auto"/>
            <w:tcMar>
              <w:top w:w="8" w:type="dxa"/>
              <w:left w:w="8" w:type="dxa"/>
              <w:bottom w:w="0" w:type="dxa"/>
              <w:right w:w="8" w:type="dxa"/>
            </w:tcMar>
            <w:vAlign w:val="center"/>
            <w:hideMark/>
          </w:tcPr>
          <w:p w:rsidR="003E5589" w:rsidRPr="003E5589" w:rsidRDefault="003E5589" w:rsidP="003E5589">
            <w:pPr>
              <w:pStyle w:val="ListParagraph"/>
              <w:spacing w:after="0" w:line="240" w:lineRule="auto"/>
              <w:ind w:left="287"/>
              <w:jc w:val="both"/>
              <w:rPr>
                <w:rFonts w:cs="Arial"/>
                <w:sz w:val="18"/>
                <w:szCs w:val="18"/>
              </w:rPr>
            </w:pPr>
          </w:p>
          <w:p w:rsidR="003E5589" w:rsidRPr="003E5589" w:rsidRDefault="003E5589" w:rsidP="003E5589">
            <w:pPr>
              <w:pStyle w:val="ListParagraph"/>
              <w:spacing w:after="0" w:line="240" w:lineRule="auto"/>
              <w:ind w:left="287"/>
              <w:jc w:val="both"/>
              <w:rPr>
                <w:rFonts w:cs="Arial"/>
                <w:sz w:val="18"/>
                <w:szCs w:val="18"/>
              </w:rPr>
            </w:pPr>
          </w:p>
          <w:p w:rsidR="00B27782" w:rsidRPr="00E338F6" w:rsidRDefault="00B27782" w:rsidP="00E338F6">
            <w:pPr>
              <w:pStyle w:val="ListParagraph"/>
              <w:numPr>
                <w:ilvl w:val="0"/>
                <w:numId w:val="61"/>
              </w:numPr>
              <w:spacing w:after="0" w:line="240" w:lineRule="auto"/>
              <w:ind w:left="287" w:hanging="180"/>
              <w:jc w:val="both"/>
              <w:rPr>
                <w:rFonts w:cs="Arial"/>
                <w:sz w:val="18"/>
                <w:szCs w:val="18"/>
              </w:rPr>
            </w:pPr>
            <w:r w:rsidRPr="00E338F6">
              <w:rPr>
                <w:rFonts w:cs="Arial"/>
                <w:sz w:val="18"/>
                <w:szCs w:val="18"/>
                <w:lang w:val="en-US"/>
              </w:rPr>
              <w:lastRenderedPageBreak/>
              <w:t>Transfer of ROW to the government whatever mode of transfer</w:t>
            </w:r>
          </w:p>
        </w:tc>
      </w:tr>
      <w:tr w:rsidR="00B27782" w:rsidRPr="00B27782" w:rsidTr="00B27782">
        <w:trPr>
          <w:trHeight w:val="196"/>
        </w:trPr>
        <w:tc>
          <w:tcPr>
            <w:tcW w:w="1513" w:type="dxa"/>
            <w:tcBorders>
              <w:top w:val="nil"/>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B27782" w:rsidRDefault="00B27782" w:rsidP="00B27782">
            <w:pPr>
              <w:spacing w:after="0" w:line="240" w:lineRule="auto"/>
              <w:contextualSpacing/>
              <w:jc w:val="both"/>
              <w:rPr>
                <w:rFonts w:cs="Arial"/>
                <w:sz w:val="18"/>
                <w:szCs w:val="18"/>
              </w:rPr>
            </w:pPr>
            <w:r w:rsidRPr="00B27782">
              <w:rPr>
                <w:rFonts w:cs="Arial"/>
                <w:sz w:val="18"/>
                <w:szCs w:val="18"/>
                <w:lang w:val="en-US"/>
              </w:rPr>
              <w:lastRenderedPageBreak/>
              <w:t> </w:t>
            </w:r>
          </w:p>
        </w:tc>
        <w:tc>
          <w:tcPr>
            <w:tcW w:w="3267" w:type="dxa"/>
            <w:tcBorders>
              <w:top w:val="nil"/>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B27782" w:rsidRDefault="00B27782" w:rsidP="00B27782">
            <w:pPr>
              <w:spacing w:after="0" w:line="240" w:lineRule="auto"/>
              <w:contextualSpacing/>
              <w:jc w:val="both"/>
              <w:rPr>
                <w:rFonts w:cs="Arial"/>
                <w:sz w:val="18"/>
                <w:szCs w:val="18"/>
              </w:rPr>
            </w:pPr>
            <w:r w:rsidRPr="00B27782">
              <w:rPr>
                <w:rFonts w:cs="Arial"/>
                <w:sz w:val="18"/>
                <w:szCs w:val="18"/>
                <w:lang w:val="en-US"/>
              </w:rPr>
              <w:t> </w:t>
            </w:r>
          </w:p>
        </w:tc>
        <w:tc>
          <w:tcPr>
            <w:tcW w:w="2790" w:type="dxa"/>
            <w:tcBorders>
              <w:top w:val="nil"/>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B27782" w:rsidRDefault="00B27782" w:rsidP="00B27782">
            <w:pPr>
              <w:spacing w:after="0" w:line="240" w:lineRule="auto"/>
              <w:contextualSpacing/>
              <w:jc w:val="both"/>
              <w:rPr>
                <w:rFonts w:cs="Arial"/>
                <w:sz w:val="18"/>
                <w:szCs w:val="18"/>
              </w:rPr>
            </w:pPr>
            <w:r w:rsidRPr="00B27782">
              <w:rPr>
                <w:rFonts w:cs="Arial"/>
                <w:sz w:val="18"/>
                <w:szCs w:val="18"/>
                <w:lang w:val="en-US"/>
              </w:rPr>
              <w:t> </w:t>
            </w:r>
          </w:p>
        </w:tc>
        <w:tc>
          <w:tcPr>
            <w:tcW w:w="3240" w:type="dxa"/>
            <w:tcBorders>
              <w:top w:val="nil"/>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B27782" w:rsidRDefault="00B27782" w:rsidP="00B27782">
            <w:pPr>
              <w:spacing w:after="0" w:line="240" w:lineRule="auto"/>
              <w:contextualSpacing/>
              <w:jc w:val="both"/>
              <w:rPr>
                <w:rFonts w:cs="Arial"/>
                <w:sz w:val="18"/>
                <w:szCs w:val="18"/>
              </w:rPr>
            </w:pPr>
            <w:r w:rsidRPr="00B27782">
              <w:rPr>
                <w:rFonts w:cs="Arial"/>
                <w:sz w:val="18"/>
                <w:szCs w:val="18"/>
                <w:lang w:val="en-US"/>
              </w:rPr>
              <w:t> </w:t>
            </w:r>
          </w:p>
        </w:tc>
        <w:tc>
          <w:tcPr>
            <w:tcW w:w="3060" w:type="dxa"/>
            <w:tcBorders>
              <w:top w:val="nil"/>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B27782" w:rsidRDefault="00B27782" w:rsidP="00B27782">
            <w:pPr>
              <w:spacing w:after="0" w:line="240" w:lineRule="auto"/>
              <w:contextualSpacing/>
              <w:jc w:val="both"/>
              <w:rPr>
                <w:rFonts w:cs="Arial"/>
                <w:sz w:val="18"/>
                <w:szCs w:val="18"/>
              </w:rPr>
            </w:pPr>
            <w:r w:rsidRPr="00B27782">
              <w:rPr>
                <w:rFonts w:cs="Arial"/>
                <w:sz w:val="18"/>
                <w:szCs w:val="18"/>
                <w:lang w:val="en-US"/>
              </w:rPr>
              <w:t> </w:t>
            </w:r>
          </w:p>
        </w:tc>
      </w:tr>
      <w:tr w:rsidR="00B27782" w:rsidRPr="00B27782" w:rsidTr="00B27782">
        <w:trPr>
          <w:trHeight w:val="466"/>
        </w:trPr>
        <w:tc>
          <w:tcPr>
            <w:tcW w:w="151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B27782" w:rsidRDefault="00B27782" w:rsidP="00B27782">
            <w:pPr>
              <w:spacing w:after="0" w:line="240" w:lineRule="auto"/>
              <w:contextualSpacing/>
              <w:jc w:val="both"/>
              <w:rPr>
                <w:rFonts w:cs="Arial"/>
                <w:sz w:val="18"/>
                <w:szCs w:val="18"/>
              </w:rPr>
            </w:pPr>
            <w:r w:rsidRPr="00B27782">
              <w:rPr>
                <w:rFonts w:cs="Arial"/>
                <w:b/>
                <w:bCs/>
                <w:sz w:val="18"/>
                <w:szCs w:val="18"/>
                <w:lang w:val="en-US"/>
              </w:rPr>
              <w:t>Cluster 4 Upland (</w:t>
            </w:r>
            <w:proofErr w:type="spellStart"/>
            <w:r w:rsidRPr="00B27782">
              <w:rPr>
                <w:rFonts w:cs="Arial"/>
                <w:b/>
                <w:bCs/>
                <w:sz w:val="18"/>
                <w:szCs w:val="18"/>
                <w:lang w:val="en-US"/>
              </w:rPr>
              <w:t>Brgys</w:t>
            </w:r>
            <w:proofErr w:type="spellEnd"/>
            <w:r w:rsidRPr="00B27782">
              <w:rPr>
                <w:rFonts w:cs="Arial"/>
                <w:b/>
                <w:bCs/>
                <w:sz w:val="18"/>
                <w:szCs w:val="18"/>
                <w:lang w:val="en-US"/>
              </w:rPr>
              <w:t xml:space="preserve">. </w:t>
            </w:r>
            <w:proofErr w:type="spellStart"/>
            <w:r w:rsidRPr="00B27782">
              <w:rPr>
                <w:rFonts w:cs="Arial"/>
                <w:b/>
                <w:bCs/>
                <w:sz w:val="18"/>
                <w:szCs w:val="18"/>
                <w:lang w:val="en-US"/>
              </w:rPr>
              <w:t>Codcod</w:t>
            </w:r>
            <w:proofErr w:type="spellEnd"/>
            <w:r w:rsidRPr="00B27782">
              <w:rPr>
                <w:rFonts w:cs="Arial"/>
                <w:b/>
                <w:bCs/>
                <w:sz w:val="18"/>
                <w:szCs w:val="18"/>
                <w:lang w:val="en-US"/>
              </w:rPr>
              <w:t xml:space="preserve">, Quezon, </w:t>
            </w:r>
            <w:proofErr w:type="spellStart"/>
            <w:r w:rsidRPr="00B27782">
              <w:rPr>
                <w:rFonts w:cs="Arial"/>
                <w:b/>
                <w:bCs/>
                <w:sz w:val="18"/>
                <w:szCs w:val="18"/>
                <w:lang w:val="en-US"/>
              </w:rPr>
              <w:t>Prosperidad</w:t>
            </w:r>
            <w:proofErr w:type="spellEnd"/>
            <w:r w:rsidRPr="00B27782">
              <w:rPr>
                <w:rFonts w:cs="Arial"/>
                <w:b/>
                <w:bCs/>
                <w:sz w:val="18"/>
                <w:szCs w:val="18"/>
                <w:lang w:val="en-US"/>
              </w:rPr>
              <w:t xml:space="preserve">, </w:t>
            </w:r>
            <w:proofErr w:type="spellStart"/>
            <w:r w:rsidRPr="00B27782">
              <w:rPr>
                <w:rFonts w:cs="Arial"/>
                <w:b/>
                <w:bCs/>
                <w:sz w:val="18"/>
                <w:szCs w:val="18"/>
                <w:lang w:val="en-US"/>
              </w:rPr>
              <w:t>Nataban</w:t>
            </w:r>
            <w:proofErr w:type="spellEnd"/>
            <w:r w:rsidRPr="00B27782">
              <w:rPr>
                <w:rFonts w:cs="Arial"/>
                <w:b/>
                <w:bCs/>
                <w:sz w:val="18"/>
                <w:szCs w:val="18"/>
                <w:lang w:val="en-US"/>
              </w:rPr>
              <w:t xml:space="preserve">, </w:t>
            </w:r>
            <w:proofErr w:type="spellStart"/>
            <w:r w:rsidRPr="00B27782">
              <w:rPr>
                <w:rFonts w:cs="Arial"/>
                <w:b/>
                <w:bCs/>
                <w:sz w:val="18"/>
                <w:szCs w:val="18"/>
                <w:lang w:val="en-US"/>
              </w:rPr>
              <w:t>Bagonbon</w:t>
            </w:r>
            <w:proofErr w:type="spellEnd"/>
            <w:r w:rsidRPr="00B27782">
              <w:rPr>
                <w:rFonts w:cs="Arial"/>
                <w:b/>
                <w:bCs/>
                <w:sz w:val="18"/>
                <w:szCs w:val="18"/>
                <w:lang w:val="en-US"/>
              </w:rPr>
              <w:t xml:space="preserve"> &amp; </w:t>
            </w:r>
            <w:proofErr w:type="spellStart"/>
            <w:r w:rsidRPr="00B27782">
              <w:rPr>
                <w:rFonts w:cs="Arial"/>
                <w:b/>
                <w:bCs/>
                <w:sz w:val="18"/>
                <w:szCs w:val="18"/>
                <w:lang w:val="en-US"/>
              </w:rPr>
              <w:t>Palampas</w:t>
            </w:r>
            <w:proofErr w:type="spellEnd"/>
            <w:r w:rsidRPr="00B27782">
              <w:rPr>
                <w:rFonts w:cs="Arial"/>
                <w:b/>
                <w:bCs/>
                <w:sz w:val="18"/>
                <w:szCs w:val="18"/>
                <w:lang w:val="en-US"/>
              </w:rPr>
              <w:t xml:space="preserve">) </w:t>
            </w:r>
          </w:p>
        </w:tc>
        <w:tc>
          <w:tcPr>
            <w:tcW w:w="326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numPr>
                <w:ilvl w:val="0"/>
                <w:numId w:val="61"/>
              </w:numPr>
              <w:spacing w:after="0" w:line="240" w:lineRule="auto"/>
              <w:ind w:left="287" w:hanging="180"/>
              <w:jc w:val="both"/>
              <w:rPr>
                <w:rFonts w:cs="Arial"/>
                <w:sz w:val="18"/>
                <w:szCs w:val="18"/>
              </w:rPr>
            </w:pPr>
            <w:r w:rsidRPr="00E338F6">
              <w:rPr>
                <w:rFonts w:cs="Arial"/>
                <w:sz w:val="18"/>
                <w:szCs w:val="18"/>
                <w:lang w:val="en-US"/>
              </w:rPr>
              <w:t xml:space="preserve">National road is not concreted </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spacing w:after="0" w:line="240" w:lineRule="auto"/>
              <w:ind w:left="287"/>
              <w:jc w:val="both"/>
              <w:rPr>
                <w:rFonts w:cs="Arial"/>
                <w:sz w:val="18"/>
                <w:szCs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spacing w:after="0" w:line="240" w:lineRule="auto"/>
              <w:ind w:left="287"/>
              <w:jc w:val="both"/>
              <w:rPr>
                <w:rFonts w:cs="Arial"/>
                <w:sz w:val="18"/>
                <w:szCs w:val="18"/>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rsidR="00B27782" w:rsidRPr="00E338F6" w:rsidRDefault="00B27782" w:rsidP="00E338F6">
            <w:pPr>
              <w:pStyle w:val="ListParagraph"/>
              <w:numPr>
                <w:ilvl w:val="0"/>
                <w:numId w:val="61"/>
              </w:numPr>
              <w:spacing w:after="0" w:line="240" w:lineRule="auto"/>
              <w:ind w:left="287" w:hanging="180"/>
              <w:jc w:val="both"/>
              <w:rPr>
                <w:rFonts w:cs="Arial"/>
                <w:sz w:val="18"/>
                <w:szCs w:val="18"/>
              </w:rPr>
            </w:pPr>
            <w:r w:rsidRPr="00E338F6">
              <w:rPr>
                <w:rFonts w:cs="Arial"/>
                <w:sz w:val="18"/>
                <w:szCs w:val="18"/>
                <w:lang w:val="en-US"/>
              </w:rPr>
              <w:t xml:space="preserve">Make representation with </w:t>
            </w:r>
            <w:proofErr w:type="spellStart"/>
            <w:r w:rsidRPr="00E338F6">
              <w:rPr>
                <w:rFonts w:cs="Arial"/>
                <w:sz w:val="18"/>
                <w:szCs w:val="18"/>
                <w:lang w:val="en-US"/>
              </w:rPr>
              <w:t>DPWH</w:t>
            </w:r>
            <w:proofErr w:type="spellEnd"/>
            <w:r w:rsidRPr="00E338F6">
              <w:rPr>
                <w:rFonts w:cs="Arial"/>
                <w:sz w:val="18"/>
                <w:szCs w:val="18"/>
                <w:lang w:val="en-US"/>
              </w:rPr>
              <w:t xml:space="preserve">; Utilization of </w:t>
            </w:r>
            <w:proofErr w:type="spellStart"/>
            <w:r w:rsidRPr="00E338F6">
              <w:rPr>
                <w:rFonts w:cs="Arial"/>
                <w:sz w:val="18"/>
                <w:szCs w:val="18"/>
                <w:lang w:val="en-US"/>
              </w:rPr>
              <w:t>CDF</w:t>
            </w:r>
            <w:proofErr w:type="spellEnd"/>
            <w:r w:rsidRPr="00E338F6">
              <w:rPr>
                <w:rFonts w:cs="Arial"/>
                <w:sz w:val="18"/>
                <w:szCs w:val="18"/>
                <w:lang w:val="en-US"/>
              </w:rPr>
              <w:t xml:space="preserve"> of Congressman</w:t>
            </w:r>
          </w:p>
        </w:tc>
      </w:tr>
    </w:tbl>
    <w:p w:rsidR="009B70B6" w:rsidRDefault="009B70B6" w:rsidP="00322778">
      <w:pPr>
        <w:spacing w:after="0" w:line="240" w:lineRule="auto"/>
        <w:contextualSpacing/>
        <w:jc w:val="both"/>
        <w:rPr>
          <w:rFonts w:cs="Arial"/>
        </w:rPr>
      </w:pPr>
    </w:p>
    <w:p w:rsidR="009B70B6" w:rsidRPr="00A00249" w:rsidRDefault="009B70B6" w:rsidP="00322778">
      <w:pPr>
        <w:spacing w:after="0" w:line="240" w:lineRule="auto"/>
        <w:contextualSpacing/>
        <w:jc w:val="both"/>
        <w:rPr>
          <w:rFonts w:cs="Arial"/>
        </w:rPr>
      </w:pPr>
    </w:p>
    <w:p w:rsidR="00A1137B" w:rsidRPr="00A00249" w:rsidRDefault="00A1137B" w:rsidP="00A1137B">
      <w:pPr>
        <w:spacing w:after="0" w:line="240" w:lineRule="auto"/>
        <w:jc w:val="both"/>
        <w:rPr>
          <w:rFonts w:cs="Arial"/>
        </w:rPr>
      </w:pPr>
    </w:p>
    <w:p w:rsidR="00322778" w:rsidRDefault="00322778">
      <w:pPr>
        <w:rPr>
          <w:rFonts w:cs="Arial"/>
          <w:u w:val="single"/>
        </w:rPr>
      </w:pPr>
      <w:r>
        <w:rPr>
          <w:rFonts w:cs="Arial"/>
          <w:u w:val="single"/>
        </w:rPr>
        <w:br w:type="page"/>
      </w:r>
    </w:p>
    <w:p w:rsidR="00A25B93" w:rsidRDefault="00A25B93">
      <w:pPr>
        <w:rPr>
          <w:rFonts w:cs="Arial"/>
          <w:u w:val="single"/>
        </w:rPr>
      </w:pPr>
    </w:p>
    <w:tbl>
      <w:tblPr>
        <w:tblW w:w="13860" w:type="dxa"/>
        <w:tblCellMar>
          <w:left w:w="0" w:type="dxa"/>
          <w:right w:w="0" w:type="dxa"/>
        </w:tblCellMar>
        <w:tblLook w:val="0600" w:firstRow="0" w:lastRow="0" w:firstColumn="0" w:lastColumn="0" w:noHBand="1" w:noVBand="1"/>
      </w:tblPr>
      <w:tblGrid>
        <w:gridCol w:w="1439"/>
        <w:gridCol w:w="3357"/>
        <w:gridCol w:w="2790"/>
        <w:gridCol w:w="3240"/>
        <w:gridCol w:w="3034"/>
      </w:tblGrid>
      <w:tr w:rsidR="00A25B93" w:rsidRPr="00A25B93" w:rsidTr="00A25B93">
        <w:trPr>
          <w:trHeight w:val="174"/>
        </w:trPr>
        <w:tc>
          <w:tcPr>
            <w:tcW w:w="13860" w:type="dxa"/>
            <w:gridSpan w:val="5"/>
            <w:tcBorders>
              <w:bottom w:val="single" w:sz="4" w:space="0" w:color="auto"/>
            </w:tcBorders>
            <w:shd w:val="clear" w:color="auto" w:fill="auto"/>
            <w:tcMar>
              <w:top w:w="15" w:type="dxa"/>
              <w:left w:w="26" w:type="dxa"/>
              <w:bottom w:w="0" w:type="dxa"/>
              <w:right w:w="26" w:type="dxa"/>
            </w:tcMar>
          </w:tcPr>
          <w:p w:rsidR="00A25B93" w:rsidRPr="00A25B93" w:rsidRDefault="00A25B93" w:rsidP="00943EEB">
            <w:pPr>
              <w:spacing w:after="120"/>
              <w:jc w:val="center"/>
              <w:rPr>
                <w:rFonts w:cs="Arial"/>
                <w:b/>
                <w:bCs/>
                <w:sz w:val="18"/>
                <w:szCs w:val="18"/>
              </w:rPr>
            </w:pPr>
            <w:r w:rsidRPr="00B27782">
              <w:rPr>
                <w:rFonts w:asciiTheme="majorHAnsi" w:hAnsiTheme="majorHAnsi" w:cs="Arial"/>
                <w:b/>
                <w:bCs/>
                <w:sz w:val="18"/>
                <w:szCs w:val="18"/>
                <w:lang w:val="en-US"/>
              </w:rPr>
              <w:t>TABLE 3.</w:t>
            </w:r>
            <w:r w:rsidR="00943EEB">
              <w:rPr>
                <w:rFonts w:asciiTheme="majorHAnsi" w:hAnsiTheme="majorHAnsi" w:cs="Arial"/>
                <w:b/>
                <w:bCs/>
                <w:sz w:val="18"/>
                <w:szCs w:val="18"/>
                <w:lang w:val="en-US"/>
              </w:rPr>
              <w:t>3</w:t>
            </w:r>
            <w:r w:rsidRPr="00B27782">
              <w:rPr>
                <w:rFonts w:asciiTheme="majorHAnsi" w:hAnsiTheme="majorHAnsi" w:cs="Arial"/>
                <w:b/>
                <w:bCs/>
                <w:sz w:val="18"/>
                <w:szCs w:val="18"/>
                <w:lang w:val="en-US"/>
              </w:rPr>
              <w:t xml:space="preserve">: ISSUES AND CONCERNS: </w:t>
            </w:r>
            <w:r>
              <w:rPr>
                <w:rFonts w:asciiTheme="majorHAnsi" w:hAnsiTheme="majorHAnsi" w:cs="Arial"/>
                <w:b/>
                <w:bCs/>
                <w:sz w:val="18"/>
                <w:szCs w:val="18"/>
                <w:lang w:val="en-US"/>
              </w:rPr>
              <w:t>PRODUCTION</w:t>
            </w:r>
          </w:p>
        </w:tc>
      </w:tr>
      <w:tr w:rsidR="00A25B93" w:rsidRPr="00A25B93" w:rsidTr="00431BEE">
        <w:trPr>
          <w:trHeight w:val="173"/>
        </w:trPr>
        <w:tc>
          <w:tcPr>
            <w:tcW w:w="1439" w:type="dxa"/>
            <w:tcBorders>
              <w:top w:val="single" w:sz="4" w:space="0" w:color="auto"/>
              <w:left w:val="single" w:sz="8" w:space="0" w:color="000000"/>
              <w:bottom w:val="single" w:sz="8" w:space="0" w:color="000000"/>
              <w:right w:val="single" w:sz="8" w:space="0" w:color="000000"/>
            </w:tcBorders>
            <w:shd w:val="clear" w:color="auto" w:fill="BFBFBF" w:themeFill="background1" w:themeFillShade="BF"/>
            <w:tcMar>
              <w:top w:w="15" w:type="dxa"/>
              <w:left w:w="26" w:type="dxa"/>
              <w:bottom w:w="0" w:type="dxa"/>
              <w:right w:w="26" w:type="dxa"/>
            </w:tcMar>
            <w:hideMark/>
          </w:tcPr>
          <w:p w:rsidR="00A25B93" w:rsidRPr="00A25B93" w:rsidRDefault="00A25B93" w:rsidP="00A25B93">
            <w:pPr>
              <w:spacing w:after="0"/>
              <w:jc w:val="center"/>
              <w:rPr>
                <w:rFonts w:cs="Arial"/>
                <w:sz w:val="18"/>
                <w:szCs w:val="18"/>
              </w:rPr>
            </w:pPr>
            <w:r w:rsidRPr="00A25B93">
              <w:rPr>
                <w:rFonts w:cs="Arial"/>
                <w:b/>
                <w:bCs/>
                <w:sz w:val="18"/>
                <w:szCs w:val="18"/>
              </w:rPr>
              <w:t>CLUSTER</w:t>
            </w:r>
          </w:p>
        </w:tc>
        <w:tc>
          <w:tcPr>
            <w:tcW w:w="3357" w:type="dxa"/>
            <w:tcBorders>
              <w:top w:val="single" w:sz="4" w:space="0" w:color="auto"/>
              <w:left w:val="single" w:sz="8" w:space="0" w:color="000000"/>
              <w:bottom w:val="single" w:sz="8" w:space="0" w:color="000000"/>
              <w:right w:val="single" w:sz="8" w:space="0" w:color="000000"/>
            </w:tcBorders>
            <w:shd w:val="clear" w:color="auto" w:fill="BFBFBF" w:themeFill="background1" w:themeFillShade="BF"/>
            <w:tcMar>
              <w:top w:w="15" w:type="dxa"/>
              <w:left w:w="26" w:type="dxa"/>
              <w:bottom w:w="0" w:type="dxa"/>
              <w:right w:w="26" w:type="dxa"/>
            </w:tcMar>
            <w:hideMark/>
          </w:tcPr>
          <w:p w:rsidR="00A25B93" w:rsidRPr="00A25B93" w:rsidRDefault="00A25B93" w:rsidP="00A25B93">
            <w:pPr>
              <w:spacing w:after="0"/>
              <w:jc w:val="center"/>
              <w:rPr>
                <w:rFonts w:cs="Arial"/>
                <w:sz w:val="18"/>
                <w:szCs w:val="18"/>
              </w:rPr>
            </w:pPr>
            <w:r w:rsidRPr="00A25B93">
              <w:rPr>
                <w:rFonts w:cs="Arial"/>
                <w:b/>
                <w:bCs/>
                <w:sz w:val="18"/>
                <w:szCs w:val="18"/>
              </w:rPr>
              <w:t>ISSUE OBSERVED</w:t>
            </w:r>
          </w:p>
        </w:tc>
        <w:tc>
          <w:tcPr>
            <w:tcW w:w="2790" w:type="dxa"/>
            <w:tcBorders>
              <w:top w:val="single" w:sz="4" w:space="0" w:color="auto"/>
              <w:left w:val="single" w:sz="8" w:space="0" w:color="000000"/>
              <w:bottom w:val="single" w:sz="8" w:space="0" w:color="000000"/>
              <w:right w:val="single" w:sz="8" w:space="0" w:color="000000"/>
            </w:tcBorders>
            <w:shd w:val="clear" w:color="auto" w:fill="BFBFBF" w:themeFill="background1" w:themeFillShade="BF"/>
            <w:tcMar>
              <w:top w:w="15" w:type="dxa"/>
              <w:left w:w="26" w:type="dxa"/>
              <w:bottom w:w="0" w:type="dxa"/>
              <w:right w:w="26" w:type="dxa"/>
            </w:tcMar>
            <w:hideMark/>
          </w:tcPr>
          <w:p w:rsidR="00A25B93" w:rsidRPr="00A25B93" w:rsidRDefault="00A25B93" w:rsidP="00A25B93">
            <w:pPr>
              <w:spacing w:after="0"/>
              <w:jc w:val="center"/>
              <w:rPr>
                <w:rFonts w:cs="Arial"/>
                <w:sz w:val="18"/>
                <w:szCs w:val="18"/>
              </w:rPr>
            </w:pPr>
            <w:r w:rsidRPr="00A25B93">
              <w:rPr>
                <w:rFonts w:cs="Arial"/>
                <w:b/>
                <w:bCs/>
                <w:sz w:val="18"/>
                <w:szCs w:val="18"/>
              </w:rPr>
              <w:t>EXPLANATION</w:t>
            </w:r>
          </w:p>
        </w:tc>
        <w:tc>
          <w:tcPr>
            <w:tcW w:w="3240" w:type="dxa"/>
            <w:tcBorders>
              <w:top w:val="single" w:sz="4" w:space="0" w:color="auto"/>
              <w:left w:val="single" w:sz="8" w:space="0" w:color="000000"/>
              <w:bottom w:val="single" w:sz="8" w:space="0" w:color="000000"/>
              <w:right w:val="single" w:sz="8" w:space="0" w:color="000000"/>
            </w:tcBorders>
            <w:shd w:val="clear" w:color="auto" w:fill="BFBFBF" w:themeFill="background1" w:themeFillShade="BF"/>
            <w:tcMar>
              <w:top w:w="15" w:type="dxa"/>
              <w:left w:w="26" w:type="dxa"/>
              <w:bottom w:w="0" w:type="dxa"/>
              <w:right w:w="26" w:type="dxa"/>
            </w:tcMar>
            <w:hideMark/>
          </w:tcPr>
          <w:p w:rsidR="00A25B93" w:rsidRPr="00A25B93" w:rsidRDefault="00A25B93" w:rsidP="00A25B93">
            <w:pPr>
              <w:spacing w:after="0"/>
              <w:jc w:val="center"/>
              <w:rPr>
                <w:rFonts w:cs="Arial"/>
                <w:sz w:val="18"/>
                <w:szCs w:val="18"/>
              </w:rPr>
            </w:pPr>
            <w:r w:rsidRPr="00A25B93">
              <w:rPr>
                <w:rFonts w:cs="Arial"/>
                <w:b/>
                <w:bCs/>
                <w:sz w:val="18"/>
                <w:szCs w:val="18"/>
              </w:rPr>
              <w:t>IMPLICATION</w:t>
            </w:r>
          </w:p>
        </w:tc>
        <w:tc>
          <w:tcPr>
            <w:tcW w:w="3034" w:type="dxa"/>
            <w:tcBorders>
              <w:top w:val="single" w:sz="4" w:space="0" w:color="auto"/>
              <w:left w:val="single" w:sz="8" w:space="0" w:color="000000"/>
              <w:bottom w:val="single" w:sz="8" w:space="0" w:color="000000"/>
              <w:right w:val="single" w:sz="8" w:space="0" w:color="000000"/>
            </w:tcBorders>
            <w:shd w:val="clear" w:color="auto" w:fill="BFBFBF" w:themeFill="background1" w:themeFillShade="BF"/>
            <w:tcMar>
              <w:top w:w="15" w:type="dxa"/>
              <w:left w:w="26" w:type="dxa"/>
              <w:bottom w:w="0" w:type="dxa"/>
              <w:right w:w="26" w:type="dxa"/>
            </w:tcMar>
            <w:hideMark/>
          </w:tcPr>
          <w:p w:rsidR="00A25B93" w:rsidRPr="00A25B93" w:rsidRDefault="00A25B93" w:rsidP="00A25B93">
            <w:pPr>
              <w:spacing w:after="0"/>
              <w:jc w:val="center"/>
              <w:rPr>
                <w:rFonts w:cs="Arial"/>
                <w:sz w:val="18"/>
                <w:szCs w:val="18"/>
              </w:rPr>
            </w:pPr>
            <w:r w:rsidRPr="00A25B93">
              <w:rPr>
                <w:rFonts w:cs="Arial"/>
                <w:b/>
                <w:bCs/>
                <w:sz w:val="18"/>
                <w:szCs w:val="18"/>
              </w:rPr>
              <w:t>POLICY OPTIONS</w:t>
            </w:r>
          </w:p>
        </w:tc>
      </w:tr>
      <w:tr w:rsidR="00A25B93" w:rsidRPr="00A25B93" w:rsidTr="00A25B93">
        <w:trPr>
          <w:trHeight w:val="69"/>
        </w:trPr>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26" w:type="dxa"/>
              <w:bottom w:w="0" w:type="dxa"/>
              <w:right w:w="26" w:type="dxa"/>
            </w:tcMar>
            <w:hideMark/>
          </w:tcPr>
          <w:p w:rsidR="00A25B93" w:rsidRPr="00A25B93" w:rsidRDefault="00A25B93" w:rsidP="00A25B93">
            <w:pPr>
              <w:rPr>
                <w:rFonts w:cs="Arial"/>
                <w:sz w:val="18"/>
                <w:szCs w:val="18"/>
              </w:rPr>
            </w:pPr>
            <w:r w:rsidRPr="00A25B93">
              <w:rPr>
                <w:rFonts w:cs="Arial"/>
                <w:b/>
                <w:bCs/>
                <w:sz w:val="18"/>
                <w:szCs w:val="18"/>
              </w:rPr>
              <w:t xml:space="preserve">Cluster 1 (Island Barangays – </w:t>
            </w:r>
            <w:proofErr w:type="spellStart"/>
            <w:r w:rsidRPr="00A25B93">
              <w:rPr>
                <w:rFonts w:cs="Arial"/>
                <w:b/>
                <w:bCs/>
                <w:sz w:val="18"/>
                <w:szCs w:val="18"/>
              </w:rPr>
              <w:t>Ermita</w:t>
            </w:r>
            <w:proofErr w:type="spellEnd"/>
            <w:r w:rsidRPr="00A25B93">
              <w:rPr>
                <w:rFonts w:cs="Arial"/>
                <w:b/>
                <w:bCs/>
                <w:sz w:val="18"/>
                <w:szCs w:val="18"/>
              </w:rPr>
              <w:t xml:space="preserve"> &amp; San Juan) </w:t>
            </w:r>
          </w:p>
        </w:tc>
        <w:tc>
          <w:tcPr>
            <w:tcW w:w="3357" w:type="dxa"/>
            <w:tcBorders>
              <w:top w:val="single" w:sz="8" w:space="0" w:color="000000"/>
              <w:left w:val="single" w:sz="8" w:space="0" w:color="000000"/>
              <w:bottom w:val="single" w:sz="8" w:space="0" w:color="000000"/>
              <w:right w:val="single" w:sz="8" w:space="0" w:color="000000"/>
            </w:tcBorders>
            <w:shd w:val="clear" w:color="auto" w:fill="auto"/>
            <w:tcMar>
              <w:top w:w="15" w:type="dxa"/>
              <w:left w:w="26" w:type="dxa"/>
              <w:bottom w:w="0" w:type="dxa"/>
              <w:right w:w="26" w:type="dxa"/>
            </w:tcMar>
            <w:hideMark/>
          </w:tcPr>
          <w:p w:rsidR="00A25B93" w:rsidRPr="00A25B93" w:rsidRDefault="00A25B93" w:rsidP="00DF78BD">
            <w:pPr>
              <w:numPr>
                <w:ilvl w:val="0"/>
                <w:numId w:val="30"/>
              </w:numPr>
              <w:tabs>
                <w:tab w:val="clear" w:pos="720"/>
                <w:tab w:val="num" w:pos="271"/>
              </w:tabs>
              <w:spacing w:after="0"/>
              <w:ind w:left="271" w:hanging="270"/>
              <w:rPr>
                <w:rFonts w:cs="Arial"/>
                <w:sz w:val="18"/>
                <w:szCs w:val="18"/>
              </w:rPr>
            </w:pPr>
            <w:r>
              <w:rPr>
                <w:rFonts w:cs="Arial"/>
                <w:iCs/>
                <w:sz w:val="18"/>
                <w:szCs w:val="18"/>
              </w:rPr>
              <w:t>Land</w:t>
            </w:r>
          </w:p>
          <w:p w:rsidR="00A25B93" w:rsidRPr="00A25B93" w:rsidRDefault="00A25B93" w:rsidP="00A25B93">
            <w:pPr>
              <w:spacing w:after="0"/>
              <w:ind w:left="271"/>
              <w:rPr>
                <w:rFonts w:cs="Arial"/>
                <w:sz w:val="18"/>
                <w:szCs w:val="18"/>
              </w:rPr>
            </w:pPr>
            <w:r w:rsidRPr="00A25B93">
              <w:rPr>
                <w:rFonts w:cs="Arial"/>
                <w:sz w:val="18"/>
                <w:szCs w:val="18"/>
              </w:rPr>
              <w:t>None</w:t>
            </w:r>
          </w:p>
          <w:p w:rsidR="00A25B93" w:rsidRPr="00A25B93" w:rsidRDefault="00A25B93" w:rsidP="00DF78BD">
            <w:pPr>
              <w:numPr>
                <w:ilvl w:val="0"/>
                <w:numId w:val="31"/>
              </w:numPr>
              <w:tabs>
                <w:tab w:val="clear" w:pos="720"/>
                <w:tab w:val="num" w:pos="271"/>
              </w:tabs>
              <w:spacing w:after="0"/>
              <w:ind w:left="271" w:hanging="270"/>
              <w:rPr>
                <w:rFonts w:cs="Arial"/>
                <w:sz w:val="18"/>
                <w:szCs w:val="18"/>
              </w:rPr>
            </w:pPr>
            <w:r w:rsidRPr="00A25B93">
              <w:rPr>
                <w:rFonts w:cs="Arial"/>
                <w:sz w:val="18"/>
                <w:szCs w:val="18"/>
              </w:rPr>
              <w:t>Coastal Area</w:t>
            </w:r>
          </w:p>
          <w:p w:rsidR="00A25B93" w:rsidRPr="00A25B93" w:rsidRDefault="00A25B93" w:rsidP="00DF78BD">
            <w:pPr>
              <w:numPr>
                <w:ilvl w:val="0"/>
                <w:numId w:val="32"/>
              </w:numPr>
              <w:tabs>
                <w:tab w:val="clear" w:pos="720"/>
                <w:tab w:val="num" w:pos="451"/>
              </w:tabs>
              <w:spacing w:after="0"/>
              <w:ind w:left="451" w:hanging="180"/>
              <w:rPr>
                <w:rFonts w:cs="Arial"/>
                <w:sz w:val="18"/>
                <w:szCs w:val="18"/>
              </w:rPr>
            </w:pPr>
            <w:r w:rsidRPr="00A25B93">
              <w:rPr>
                <w:rFonts w:cs="Arial"/>
                <w:sz w:val="18"/>
                <w:szCs w:val="18"/>
              </w:rPr>
              <w:t>Fishing without mayor’s permit</w:t>
            </w:r>
          </w:p>
          <w:p w:rsidR="00A25B93" w:rsidRPr="00A25B93" w:rsidRDefault="00A25B93" w:rsidP="00DF78BD">
            <w:pPr>
              <w:numPr>
                <w:ilvl w:val="0"/>
                <w:numId w:val="32"/>
              </w:numPr>
              <w:tabs>
                <w:tab w:val="clear" w:pos="720"/>
                <w:tab w:val="num" w:pos="451"/>
              </w:tabs>
              <w:spacing w:after="0"/>
              <w:ind w:left="451" w:hanging="180"/>
              <w:rPr>
                <w:rFonts w:cs="Arial"/>
                <w:sz w:val="18"/>
                <w:szCs w:val="18"/>
              </w:rPr>
            </w:pPr>
            <w:r w:rsidRPr="00A25B93">
              <w:rPr>
                <w:rFonts w:cs="Arial"/>
                <w:sz w:val="18"/>
                <w:szCs w:val="18"/>
              </w:rPr>
              <w:t>Use of banned fishing gears/illegal fishing activities</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26" w:type="dxa"/>
              <w:bottom w:w="0" w:type="dxa"/>
              <w:right w:w="26" w:type="dxa"/>
            </w:tcMar>
            <w:hideMark/>
          </w:tcPr>
          <w:p w:rsidR="00A25B93" w:rsidRPr="00A25B93" w:rsidRDefault="00A25B93" w:rsidP="00A25B93">
            <w:pPr>
              <w:spacing w:after="0"/>
              <w:rPr>
                <w:rFonts w:cs="Arial"/>
                <w:sz w:val="18"/>
                <w:szCs w:val="18"/>
              </w:rPr>
            </w:pPr>
            <w:r w:rsidRPr="00A25B93">
              <w:rPr>
                <w:rFonts w:cs="Arial"/>
                <w:sz w:val="18"/>
                <w:szCs w:val="18"/>
              </w:rPr>
              <w:t>Use of land for agricultural purposes is limited to growing of coconut, mango and few livestock</w:t>
            </w:r>
          </w:p>
          <w:p w:rsidR="00A25B93" w:rsidRPr="00A25B93" w:rsidRDefault="00A25B93" w:rsidP="00DF78BD">
            <w:pPr>
              <w:numPr>
                <w:ilvl w:val="0"/>
                <w:numId w:val="33"/>
              </w:numPr>
              <w:tabs>
                <w:tab w:val="clear" w:pos="720"/>
                <w:tab w:val="num" w:pos="334"/>
              </w:tabs>
              <w:spacing w:after="0"/>
              <w:ind w:left="334" w:hanging="270"/>
              <w:rPr>
                <w:rFonts w:cs="Arial"/>
                <w:sz w:val="18"/>
                <w:szCs w:val="18"/>
              </w:rPr>
            </w:pPr>
            <w:r w:rsidRPr="00A25B93">
              <w:rPr>
                <w:rFonts w:cs="Arial"/>
                <w:sz w:val="18"/>
                <w:szCs w:val="18"/>
              </w:rPr>
              <w:t>Financial constraints</w:t>
            </w:r>
          </w:p>
          <w:p w:rsidR="00A25B93" w:rsidRPr="00A25B93" w:rsidRDefault="00A25B93" w:rsidP="00DF78BD">
            <w:pPr>
              <w:numPr>
                <w:ilvl w:val="0"/>
                <w:numId w:val="33"/>
              </w:numPr>
              <w:tabs>
                <w:tab w:val="clear" w:pos="720"/>
                <w:tab w:val="num" w:pos="334"/>
              </w:tabs>
              <w:spacing w:after="0"/>
              <w:ind w:left="334" w:hanging="270"/>
              <w:rPr>
                <w:rFonts w:cs="Arial"/>
                <w:sz w:val="18"/>
                <w:szCs w:val="18"/>
              </w:rPr>
            </w:pPr>
            <w:r w:rsidRPr="00A25B93">
              <w:rPr>
                <w:rFonts w:cs="Arial"/>
                <w:sz w:val="18"/>
                <w:szCs w:val="18"/>
              </w:rPr>
              <w:t>Negligence on the part of the fisherman</w:t>
            </w:r>
          </w:p>
          <w:p w:rsidR="00A25B93" w:rsidRPr="00A25B93" w:rsidRDefault="00A25B93" w:rsidP="00A25B93">
            <w:pPr>
              <w:spacing w:after="0"/>
              <w:rPr>
                <w:rFonts w:cs="Arial"/>
                <w:sz w:val="18"/>
                <w:szCs w:val="18"/>
              </w:rPr>
            </w:pPr>
            <w:r w:rsidRPr="00A25B93">
              <w:rPr>
                <w:rFonts w:cs="Arial"/>
                <w:sz w:val="18"/>
                <w:szCs w:val="18"/>
              </w:rPr>
              <w:t>Lack of information/awareness on sustainable fishing methods</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26" w:type="dxa"/>
              <w:bottom w:w="0" w:type="dxa"/>
              <w:right w:w="26" w:type="dxa"/>
            </w:tcMar>
            <w:hideMark/>
          </w:tcPr>
          <w:p w:rsidR="00A25B93" w:rsidRPr="00A25B93" w:rsidRDefault="00A25B93" w:rsidP="00DF78BD">
            <w:pPr>
              <w:pStyle w:val="ListParagraph"/>
              <w:numPr>
                <w:ilvl w:val="0"/>
                <w:numId w:val="39"/>
              </w:numPr>
              <w:spacing w:after="0"/>
              <w:ind w:left="334" w:hanging="270"/>
              <w:rPr>
                <w:rFonts w:cs="Arial"/>
                <w:sz w:val="18"/>
                <w:szCs w:val="18"/>
              </w:rPr>
            </w:pPr>
            <w:r w:rsidRPr="00A25B93">
              <w:rPr>
                <w:rFonts w:cs="Arial"/>
                <w:sz w:val="18"/>
                <w:szCs w:val="18"/>
              </w:rPr>
              <w:t>None or minimal</w:t>
            </w:r>
          </w:p>
          <w:p w:rsidR="00A25B93" w:rsidRPr="00A25B93" w:rsidRDefault="00A25B93" w:rsidP="00DF78BD">
            <w:pPr>
              <w:pStyle w:val="ListParagraph"/>
              <w:numPr>
                <w:ilvl w:val="0"/>
                <w:numId w:val="39"/>
              </w:numPr>
              <w:spacing w:after="0"/>
              <w:ind w:left="334" w:hanging="270"/>
              <w:rPr>
                <w:rFonts w:cs="Arial"/>
                <w:sz w:val="18"/>
                <w:szCs w:val="18"/>
              </w:rPr>
            </w:pPr>
            <w:r w:rsidRPr="00A25B93">
              <w:rPr>
                <w:rFonts w:cs="Arial"/>
                <w:sz w:val="18"/>
                <w:szCs w:val="18"/>
              </w:rPr>
              <w:t xml:space="preserve">Loss of revenue on the part of the </w:t>
            </w:r>
            <w:proofErr w:type="spellStart"/>
            <w:r w:rsidRPr="00A25B93">
              <w:rPr>
                <w:rFonts w:cs="Arial"/>
                <w:sz w:val="18"/>
                <w:szCs w:val="18"/>
              </w:rPr>
              <w:t>LGU</w:t>
            </w:r>
            <w:proofErr w:type="spellEnd"/>
          </w:p>
          <w:p w:rsidR="00A25B93" w:rsidRPr="00A25B93" w:rsidRDefault="00A25B93" w:rsidP="00DF78BD">
            <w:pPr>
              <w:pStyle w:val="ListParagraph"/>
              <w:numPr>
                <w:ilvl w:val="0"/>
                <w:numId w:val="39"/>
              </w:numPr>
              <w:spacing w:after="0"/>
              <w:ind w:left="334" w:hanging="270"/>
              <w:rPr>
                <w:rFonts w:cs="Arial"/>
                <w:sz w:val="18"/>
                <w:szCs w:val="18"/>
              </w:rPr>
            </w:pPr>
            <w:r w:rsidRPr="00A25B93">
              <w:rPr>
                <w:rFonts w:cs="Arial"/>
                <w:sz w:val="18"/>
                <w:szCs w:val="18"/>
              </w:rPr>
              <w:t xml:space="preserve">Proliferation of fishermen who do not secure permits resulting to the lack of regulation by the </w:t>
            </w:r>
            <w:proofErr w:type="spellStart"/>
            <w:r w:rsidRPr="00A25B93">
              <w:rPr>
                <w:rFonts w:cs="Arial"/>
                <w:sz w:val="18"/>
                <w:szCs w:val="18"/>
              </w:rPr>
              <w:t>LGU</w:t>
            </w:r>
            <w:proofErr w:type="spellEnd"/>
          </w:p>
          <w:p w:rsidR="00A25B93" w:rsidRPr="00A25B93" w:rsidRDefault="00A25B93" w:rsidP="00DF78BD">
            <w:pPr>
              <w:pStyle w:val="ListParagraph"/>
              <w:numPr>
                <w:ilvl w:val="0"/>
                <w:numId w:val="39"/>
              </w:numPr>
              <w:spacing w:after="0"/>
              <w:ind w:left="334" w:hanging="270"/>
              <w:rPr>
                <w:rFonts w:cs="Arial"/>
                <w:sz w:val="18"/>
                <w:szCs w:val="18"/>
              </w:rPr>
            </w:pPr>
            <w:r w:rsidRPr="00A25B93">
              <w:rPr>
                <w:rFonts w:cs="Arial"/>
                <w:sz w:val="18"/>
                <w:szCs w:val="18"/>
              </w:rPr>
              <w:t>Destruction of coastal resources resulting to low fish catch</w:t>
            </w:r>
          </w:p>
        </w:tc>
        <w:tc>
          <w:tcPr>
            <w:tcW w:w="3034" w:type="dxa"/>
            <w:tcBorders>
              <w:top w:val="single" w:sz="8" w:space="0" w:color="000000"/>
              <w:left w:val="single" w:sz="8" w:space="0" w:color="000000"/>
              <w:bottom w:val="single" w:sz="8" w:space="0" w:color="000000"/>
              <w:right w:val="single" w:sz="8" w:space="0" w:color="000000"/>
            </w:tcBorders>
            <w:shd w:val="clear" w:color="auto" w:fill="auto"/>
            <w:tcMar>
              <w:top w:w="15" w:type="dxa"/>
              <w:left w:w="26" w:type="dxa"/>
              <w:bottom w:w="0" w:type="dxa"/>
              <w:right w:w="26" w:type="dxa"/>
            </w:tcMar>
            <w:hideMark/>
          </w:tcPr>
          <w:p w:rsidR="00A25B93" w:rsidRPr="00A25B93" w:rsidRDefault="00A25B93" w:rsidP="00DF78BD">
            <w:pPr>
              <w:pStyle w:val="ListParagraph"/>
              <w:numPr>
                <w:ilvl w:val="0"/>
                <w:numId w:val="40"/>
              </w:numPr>
              <w:spacing w:after="0"/>
              <w:ind w:left="244" w:hanging="180"/>
              <w:rPr>
                <w:rFonts w:cs="Arial"/>
                <w:sz w:val="18"/>
                <w:szCs w:val="18"/>
              </w:rPr>
            </w:pPr>
            <w:r w:rsidRPr="00A25B93">
              <w:rPr>
                <w:rFonts w:cs="Arial"/>
                <w:sz w:val="18"/>
                <w:szCs w:val="18"/>
              </w:rPr>
              <w:t>Strict adherence to land use policies</w:t>
            </w:r>
          </w:p>
          <w:p w:rsidR="00A25B93" w:rsidRPr="00A25B93" w:rsidRDefault="00A25B93" w:rsidP="00DF78BD">
            <w:pPr>
              <w:pStyle w:val="ListParagraph"/>
              <w:numPr>
                <w:ilvl w:val="0"/>
                <w:numId w:val="40"/>
              </w:numPr>
              <w:spacing w:after="0"/>
              <w:ind w:left="244" w:hanging="180"/>
              <w:rPr>
                <w:rFonts w:cs="Arial"/>
                <w:sz w:val="18"/>
                <w:szCs w:val="18"/>
              </w:rPr>
            </w:pPr>
            <w:r w:rsidRPr="00A25B93">
              <w:rPr>
                <w:rFonts w:cs="Arial"/>
                <w:sz w:val="18"/>
                <w:szCs w:val="18"/>
              </w:rPr>
              <w:t>Strict implementation of fishery ordinance</w:t>
            </w:r>
          </w:p>
          <w:p w:rsidR="00A25B93" w:rsidRPr="00A25B93" w:rsidRDefault="00A25B93" w:rsidP="00DF78BD">
            <w:pPr>
              <w:pStyle w:val="ListParagraph"/>
              <w:numPr>
                <w:ilvl w:val="0"/>
                <w:numId w:val="40"/>
              </w:numPr>
              <w:spacing w:after="0"/>
              <w:ind w:left="244" w:hanging="180"/>
              <w:rPr>
                <w:rFonts w:cs="Arial"/>
                <w:sz w:val="18"/>
                <w:szCs w:val="18"/>
              </w:rPr>
            </w:pPr>
            <w:r w:rsidRPr="00A25B93">
              <w:rPr>
                <w:rFonts w:cs="Arial"/>
                <w:sz w:val="18"/>
                <w:szCs w:val="18"/>
              </w:rPr>
              <w:t>Strict implementation of fishery law and city ordinance</w:t>
            </w:r>
          </w:p>
        </w:tc>
      </w:tr>
      <w:tr w:rsidR="00A25B93" w:rsidRPr="00A25B93" w:rsidTr="00A25B93">
        <w:trPr>
          <w:trHeight w:val="344"/>
        </w:trPr>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26" w:type="dxa"/>
              <w:bottom w:w="0" w:type="dxa"/>
              <w:right w:w="26" w:type="dxa"/>
            </w:tcMar>
            <w:hideMark/>
          </w:tcPr>
          <w:p w:rsidR="00A25B93" w:rsidRPr="00A25B93" w:rsidRDefault="00A25B93" w:rsidP="00A25B93">
            <w:pPr>
              <w:rPr>
                <w:rFonts w:cs="Arial"/>
                <w:sz w:val="18"/>
                <w:szCs w:val="18"/>
              </w:rPr>
            </w:pPr>
            <w:r w:rsidRPr="00A25B93">
              <w:rPr>
                <w:rFonts w:cs="Arial"/>
                <w:b/>
                <w:bCs/>
                <w:sz w:val="18"/>
                <w:szCs w:val="18"/>
              </w:rPr>
              <w:t>Cluster 2 Coastal North (</w:t>
            </w:r>
            <w:proofErr w:type="spellStart"/>
            <w:r w:rsidRPr="00A25B93">
              <w:rPr>
                <w:rFonts w:cs="Arial"/>
                <w:b/>
                <w:bCs/>
                <w:sz w:val="18"/>
                <w:szCs w:val="18"/>
              </w:rPr>
              <w:t>Poblacion</w:t>
            </w:r>
            <w:proofErr w:type="spellEnd"/>
            <w:r w:rsidRPr="00A25B93">
              <w:rPr>
                <w:rFonts w:cs="Arial"/>
                <w:b/>
                <w:bCs/>
                <w:sz w:val="18"/>
                <w:szCs w:val="18"/>
              </w:rPr>
              <w:t xml:space="preserve"> – </w:t>
            </w:r>
            <w:proofErr w:type="spellStart"/>
            <w:r w:rsidRPr="00A25B93">
              <w:rPr>
                <w:rFonts w:cs="Arial"/>
                <w:b/>
                <w:bCs/>
                <w:sz w:val="18"/>
                <w:szCs w:val="18"/>
              </w:rPr>
              <w:t>Brgys</w:t>
            </w:r>
            <w:proofErr w:type="spellEnd"/>
            <w:r w:rsidRPr="00A25B93">
              <w:rPr>
                <w:rFonts w:cs="Arial"/>
                <w:b/>
                <w:bCs/>
                <w:sz w:val="18"/>
                <w:szCs w:val="18"/>
              </w:rPr>
              <w:t xml:space="preserve">. 1-6 &amp; </w:t>
            </w:r>
            <w:proofErr w:type="spellStart"/>
            <w:r w:rsidRPr="00A25B93">
              <w:rPr>
                <w:rFonts w:cs="Arial"/>
                <w:b/>
                <w:bCs/>
                <w:sz w:val="18"/>
                <w:szCs w:val="18"/>
              </w:rPr>
              <w:t>Punao</w:t>
            </w:r>
            <w:proofErr w:type="spellEnd"/>
            <w:r w:rsidRPr="00A25B93">
              <w:rPr>
                <w:rFonts w:cs="Arial"/>
                <w:b/>
                <w:bCs/>
                <w:sz w:val="18"/>
                <w:szCs w:val="18"/>
              </w:rPr>
              <w:t xml:space="preserve">) </w:t>
            </w:r>
          </w:p>
        </w:tc>
        <w:tc>
          <w:tcPr>
            <w:tcW w:w="3357" w:type="dxa"/>
            <w:tcBorders>
              <w:top w:val="single" w:sz="8" w:space="0" w:color="000000"/>
              <w:left w:val="single" w:sz="8" w:space="0" w:color="000000"/>
              <w:bottom w:val="single" w:sz="8" w:space="0" w:color="000000"/>
              <w:right w:val="single" w:sz="8" w:space="0" w:color="000000"/>
            </w:tcBorders>
            <w:shd w:val="clear" w:color="auto" w:fill="auto"/>
            <w:tcMar>
              <w:top w:w="15" w:type="dxa"/>
              <w:left w:w="26" w:type="dxa"/>
              <w:bottom w:w="0" w:type="dxa"/>
              <w:right w:w="26" w:type="dxa"/>
            </w:tcMar>
            <w:hideMark/>
          </w:tcPr>
          <w:p w:rsidR="00A25B93" w:rsidRPr="00A25B93" w:rsidRDefault="00A25B93" w:rsidP="00DF78BD">
            <w:pPr>
              <w:numPr>
                <w:ilvl w:val="0"/>
                <w:numId w:val="34"/>
              </w:numPr>
              <w:tabs>
                <w:tab w:val="clear" w:pos="720"/>
                <w:tab w:val="num" w:pos="271"/>
              </w:tabs>
              <w:spacing w:after="0"/>
              <w:ind w:left="271" w:hanging="270"/>
              <w:rPr>
                <w:rFonts w:cs="Arial"/>
                <w:sz w:val="18"/>
                <w:szCs w:val="18"/>
              </w:rPr>
            </w:pPr>
            <w:r w:rsidRPr="00A25B93">
              <w:rPr>
                <w:rFonts w:cs="Arial"/>
                <w:iCs/>
                <w:sz w:val="18"/>
                <w:szCs w:val="18"/>
              </w:rPr>
              <w:t>Land</w:t>
            </w:r>
          </w:p>
          <w:p w:rsidR="00A25B93" w:rsidRDefault="00A25B93" w:rsidP="00A25B93">
            <w:pPr>
              <w:spacing w:after="0"/>
              <w:ind w:left="360"/>
              <w:rPr>
                <w:rFonts w:cs="Arial"/>
                <w:sz w:val="18"/>
                <w:szCs w:val="18"/>
              </w:rPr>
            </w:pPr>
            <w:r w:rsidRPr="00A25B93">
              <w:rPr>
                <w:rFonts w:cs="Arial"/>
                <w:sz w:val="18"/>
                <w:szCs w:val="18"/>
              </w:rPr>
              <w:t>Use of residential area for commercial purposes</w:t>
            </w:r>
          </w:p>
          <w:p w:rsidR="00A25B93" w:rsidRPr="00A25B93" w:rsidRDefault="00A25B93" w:rsidP="00A25B93">
            <w:pPr>
              <w:spacing w:after="0"/>
              <w:ind w:left="271" w:hanging="270"/>
              <w:rPr>
                <w:rFonts w:cs="Arial"/>
                <w:sz w:val="18"/>
                <w:szCs w:val="18"/>
              </w:rPr>
            </w:pPr>
          </w:p>
          <w:p w:rsidR="00A25B93" w:rsidRPr="00A25B93" w:rsidRDefault="00A25B93" w:rsidP="00DF78BD">
            <w:pPr>
              <w:numPr>
                <w:ilvl w:val="0"/>
                <w:numId w:val="35"/>
              </w:numPr>
              <w:ind w:left="271" w:hanging="270"/>
              <w:rPr>
                <w:rFonts w:cs="Arial"/>
                <w:sz w:val="18"/>
                <w:szCs w:val="18"/>
              </w:rPr>
            </w:pPr>
            <w:r w:rsidRPr="00A25B93">
              <w:rPr>
                <w:rFonts w:cs="Arial"/>
                <w:sz w:val="18"/>
                <w:szCs w:val="18"/>
              </w:rPr>
              <w:t>Backyard livestock raising in urban areas</w:t>
            </w:r>
          </w:p>
          <w:p w:rsidR="00A25B93" w:rsidRPr="00A25B93" w:rsidRDefault="00A25B93" w:rsidP="00DF78BD">
            <w:pPr>
              <w:numPr>
                <w:ilvl w:val="0"/>
                <w:numId w:val="35"/>
              </w:numPr>
              <w:ind w:left="271" w:hanging="270"/>
              <w:rPr>
                <w:rFonts w:cs="Arial"/>
                <w:sz w:val="18"/>
                <w:szCs w:val="18"/>
              </w:rPr>
            </w:pPr>
            <w:r w:rsidRPr="00A25B93">
              <w:rPr>
                <w:rFonts w:cs="Arial"/>
                <w:sz w:val="18"/>
                <w:szCs w:val="18"/>
              </w:rPr>
              <w:t>Pollution  caused by industrial waste from Ethanol Plant (abuse of natural resources)</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26" w:type="dxa"/>
              <w:bottom w:w="0" w:type="dxa"/>
              <w:right w:w="26" w:type="dxa"/>
            </w:tcMar>
            <w:hideMark/>
          </w:tcPr>
          <w:p w:rsidR="00A25B93" w:rsidRPr="00F4397A" w:rsidRDefault="00A25B93" w:rsidP="00DF78BD">
            <w:pPr>
              <w:pStyle w:val="ListParagraph"/>
              <w:numPr>
                <w:ilvl w:val="0"/>
                <w:numId w:val="41"/>
              </w:numPr>
              <w:ind w:left="244" w:hanging="180"/>
              <w:rPr>
                <w:rFonts w:cs="Arial"/>
                <w:sz w:val="18"/>
                <w:szCs w:val="18"/>
              </w:rPr>
            </w:pPr>
            <w:r w:rsidRPr="00F4397A">
              <w:rPr>
                <w:rFonts w:cs="Arial"/>
                <w:sz w:val="18"/>
                <w:szCs w:val="18"/>
              </w:rPr>
              <w:t xml:space="preserve">Financial Interest </w:t>
            </w:r>
          </w:p>
          <w:p w:rsidR="00A25B93" w:rsidRPr="00A25B93" w:rsidRDefault="00A25B93" w:rsidP="00DF78BD">
            <w:pPr>
              <w:numPr>
                <w:ilvl w:val="0"/>
                <w:numId w:val="41"/>
              </w:numPr>
              <w:ind w:left="244" w:hanging="180"/>
              <w:rPr>
                <w:rFonts w:cs="Arial"/>
                <w:sz w:val="18"/>
                <w:szCs w:val="18"/>
              </w:rPr>
            </w:pPr>
            <w:r w:rsidRPr="00A25B93">
              <w:rPr>
                <w:rFonts w:cs="Arial"/>
                <w:sz w:val="18"/>
                <w:szCs w:val="18"/>
              </w:rPr>
              <w:t>Used as a means to gain additional income for the family</w:t>
            </w:r>
          </w:p>
          <w:p w:rsidR="00A25B93" w:rsidRPr="00A25B93" w:rsidRDefault="00A25B93" w:rsidP="00DF78BD">
            <w:pPr>
              <w:numPr>
                <w:ilvl w:val="0"/>
                <w:numId w:val="41"/>
              </w:numPr>
              <w:ind w:left="244" w:hanging="180"/>
              <w:rPr>
                <w:rFonts w:cs="Arial"/>
                <w:sz w:val="18"/>
                <w:szCs w:val="18"/>
              </w:rPr>
            </w:pPr>
            <w:r w:rsidRPr="00A25B93">
              <w:rPr>
                <w:rFonts w:cs="Arial"/>
                <w:sz w:val="18"/>
                <w:szCs w:val="18"/>
              </w:rPr>
              <w:t>Mishandling of excess industrial wastes</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26" w:type="dxa"/>
              <w:bottom w:w="0" w:type="dxa"/>
              <w:right w:w="26" w:type="dxa"/>
            </w:tcMar>
            <w:hideMark/>
          </w:tcPr>
          <w:p w:rsidR="00A25B93" w:rsidRPr="00943EEB" w:rsidRDefault="00A25B93" w:rsidP="00DF78BD">
            <w:pPr>
              <w:pStyle w:val="ListParagraph"/>
              <w:numPr>
                <w:ilvl w:val="0"/>
                <w:numId w:val="42"/>
              </w:numPr>
              <w:ind w:left="334" w:hanging="270"/>
              <w:rPr>
                <w:rFonts w:cs="Arial"/>
                <w:sz w:val="18"/>
                <w:szCs w:val="18"/>
              </w:rPr>
            </w:pPr>
            <w:r w:rsidRPr="00943EEB">
              <w:rPr>
                <w:rFonts w:cs="Arial"/>
                <w:sz w:val="18"/>
                <w:szCs w:val="18"/>
              </w:rPr>
              <w:t>Public disturbance</w:t>
            </w:r>
          </w:p>
          <w:p w:rsidR="00A25B93" w:rsidRPr="00943EEB" w:rsidRDefault="00A25B93" w:rsidP="00DF78BD">
            <w:pPr>
              <w:pStyle w:val="ListParagraph"/>
              <w:numPr>
                <w:ilvl w:val="0"/>
                <w:numId w:val="42"/>
              </w:numPr>
              <w:ind w:left="334" w:hanging="270"/>
              <w:rPr>
                <w:rFonts w:cs="Arial"/>
                <w:sz w:val="18"/>
                <w:szCs w:val="18"/>
              </w:rPr>
            </w:pPr>
            <w:r w:rsidRPr="00943EEB">
              <w:rPr>
                <w:rFonts w:cs="Arial"/>
                <w:sz w:val="18"/>
                <w:szCs w:val="18"/>
              </w:rPr>
              <w:t>Public disturbance</w:t>
            </w:r>
          </w:p>
          <w:p w:rsidR="00A25B93" w:rsidRPr="00943EEB" w:rsidRDefault="00A25B93" w:rsidP="00DF78BD">
            <w:pPr>
              <w:pStyle w:val="ListParagraph"/>
              <w:numPr>
                <w:ilvl w:val="0"/>
                <w:numId w:val="42"/>
              </w:numPr>
              <w:ind w:left="334" w:hanging="270"/>
              <w:rPr>
                <w:rFonts w:cs="Arial"/>
                <w:sz w:val="18"/>
                <w:szCs w:val="18"/>
              </w:rPr>
            </w:pPr>
            <w:r w:rsidRPr="00943EEB">
              <w:rPr>
                <w:rFonts w:cs="Arial"/>
                <w:sz w:val="18"/>
                <w:szCs w:val="18"/>
              </w:rPr>
              <w:t>Hazardous to health</w:t>
            </w:r>
          </w:p>
          <w:p w:rsidR="00A25B93" w:rsidRPr="00943EEB" w:rsidRDefault="00A25B93" w:rsidP="00DF78BD">
            <w:pPr>
              <w:pStyle w:val="ListParagraph"/>
              <w:numPr>
                <w:ilvl w:val="0"/>
                <w:numId w:val="42"/>
              </w:numPr>
              <w:ind w:left="334" w:hanging="270"/>
              <w:rPr>
                <w:rFonts w:cs="Arial"/>
                <w:sz w:val="18"/>
                <w:szCs w:val="18"/>
              </w:rPr>
            </w:pPr>
            <w:r w:rsidRPr="00943EEB">
              <w:rPr>
                <w:rFonts w:cs="Arial"/>
                <w:sz w:val="18"/>
                <w:szCs w:val="18"/>
              </w:rPr>
              <w:t>Predispose to respiratory diseases to the inhabitants of the barangay</w:t>
            </w:r>
          </w:p>
          <w:p w:rsidR="00A25B93" w:rsidRPr="00943EEB" w:rsidRDefault="00A25B93" w:rsidP="00DF78BD">
            <w:pPr>
              <w:pStyle w:val="ListParagraph"/>
              <w:numPr>
                <w:ilvl w:val="0"/>
                <w:numId w:val="42"/>
              </w:numPr>
              <w:ind w:left="334" w:hanging="270"/>
              <w:rPr>
                <w:rFonts w:cs="Arial"/>
                <w:sz w:val="18"/>
                <w:szCs w:val="18"/>
              </w:rPr>
            </w:pPr>
            <w:r w:rsidRPr="00943EEB">
              <w:rPr>
                <w:rFonts w:cs="Arial"/>
                <w:sz w:val="18"/>
                <w:szCs w:val="18"/>
              </w:rPr>
              <w:t>Pollution of coastal area</w:t>
            </w:r>
          </w:p>
        </w:tc>
        <w:tc>
          <w:tcPr>
            <w:tcW w:w="3034" w:type="dxa"/>
            <w:tcBorders>
              <w:top w:val="single" w:sz="8" w:space="0" w:color="000000"/>
              <w:left w:val="single" w:sz="8" w:space="0" w:color="000000"/>
              <w:bottom w:val="single" w:sz="8" w:space="0" w:color="000000"/>
              <w:right w:val="single" w:sz="8" w:space="0" w:color="000000"/>
            </w:tcBorders>
            <w:shd w:val="clear" w:color="auto" w:fill="auto"/>
            <w:tcMar>
              <w:top w:w="15" w:type="dxa"/>
              <w:left w:w="26" w:type="dxa"/>
              <w:bottom w:w="0" w:type="dxa"/>
              <w:right w:w="26" w:type="dxa"/>
            </w:tcMar>
            <w:hideMark/>
          </w:tcPr>
          <w:p w:rsidR="00A25B93" w:rsidRPr="00943EEB" w:rsidRDefault="00A25B93" w:rsidP="00DF78BD">
            <w:pPr>
              <w:pStyle w:val="ListParagraph"/>
              <w:numPr>
                <w:ilvl w:val="0"/>
                <w:numId w:val="43"/>
              </w:numPr>
              <w:ind w:left="244" w:hanging="180"/>
              <w:rPr>
                <w:rFonts w:cs="Arial"/>
                <w:sz w:val="18"/>
                <w:szCs w:val="18"/>
              </w:rPr>
            </w:pPr>
            <w:r w:rsidRPr="00943EEB">
              <w:rPr>
                <w:rFonts w:cs="Arial"/>
                <w:sz w:val="18"/>
                <w:szCs w:val="18"/>
              </w:rPr>
              <w:t>Strict implementation of rules and regulations</w:t>
            </w:r>
          </w:p>
          <w:p w:rsidR="00A25B93" w:rsidRPr="00943EEB" w:rsidRDefault="00A25B93" w:rsidP="00DF78BD">
            <w:pPr>
              <w:pStyle w:val="ListParagraph"/>
              <w:numPr>
                <w:ilvl w:val="0"/>
                <w:numId w:val="43"/>
              </w:numPr>
              <w:ind w:left="244" w:hanging="180"/>
              <w:rPr>
                <w:rFonts w:cs="Arial"/>
                <w:sz w:val="18"/>
                <w:szCs w:val="18"/>
              </w:rPr>
            </w:pPr>
            <w:r w:rsidRPr="00943EEB">
              <w:rPr>
                <w:rFonts w:cs="Arial"/>
                <w:sz w:val="18"/>
                <w:szCs w:val="18"/>
              </w:rPr>
              <w:t>Formulation of policy prohibiting rearing of piggery and poultry in barangays 1-6</w:t>
            </w:r>
          </w:p>
          <w:p w:rsidR="00A25B93" w:rsidRPr="00943EEB" w:rsidRDefault="00A25B93" w:rsidP="00DF78BD">
            <w:pPr>
              <w:pStyle w:val="ListParagraph"/>
              <w:numPr>
                <w:ilvl w:val="0"/>
                <w:numId w:val="43"/>
              </w:numPr>
              <w:ind w:left="244" w:hanging="180"/>
              <w:rPr>
                <w:rFonts w:cs="Arial"/>
                <w:sz w:val="18"/>
                <w:szCs w:val="18"/>
              </w:rPr>
            </w:pPr>
            <w:r w:rsidRPr="00943EEB">
              <w:rPr>
                <w:rFonts w:cs="Arial"/>
                <w:sz w:val="18"/>
                <w:szCs w:val="18"/>
              </w:rPr>
              <w:t xml:space="preserve">Strict Regulation </w:t>
            </w:r>
          </w:p>
          <w:p w:rsidR="00A25B93" w:rsidRPr="00943EEB" w:rsidRDefault="00A25B93" w:rsidP="00DF78BD">
            <w:pPr>
              <w:pStyle w:val="ListParagraph"/>
              <w:numPr>
                <w:ilvl w:val="0"/>
                <w:numId w:val="43"/>
              </w:numPr>
              <w:ind w:left="244" w:hanging="180"/>
              <w:rPr>
                <w:rFonts w:cs="Arial"/>
                <w:sz w:val="18"/>
                <w:szCs w:val="18"/>
              </w:rPr>
            </w:pPr>
            <w:r w:rsidRPr="00943EEB">
              <w:rPr>
                <w:rFonts w:cs="Arial"/>
                <w:sz w:val="18"/>
                <w:szCs w:val="18"/>
              </w:rPr>
              <w:t>Proper monitoring as to compliance with the proper disposal of industrial wastes</w:t>
            </w:r>
          </w:p>
          <w:p w:rsidR="00A25B93" w:rsidRPr="00943EEB" w:rsidRDefault="00A25B93" w:rsidP="00DF78BD">
            <w:pPr>
              <w:pStyle w:val="ListParagraph"/>
              <w:numPr>
                <w:ilvl w:val="0"/>
                <w:numId w:val="43"/>
              </w:numPr>
              <w:ind w:left="244" w:hanging="180"/>
              <w:rPr>
                <w:rFonts w:cs="Arial"/>
                <w:sz w:val="18"/>
                <w:szCs w:val="18"/>
              </w:rPr>
            </w:pPr>
            <w:r w:rsidRPr="00943EEB">
              <w:rPr>
                <w:rFonts w:cs="Arial"/>
                <w:sz w:val="18"/>
                <w:szCs w:val="18"/>
              </w:rPr>
              <w:t xml:space="preserve">Regulation on the part of </w:t>
            </w:r>
            <w:proofErr w:type="spellStart"/>
            <w:r w:rsidRPr="00943EEB">
              <w:rPr>
                <w:rFonts w:cs="Arial"/>
                <w:sz w:val="18"/>
                <w:szCs w:val="18"/>
              </w:rPr>
              <w:t>DENR</w:t>
            </w:r>
            <w:proofErr w:type="spellEnd"/>
            <w:r w:rsidRPr="00943EEB">
              <w:rPr>
                <w:rFonts w:cs="Arial"/>
                <w:sz w:val="18"/>
                <w:szCs w:val="18"/>
              </w:rPr>
              <w:t xml:space="preserve"> &amp; </w:t>
            </w:r>
            <w:proofErr w:type="spellStart"/>
            <w:r w:rsidRPr="00943EEB">
              <w:rPr>
                <w:rFonts w:cs="Arial"/>
                <w:sz w:val="18"/>
                <w:szCs w:val="18"/>
              </w:rPr>
              <w:t>LGU</w:t>
            </w:r>
            <w:proofErr w:type="spellEnd"/>
            <w:r w:rsidRPr="00943EEB">
              <w:rPr>
                <w:rFonts w:cs="Arial"/>
                <w:sz w:val="18"/>
                <w:szCs w:val="18"/>
              </w:rPr>
              <w:t xml:space="preserve"> and strict implementation of pollution laws</w:t>
            </w:r>
          </w:p>
          <w:p w:rsidR="00A25B93" w:rsidRPr="00943EEB" w:rsidRDefault="00A25B93" w:rsidP="00DF78BD">
            <w:pPr>
              <w:pStyle w:val="ListParagraph"/>
              <w:numPr>
                <w:ilvl w:val="0"/>
                <w:numId w:val="43"/>
              </w:numPr>
              <w:spacing w:after="0"/>
              <w:ind w:left="244" w:hanging="180"/>
              <w:rPr>
                <w:rFonts w:cs="Arial"/>
                <w:sz w:val="18"/>
                <w:szCs w:val="18"/>
              </w:rPr>
            </w:pPr>
            <w:r w:rsidRPr="00943EEB">
              <w:rPr>
                <w:rFonts w:cs="Arial"/>
                <w:sz w:val="18"/>
                <w:szCs w:val="18"/>
              </w:rPr>
              <w:t>- Possible use of Environmental Guarantee Fund to mitigate the pollution effects</w:t>
            </w:r>
          </w:p>
        </w:tc>
      </w:tr>
      <w:tr w:rsidR="00A25B93" w:rsidRPr="00A25B93" w:rsidTr="00A25B93">
        <w:trPr>
          <w:trHeight w:val="376"/>
        </w:trPr>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26" w:type="dxa"/>
              <w:bottom w:w="0" w:type="dxa"/>
              <w:right w:w="26" w:type="dxa"/>
            </w:tcMar>
            <w:hideMark/>
          </w:tcPr>
          <w:p w:rsidR="00A25B93" w:rsidRPr="00A25B93" w:rsidRDefault="00A25B93" w:rsidP="00A25B93">
            <w:pPr>
              <w:rPr>
                <w:rFonts w:cs="Arial"/>
                <w:sz w:val="18"/>
                <w:szCs w:val="18"/>
              </w:rPr>
            </w:pPr>
            <w:r w:rsidRPr="00A25B93">
              <w:rPr>
                <w:rFonts w:cs="Arial"/>
                <w:b/>
                <w:bCs/>
                <w:sz w:val="18"/>
                <w:szCs w:val="18"/>
              </w:rPr>
              <w:t>Cluster 3 Coastal South (</w:t>
            </w:r>
            <w:proofErr w:type="spellStart"/>
            <w:r w:rsidRPr="00A25B93">
              <w:rPr>
                <w:rFonts w:cs="Arial"/>
                <w:b/>
                <w:bCs/>
                <w:sz w:val="18"/>
                <w:szCs w:val="18"/>
              </w:rPr>
              <w:t>Brgys</w:t>
            </w:r>
            <w:proofErr w:type="spellEnd"/>
            <w:r w:rsidRPr="00A25B93">
              <w:rPr>
                <w:rFonts w:cs="Arial"/>
                <w:b/>
                <w:bCs/>
                <w:sz w:val="18"/>
                <w:szCs w:val="18"/>
              </w:rPr>
              <w:t xml:space="preserve">. </w:t>
            </w:r>
            <w:proofErr w:type="spellStart"/>
            <w:r w:rsidRPr="00A25B93">
              <w:rPr>
                <w:rFonts w:cs="Arial"/>
                <w:b/>
                <w:bCs/>
                <w:sz w:val="18"/>
                <w:szCs w:val="18"/>
              </w:rPr>
              <w:t>Buluangan</w:t>
            </w:r>
            <w:proofErr w:type="spellEnd"/>
            <w:r w:rsidRPr="00A25B93">
              <w:rPr>
                <w:rFonts w:cs="Arial"/>
                <w:b/>
                <w:bCs/>
                <w:sz w:val="18"/>
                <w:szCs w:val="18"/>
              </w:rPr>
              <w:t xml:space="preserve">, Guadalupe &amp; Rizal </w:t>
            </w:r>
          </w:p>
        </w:tc>
        <w:tc>
          <w:tcPr>
            <w:tcW w:w="3357" w:type="dxa"/>
            <w:tcBorders>
              <w:top w:val="single" w:sz="8" w:space="0" w:color="000000"/>
              <w:left w:val="single" w:sz="8" w:space="0" w:color="000000"/>
              <w:bottom w:val="single" w:sz="8" w:space="0" w:color="000000"/>
              <w:right w:val="single" w:sz="8" w:space="0" w:color="000000"/>
            </w:tcBorders>
            <w:shd w:val="clear" w:color="auto" w:fill="auto"/>
            <w:tcMar>
              <w:top w:w="15" w:type="dxa"/>
              <w:left w:w="26" w:type="dxa"/>
              <w:bottom w:w="0" w:type="dxa"/>
              <w:right w:w="26" w:type="dxa"/>
            </w:tcMar>
            <w:hideMark/>
          </w:tcPr>
          <w:p w:rsidR="00A25B93" w:rsidRPr="00943EEB" w:rsidRDefault="00943EEB" w:rsidP="00DF78BD">
            <w:pPr>
              <w:numPr>
                <w:ilvl w:val="0"/>
                <w:numId w:val="36"/>
              </w:numPr>
              <w:tabs>
                <w:tab w:val="clear" w:pos="720"/>
                <w:tab w:val="num" w:pos="271"/>
              </w:tabs>
              <w:spacing w:after="0"/>
              <w:ind w:left="271" w:hanging="270"/>
              <w:rPr>
                <w:rFonts w:cs="Arial"/>
                <w:sz w:val="18"/>
                <w:szCs w:val="18"/>
              </w:rPr>
            </w:pPr>
            <w:r w:rsidRPr="00943EEB">
              <w:rPr>
                <w:rFonts w:cs="Arial"/>
                <w:iCs/>
                <w:sz w:val="18"/>
                <w:szCs w:val="18"/>
              </w:rPr>
              <w:t>Land</w:t>
            </w:r>
          </w:p>
          <w:p w:rsidR="00A25B93" w:rsidRPr="00A25B93" w:rsidRDefault="00A25B93" w:rsidP="00943EEB">
            <w:pPr>
              <w:ind w:left="271"/>
              <w:rPr>
                <w:rFonts w:cs="Arial"/>
                <w:sz w:val="18"/>
                <w:szCs w:val="18"/>
              </w:rPr>
            </w:pPr>
            <w:r w:rsidRPr="00A25B93">
              <w:rPr>
                <w:rFonts w:cs="Arial"/>
                <w:sz w:val="18"/>
                <w:szCs w:val="18"/>
              </w:rPr>
              <w:t>Decreasing yield of sugarcane</w:t>
            </w:r>
          </w:p>
          <w:p w:rsidR="00A25B93" w:rsidRPr="00A25B93" w:rsidRDefault="00A25B93" w:rsidP="00DF78BD">
            <w:pPr>
              <w:numPr>
                <w:ilvl w:val="0"/>
                <w:numId w:val="37"/>
              </w:numPr>
              <w:tabs>
                <w:tab w:val="clear" w:pos="720"/>
                <w:tab w:val="num" w:pos="271"/>
              </w:tabs>
              <w:spacing w:after="0" w:line="240" w:lineRule="auto"/>
              <w:ind w:left="274" w:hanging="274"/>
              <w:rPr>
                <w:rFonts w:cs="Arial"/>
                <w:sz w:val="18"/>
                <w:szCs w:val="18"/>
              </w:rPr>
            </w:pPr>
            <w:r w:rsidRPr="00A25B93">
              <w:rPr>
                <w:rFonts w:cs="Arial"/>
                <w:sz w:val="18"/>
                <w:szCs w:val="18"/>
              </w:rPr>
              <w:t>Conversion of sugarcane land to fish ponds and other purposes</w:t>
            </w:r>
          </w:p>
          <w:p w:rsidR="00A25B93" w:rsidRPr="00A25B93" w:rsidRDefault="00A25B93" w:rsidP="00DF78BD">
            <w:pPr>
              <w:numPr>
                <w:ilvl w:val="0"/>
                <w:numId w:val="37"/>
              </w:numPr>
              <w:rPr>
                <w:rFonts w:cs="Arial"/>
                <w:sz w:val="18"/>
                <w:szCs w:val="18"/>
              </w:rPr>
            </w:pPr>
            <w:r w:rsidRPr="00A25B93">
              <w:rPr>
                <w:rFonts w:cs="Arial"/>
                <w:sz w:val="18"/>
                <w:szCs w:val="18"/>
              </w:rPr>
              <w:t xml:space="preserve">Slash and burn farming within </w:t>
            </w:r>
            <w:proofErr w:type="spellStart"/>
            <w:r w:rsidRPr="00A25B93">
              <w:rPr>
                <w:rFonts w:cs="Arial"/>
                <w:sz w:val="18"/>
                <w:szCs w:val="18"/>
              </w:rPr>
              <w:lastRenderedPageBreak/>
              <w:t>forestal</w:t>
            </w:r>
            <w:proofErr w:type="spellEnd"/>
            <w:r w:rsidRPr="00A25B93">
              <w:rPr>
                <w:rFonts w:cs="Arial"/>
                <w:sz w:val="18"/>
                <w:szCs w:val="18"/>
              </w:rPr>
              <w:t xml:space="preserve"> area and private lands with more than 18% slope</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26" w:type="dxa"/>
              <w:bottom w:w="0" w:type="dxa"/>
              <w:right w:w="26" w:type="dxa"/>
            </w:tcMar>
            <w:hideMark/>
          </w:tcPr>
          <w:p w:rsidR="00A25B93" w:rsidRPr="00943EEB" w:rsidRDefault="00A25B93" w:rsidP="00DF78BD">
            <w:pPr>
              <w:pStyle w:val="ListParagraph"/>
              <w:numPr>
                <w:ilvl w:val="0"/>
                <w:numId w:val="44"/>
              </w:numPr>
              <w:ind w:left="334" w:hanging="270"/>
              <w:rPr>
                <w:rFonts w:cs="Arial"/>
                <w:sz w:val="18"/>
                <w:szCs w:val="18"/>
              </w:rPr>
            </w:pPr>
            <w:r w:rsidRPr="00943EEB">
              <w:rPr>
                <w:rFonts w:cs="Arial"/>
                <w:sz w:val="18"/>
                <w:szCs w:val="18"/>
              </w:rPr>
              <w:lastRenderedPageBreak/>
              <w:t>Misuse of farm inputs such as but not limited to fertilizers and chemicals</w:t>
            </w:r>
          </w:p>
          <w:p w:rsidR="00A25B93" w:rsidRPr="00943EEB" w:rsidRDefault="00A25B93" w:rsidP="00DF78BD">
            <w:pPr>
              <w:pStyle w:val="ListParagraph"/>
              <w:numPr>
                <w:ilvl w:val="0"/>
                <w:numId w:val="44"/>
              </w:numPr>
              <w:spacing w:after="0"/>
              <w:ind w:left="334" w:hanging="270"/>
              <w:rPr>
                <w:rFonts w:cs="Arial"/>
                <w:sz w:val="18"/>
                <w:szCs w:val="18"/>
              </w:rPr>
            </w:pPr>
            <w:r w:rsidRPr="00943EEB">
              <w:rPr>
                <w:rFonts w:cs="Arial"/>
                <w:sz w:val="18"/>
                <w:szCs w:val="18"/>
              </w:rPr>
              <w:t>Inappropriate farming practices like burning of sugarcane trash, irrigation techniques, etc.</w:t>
            </w:r>
          </w:p>
          <w:p w:rsidR="00A25B93" w:rsidRPr="00A25B93" w:rsidRDefault="00A25B93" w:rsidP="00DF78BD">
            <w:pPr>
              <w:numPr>
                <w:ilvl w:val="0"/>
                <w:numId w:val="45"/>
              </w:numPr>
              <w:tabs>
                <w:tab w:val="clear" w:pos="720"/>
                <w:tab w:val="num" w:pos="334"/>
              </w:tabs>
              <w:spacing w:after="0"/>
              <w:ind w:left="334" w:hanging="270"/>
              <w:rPr>
                <w:rFonts w:cs="Arial"/>
                <w:sz w:val="18"/>
                <w:szCs w:val="18"/>
              </w:rPr>
            </w:pPr>
            <w:r w:rsidRPr="00A25B93">
              <w:rPr>
                <w:rFonts w:cs="Arial"/>
                <w:sz w:val="18"/>
                <w:szCs w:val="18"/>
              </w:rPr>
              <w:lastRenderedPageBreak/>
              <w:t>Due to higher land valuation and higher monetary returns</w:t>
            </w:r>
          </w:p>
          <w:p w:rsidR="00A25B93" w:rsidRPr="00A25B93" w:rsidRDefault="00A25B93" w:rsidP="00DF78BD">
            <w:pPr>
              <w:numPr>
                <w:ilvl w:val="0"/>
                <w:numId w:val="45"/>
              </w:numPr>
              <w:tabs>
                <w:tab w:val="clear" w:pos="720"/>
                <w:tab w:val="num" w:pos="334"/>
              </w:tabs>
              <w:spacing w:after="0"/>
              <w:ind w:left="334" w:hanging="270"/>
              <w:rPr>
                <w:rFonts w:cs="Arial"/>
                <w:sz w:val="18"/>
                <w:szCs w:val="18"/>
              </w:rPr>
            </w:pPr>
            <w:r w:rsidRPr="00A25B93">
              <w:rPr>
                <w:rFonts w:cs="Arial"/>
                <w:sz w:val="18"/>
                <w:szCs w:val="18"/>
              </w:rPr>
              <w:t>Due to financial considerations and lack of employment opportunities</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26" w:type="dxa"/>
              <w:bottom w:w="0" w:type="dxa"/>
              <w:right w:w="26" w:type="dxa"/>
            </w:tcMar>
            <w:hideMark/>
          </w:tcPr>
          <w:p w:rsidR="00A25B93" w:rsidRPr="00943EEB" w:rsidRDefault="00A25B93" w:rsidP="00DF78BD">
            <w:pPr>
              <w:pStyle w:val="ListParagraph"/>
              <w:numPr>
                <w:ilvl w:val="0"/>
                <w:numId w:val="46"/>
              </w:numPr>
              <w:ind w:left="334" w:hanging="270"/>
              <w:rPr>
                <w:rFonts w:cs="Arial"/>
                <w:sz w:val="18"/>
                <w:szCs w:val="18"/>
              </w:rPr>
            </w:pPr>
            <w:r w:rsidRPr="00943EEB">
              <w:rPr>
                <w:rFonts w:cs="Arial"/>
                <w:sz w:val="18"/>
                <w:szCs w:val="18"/>
              </w:rPr>
              <w:lastRenderedPageBreak/>
              <w:t>Continued deterioration of agricultural lands resulting to lower yield per unit area</w:t>
            </w:r>
          </w:p>
          <w:p w:rsidR="00A25B93" w:rsidRPr="00943EEB" w:rsidRDefault="00A25B93" w:rsidP="00DF78BD">
            <w:pPr>
              <w:pStyle w:val="ListParagraph"/>
              <w:numPr>
                <w:ilvl w:val="0"/>
                <w:numId w:val="46"/>
              </w:numPr>
              <w:ind w:left="334" w:hanging="270"/>
              <w:rPr>
                <w:rFonts w:cs="Arial"/>
                <w:sz w:val="18"/>
                <w:szCs w:val="18"/>
              </w:rPr>
            </w:pPr>
            <w:r w:rsidRPr="00943EEB">
              <w:rPr>
                <w:rFonts w:cs="Arial"/>
                <w:sz w:val="18"/>
                <w:szCs w:val="18"/>
              </w:rPr>
              <w:t>Decreasing land area for agricultural use</w:t>
            </w:r>
          </w:p>
          <w:p w:rsidR="00A25B93" w:rsidRPr="00943EEB" w:rsidRDefault="00A25B93" w:rsidP="00DF78BD">
            <w:pPr>
              <w:pStyle w:val="ListParagraph"/>
              <w:numPr>
                <w:ilvl w:val="0"/>
                <w:numId w:val="46"/>
              </w:numPr>
              <w:ind w:left="334" w:hanging="270"/>
              <w:rPr>
                <w:rFonts w:cs="Arial"/>
                <w:sz w:val="18"/>
                <w:szCs w:val="18"/>
              </w:rPr>
            </w:pPr>
            <w:r w:rsidRPr="00943EEB">
              <w:rPr>
                <w:rFonts w:cs="Arial"/>
                <w:sz w:val="18"/>
                <w:szCs w:val="18"/>
              </w:rPr>
              <w:t xml:space="preserve">Degradation of forest land and private </w:t>
            </w:r>
            <w:r w:rsidRPr="00943EEB">
              <w:rPr>
                <w:rFonts w:cs="Arial"/>
                <w:sz w:val="18"/>
                <w:szCs w:val="18"/>
              </w:rPr>
              <w:lastRenderedPageBreak/>
              <w:t>lands due to severe erosion</w:t>
            </w:r>
          </w:p>
          <w:p w:rsidR="00A25B93" w:rsidRPr="00943EEB" w:rsidRDefault="00A25B93" w:rsidP="00DF78BD">
            <w:pPr>
              <w:pStyle w:val="ListParagraph"/>
              <w:numPr>
                <w:ilvl w:val="0"/>
                <w:numId w:val="46"/>
              </w:numPr>
              <w:ind w:left="334" w:hanging="270"/>
              <w:rPr>
                <w:rFonts w:cs="Arial"/>
                <w:sz w:val="18"/>
                <w:szCs w:val="18"/>
              </w:rPr>
            </w:pPr>
            <w:r w:rsidRPr="00943EEB">
              <w:rPr>
                <w:rFonts w:cs="Arial"/>
                <w:sz w:val="18"/>
                <w:szCs w:val="18"/>
              </w:rPr>
              <w:t>Siltation of coastal area within the opening of the rivers</w:t>
            </w:r>
          </w:p>
        </w:tc>
        <w:tc>
          <w:tcPr>
            <w:tcW w:w="3034" w:type="dxa"/>
            <w:tcBorders>
              <w:top w:val="single" w:sz="8" w:space="0" w:color="000000"/>
              <w:left w:val="single" w:sz="8" w:space="0" w:color="000000"/>
              <w:bottom w:val="single" w:sz="8" w:space="0" w:color="000000"/>
              <w:right w:val="single" w:sz="8" w:space="0" w:color="000000"/>
            </w:tcBorders>
            <w:shd w:val="clear" w:color="auto" w:fill="auto"/>
            <w:tcMar>
              <w:top w:w="15" w:type="dxa"/>
              <w:left w:w="26" w:type="dxa"/>
              <w:bottom w:w="0" w:type="dxa"/>
              <w:right w:w="26" w:type="dxa"/>
            </w:tcMar>
            <w:hideMark/>
          </w:tcPr>
          <w:p w:rsidR="00A25B93" w:rsidRPr="00943EEB" w:rsidRDefault="00A25B93" w:rsidP="00DF78BD">
            <w:pPr>
              <w:pStyle w:val="ListParagraph"/>
              <w:numPr>
                <w:ilvl w:val="0"/>
                <w:numId w:val="47"/>
              </w:numPr>
              <w:spacing w:after="0"/>
              <w:ind w:left="244" w:hanging="180"/>
              <w:rPr>
                <w:rFonts w:cs="Arial"/>
                <w:sz w:val="18"/>
                <w:szCs w:val="18"/>
              </w:rPr>
            </w:pPr>
            <w:r w:rsidRPr="00943EEB">
              <w:rPr>
                <w:rFonts w:cs="Arial"/>
                <w:sz w:val="18"/>
                <w:szCs w:val="18"/>
              </w:rPr>
              <w:lastRenderedPageBreak/>
              <w:t>Continuous Research and Development initiatives for sustainable agriculture</w:t>
            </w:r>
          </w:p>
          <w:p w:rsidR="00A25B93" w:rsidRPr="00943EEB" w:rsidRDefault="00A25B93" w:rsidP="00DF78BD">
            <w:pPr>
              <w:pStyle w:val="ListParagraph"/>
              <w:numPr>
                <w:ilvl w:val="0"/>
                <w:numId w:val="47"/>
              </w:numPr>
              <w:spacing w:after="0"/>
              <w:ind w:left="244" w:hanging="180"/>
              <w:rPr>
                <w:rFonts w:cs="Arial"/>
                <w:sz w:val="18"/>
                <w:szCs w:val="18"/>
              </w:rPr>
            </w:pPr>
            <w:r w:rsidRPr="00943EEB">
              <w:rPr>
                <w:rFonts w:cs="Arial"/>
                <w:sz w:val="18"/>
                <w:szCs w:val="18"/>
              </w:rPr>
              <w:t>Regulated conversion of prime agricultural lands through policy intervention</w:t>
            </w:r>
          </w:p>
          <w:p w:rsidR="00A25B93" w:rsidRPr="00943EEB" w:rsidRDefault="00A25B93" w:rsidP="00DF78BD">
            <w:pPr>
              <w:pStyle w:val="ListParagraph"/>
              <w:numPr>
                <w:ilvl w:val="0"/>
                <w:numId w:val="47"/>
              </w:numPr>
              <w:spacing w:after="0"/>
              <w:ind w:left="244" w:hanging="180"/>
              <w:rPr>
                <w:rFonts w:cs="Arial"/>
                <w:sz w:val="18"/>
                <w:szCs w:val="18"/>
              </w:rPr>
            </w:pPr>
            <w:r w:rsidRPr="00943EEB">
              <w:rPr>
                <w:rFonts w:cs="Arial"/>
                <w:sz w:val="18"/>
                <w:szCs w:val="18"/>
              </w:rPr>
              <w:lastRenderedPageBreak/>
              <w:t>Full implementation of forestry laws and strong advocacy on the importance of the environment</w:t>
            </w:r>
          </w:p>
        </w:tc>
      </w:tr>
      <w:tr w:rsidR="00A25B93" w:rsidRPr="00A25B93" w:rsidTr="00A25B93">
        <w:trPr>
          <w:trHeight w:val="247"/>
        </w:trPr>
        <w:tc>
          <w:tcPr>
            <w:tcW w:w="1439" w:type="dxa"/>
            <w:tcBorders>
              <w:top w:val="single" w:sz="8" w:space="0" w:color="000000"/>
              <w:left w:val="single" w:sz="8" w:space="0" w:color="000000"/>
              <w:bottom w:val="single" w:sz="8" w:space="0" w:color="000000"/>
              <w:right w:val="single" w:sz="8" w:space="0" w:color="000000"/>
            </w:tcBorders>
            <w:shd w:val="clear" w:color="auto" w:fill="auto"/>
            <w:tcMar>
              <w:top w:w="15" w:type="dxa"/>
              <w:left w:w="26" w:type="dxa"/>
              <w:bottom w:w="0" w:type="dxa"/>
              <w:right w:w="26" w:type="dxa"/>
            </w:tcMar>
            <w:hideMark/>
          </w:tcPr>
          <w:p w:rsidR="00A25B93" w:rsidRPr="00A25B93" w:rsidRDefault="00A25B93" w:rsidP="00A25B93">
            <w:pPr>
              <w:rPr>
                <w:rFonts w:cs="Arial"/>
                <w:sz w:val="18"/>
                <w:szCs w:val="18"/>
              </w:rPr>
            </w:pPr>
            <w:r w:rsidRPr="00A25B93">
              <w:rPr>
                <w:rFonts w:cs="Arial"/>
                <w:b/>
                <w:bCs/>
                <w:sz w:val="18"/>
                <w:szCs w:val="18"/>
              </w:rPr>
              <w:lastRenderedPageBreak/>
              <w:t>Cluster 4 Upland (</w:t>
            </w:r>
            <w:proofErr w:type="spellStart"/>
            <w:r w:rsidRPr="00A25B93">
              <w:rPr>
                <w:rFonts w:cs="Arial"/>
                <w:b/>
                <w:bCs/>
                <w:sz w:val="18"/>
                <w:szCs w:val="18"/>
              </w:rPr>
              <w:t>Brgys</w:t>
            </w:r>
            <w:proofErr w:type="spellEnd"/>
            <w:r w:rsidRPr="00A25B93">
              <w:rPr>
                <w:rFonts w:cs="Arial"/>
                <w:b/>
                <w:bCs/>
                <w:sz w:val="18"/>
                <w:szCs w:val="18"/>
              </w:rPr>
              <w:t xml:space="preserve">. </w:t>
            </w:r>
            <w:proofErr w:type="spellStart"/>
            <w:r w:rsidRPr="00A25B93">
              <w:rPr>
                <w:rFonts w:cs="Arial"/>
                <w:b/>
                <w:bCs/>
                <w:sz w:val="18"/>
                <w:szCs w:val="18"/>
              </w:rPr>
              <w:t>Codcod</w:t>
            </w:r>
            <w:proofErr w:type="spellEnd"/>
            <w:r w:rsidRPr="00A25B93">
              <w:rPr>
                <w:rFonts w:cs="Arial"/>
                <w:b/>
                <w:bCs/>
                <w:sz w:val="18"/>
                <w:szCs w:val="18"/>
              </w:rPr>
              <w:t xml:space="preserve">, Quezon, </w:t>
            </w:r>
            <w:proofErr w:type="spellStart"/>
            <w:r w:rsidRPr="00A25B93">
              <w:rPr>
                <w:rFonts w:cs="Arial"/>
                <w:b/>
                <w:bCs/>
                <w:sz w:val="18"/>
                <w:szCs w:val="18"/>
              </w:rPr>
              <w:t>Prosperidad</w:t>
            </w:r>
            <w:proofErr w:type="spellEnd"/>
            <w:r w:rsidRPr="00A25B93">
              <w:rPr>
                <w:rFonts w:cs="Arial"/>
                <w:b/>
                <w:bCs/>
                <w:sz w:val="18"/>
                <w:szCs w:val="18"/>
              </w:rPr>
              <w:t xml:space="preserve">, </w:t>
            </w:r>
            <w:proofErr w:type="spellStart"/>
            <w:r w:rsidRPr="00A25B93">
              <w:rPr>
                <w:rFonts w:cs="Arial"/>
                <w:b/>
                <w:bCs/>
                <w:sz w:val="18"/>
                <w:szCs w:val="18"/>
              </w:rPr>
              <w:t>Nataban</w:t>
            </w:r>
            <w:proofErr w:type="spellEnd"/>
            <w:r w:rsidRPr="00A25B93">
              <w:rPr>
                <w:rFonts w:cs="Arial"/>
                <w:b/>
                <w:bCs/>
                <w:sz w:val="18"/>
                <w:szCs w:val="18"/>
              </w:rPr>
              <w:t xml:space="preserve">, </w:t>
            </w:r>
            <w:proofErr w:type="spellStart"/>
            <w:r w:rsidRPr="00A25B93">
              <w:rPr>
                <w:rFonts w:cs="Arial"/>
                <w:b/>
                <w:bCs/>
                <w:sz w:val="18"/>
                <w:szCs w:val="18"/>
              </w:rPr>
              <w:t>Bagonbon</w:t>
            </w:r>
            <w:proofErr w:type="spellEnd"/>
            <w:r w:rsidRPr="00A25B93">
              <w:rPr>
                <w:rFonts w:cs="Arial"/>
                <w:b/>
                <w:bCs/>
                <w:sz w:val="18"/>
                <w:szCs w:val="18"/>
              </w:rPr>
              <w:t xml:space="preserve"> &amp; </w:t>
            </w:r>
            <w:proofErr w:type="spellStart"/>
            <w:r w:rsidRPr="00A25B93">
              <w:rPr>
                <w:rFonts w:cs="Arial"/>
                <w:b/>
                <w:bCs/>
                <w:sz w:val="18"/>
                <w:szCs w:val="18"/>
              </w:rPr>
              <w:t>Palampas</w:t>
            </w:r>
            <w:proofErr w:type="spellEnd"/>
            <w:r w:rsidRPr="00A25B93">
              <w:rPr>
                <w:rFonts w:cs="Arial"/>
                <w:b/>
                <w:bCs/>
                <w:sz w:val="18"/>
                <w:szCs w:val="18"/>
              </w:rPr>
              <w:t xml:space="preserve">) </w:t>
            </w:r>
          </w:p>
        </w:tc>
        <w:tc>
          <w:tcPr>
            <w:tcW w:w="3357" w:type="dxa"/>
            <w:tcBorders>
              <w:top w:val="single" w:sz="8" w:space="0" w:color="000000"/>
              <w:left w:val="single" w:sz="8" w:space="0" w:color="000000"/>
              <w:bottom w:val="single" w:sz="8" w:space="0" w:color="000000"/>
              <w:right w:val="single" w:sz="8" w:space="0" w:color="000000"/>
            </w:tcBorders>
            <w:shd w:val="clear" w:color="auto" w:fill="auto"/>
            <w:tcMar>
              <w:top w:w="15" w:type="dxa"/>
              <w:left w:w="26" w:type="dxa"/>
              <w:bottom w:w="0" w:type="dxa"/>
              <w:right w:w="26" w:type="dxa"/>
            </w:tcMar>
            <w:hideMark/>
          </w:tcPr>
          <w:p w:rsidR="00A25B93" w:rsidRPr="00943EEB" w:rsidRDefault="00943EEB" w:rsidP="00DF78BD">
            <w:pPr>
              <w:numPr>
                <w:ilvl w:val="0"/>
                <w:numId w:val="38"/>
              </w:numPr>
              <w:tabs>
                <w:tab w:val="clear" w:pos="720"/>
                <w:tab w:val="num" w:pos="271"/>
              </w:tabs>
              <w:spacing w:after="0"/>
              <w:ind w:left="271" w:hanging="270"/>
              <w:rPr>
                <w:rFonts w:cs="Arial"/>
                <w:sz w:val="18"/>
                <w:szCs w:val="18"/>
              </w:rPr>
            </w:pPr>
            <w:r w:rsidRPr="00943EEB">
              <w:rPr>
                <w:rFonts w:cs="Arial"/>
                <w:iCs/>
                <w:sz w:val="18"/>
                <w:szCs w:val="18"/>
              </w:rPr>
              <w:t>Land</w:t>
            </w:r>
          </w:p>
          <w:p w:rsidR="00A25B93" w:rsidRPr="00943EEB" w:rsidRDefault="00A25B93" w:rsidP="00DF78BD">
            <w:pPr>
              <w:pStyle w:val="ListParagraph"/>
              <w:numPr>
                <w:ilvl w:val="0"/>
                <w:numId w:val="48"/>
              </w:numPr>
              <w:ind w:left="631" w:hanging="271"/>
              <w:rPr>
                <w:rFonts w:cs="Arial"/>
                <w:sz w:val="18"/>
                <w:szCs w:val="18"/>
              </w:rPr>
            </w:pPr>
            <w:r w:rsidRPr="00943EEB">
              <w:rPr>
                <w:rFonts w:cs="Arial"/>
                <w:sz w:val="18"/>
                <w:szCs w:val="18"/>
              </w:rPr>
              <w:t>Decreasing yield of agricultural crops</w:t>
            </w:r>
          </w:p>
          <w:p w:rsidR="00A25B93" w:rsidRPr="00943EEB" w:rsidRDefault="00A25B93" w:rsidP="00DF78BD">
            <w:pPr>
              <w:pStyle w:val="ListParagraph"/>
              <w:numPr>
                <w:ilvl w:val="0"/>
                <w:numId w:val="48"/>
              </w:numPr>
              <w:ind w:left="631" w:hanging="271"/>
              <w:rPr>
                <w:rFonts w:cs="Arial"/>
                <w:sz w:val="18"/>
                <w:szCs w:val="18"/>
              </w:rPr>
            </w:pPr>
            <w:r w:rsidRPr="00943EEB">
              <w:rPr>
                <w:rFonts w:cs="Arial"/>
                <w:sz w:val="18"/>
                <w:szCs w:val="18"/>
              </w:rPr>
              <w:t>Misuse of agricultural inputs like fertilizers and chemicals</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26" w:type="dxa"/>
              <w:bottom w:w="0" w:type="dxa"/>
              <w:right w:w="26" w:type="dxa"/>
            </w:tcMar>
            <w:hideMark/>
          </w:tcPr>
          <w:p w:rsidR="00645582" w:rsidRDefault="00A25B93" w:rsidP="00DF78BD">
            <w:pPr>
              <w:numPr>
                <w:ilvl w:val="0"/>
                <w:numId w:val="49"/>
              </w:numPr>
              <w:tabs>
                <w:tab w:val="clear" w:pos="720"/>
                <w:tab w:val="num" w:pos="334"/>
              </w:tabs>
              <w:ind w:left="334" w:hanging="334"/>
              <w:rPr>
                <w:rFonts w:cs="Arial"/>
                <w:sz w:val="18"/>
                <w:szCs w:val="18"/>
              </w:rPr>
            </w:pPr>
            <w:r w:rsidRPr="00A25B93">
              <w:rPr>
                <w:rFonts w:cs="Arial"/>
                <w:sz w:val="18"/>
                <w:szCs w:val="18"/>
              </w:rPr>
              <w:t>Non sustainable agricultural practices that depletes the land of its productive capacity</w:t>
            </w:r>
          </w:p>
          <w:p w:rsidR="00A25B93" w:rsidRPr="00A25B93" w:rsidRDefault="00A25B93" w:rsidP="00DF78BD">
            <w:pPr>
              <w:numPr>
                <w:ilvl w:val="0"/>
                <w:numId w:val="49"/>
              </w:numPr>
              <w:tabs>
                <w:tab w:val="clear" w:pos="720"/>
                <w:tab w:val="num" w:pos="334"/>
              </w:tabs>
              <w:ind w:left="334" w:hanging="334"/>
              <w:rPr>
                <w:rFonts w:cs="Arial"/>
                <w:sz w:val="18"/>
                <w:szCs w:val="18"/>
              </w:rPr>
            </w:pPr>
            <w:r w:rsidRPr="00A25B93">
              <w:rPr>
                <w:rFonts w:cs="Arial"/>
                <w:sz w:val="18"/>
                <w:szCs w:val="18"/>
              </w:rPr>
              <w:t>Emergence of new pests that are resistant to the present chemicals used in farming especially on vegetable production</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26" w:type="dxa"/>
              <w:bottom w:w="0" w:type="dxa"/>
              <w:right w:w="26" w:type="dxa"/>
            </w:tcMar>
            <w:hideMark/>
          </w:tcPr>
          <w:p w:rsidR="00A25B93" w:rsidRPr="00943EEB" w:rsidRDefault="00A25B93" w:rsidP="00DF78BD">
            <w:pPr>
              <w:pStyle w:val="ListParagraph"/>
              <w:numPr>
                <w:ilvl w:val="0"/>
                <w:numId w:val="50"/>
              </w:numPr>
              <w:tabs>
                <w:tab w:val="left" w:pos="334"/>
              </w:tabs>
              <w:ind w:left="334" w:hanging="270"/>
              <w:rPr>
                <w:rFonts w:cs="Arial"/>
                <w:sz w:val="18"/>
                <w:szCs w:val="18"/>
              </w:rPr>
            </w:pPr>
            <w:r w:rsidRPr="00943EEB">
              <w:rPr>
                <w:rFonts w:cs="Arial"/>
                <w:sz w:val="18"/>
                <w:szCs w:val="18"/>
              </w:rPr>
              <w:t>Low income of farmers</w:t>
            </w:r>
          </w:p>
          <w:p w:rsidR="00A25B93" w:rsidRPr="00943EEB" w:rsidRDefault="00A25B93" w:rsidP="00DF78BD">
            <w:pPr>
              <w:pStyle w:val="ListParagraph"/>
              <w:numPr>
                <w:ilvl w:val="0"/>
                <w:numId w:val="50"/>
              </w:numPr>
              <w:tabs>
                <w:tab w:val="left" w:pos="334"/>
              </w:tabs>
              <w:ind w:left="334" w:hanging="270"/>
              <w:rPr>
                <w:rFonts w:cs="Arial"/>
                <w:sz w:val="18"/>
                <w:szCs w:val="18"/>
              </w:rPr>
            </w:pPr>
            <w:r w:rsidRPr="00943EEB">
              <w:rPr>
                <w:rFonts w:cs="Arial"/>
                <w:sz w:val="18"/>
                <w:szCs w:val="18"/>
              </w:rPr>
              <w:t>Low productivity of agricultural land</w:t>
            </w:r>
          </w:p>
          <w:p w:rsidR="00A25B93" w:rsidRPr="00943EEB" w:rsidRDefault="00A25B93" w:rsidP="00DF78BD">
            <w:pPr>
              <w:pStyle w:val="ListParagraph"/>
              <w:numPr>
                <w:ilvl w:val="0"/>
                <w:numId w:val="50"/>
              </w:numPr>
              <w:tabs>
                <w:tab w:val="left" w:pos="334"/>
              </w:tabs>
              <w:ind w:left="334" w:hanging="270"/>
              <w:rPr>
                <w:rFonts w:cs="Arial"/>
                <w:sz w:val="18"/>
                <w:szCs w:val="18"/>
              </w:rPr>
            </w:pPr>
            <w:r w:rsidRPr="00943EEB">
              <w:rPr>
                <w:rFonts w:cs="Arial"/>
                <w:sz w:val="18"/>
                <w:szCs w:val="18"/>
              </w:rPr>
              <w:t>Health hazards for consuming public</w:t>
            </w:r>
          </w:p>
        </w:tc>
        <w:tc>
          <w:tcPr>
            <w:tcW w:w="3034" w:type="dxa"/>
            <w:tcBorders>
              <w:top w:val="single" w:sz="8" w:space="0" w:color="000000"/>
              <w:left w:val="single" w:sz="8" w:space="0" w:color="000000"/>
              <w:bottom w:val="single" w:sz="8" w:space="0" w:color="000000"/>
              <w:right w:val="single" w:sz="8" w:space="0" w:color="000000"/>
            </w:tcBorders>
            <w:shd w:val="clear" w:color="auto" w:fill="auto"/>
            <w:tcMar>
              <w:top w:w="15" w:type="dxa"/>
              <w:left w:w="26" w:type="dxa"/>
              <w:bottom w:w="0" w:type="dxa"/>
              <w:right w:w="26" w:type="dxa"/>
            </w:tcMar>
            <w:hideMark/>
          </w:tcPr>
          <w:p w:rsidR="00A25B93" w:rsidRPr="00943EEB" w:rsidRDefault="00A25B93" w:rsidP="00DF78BD">
            <w:pPr>
              <w:pStyle w:val="ListParagraph"/>
              <w:numPr>
                <w:ilvl w:val="0"/>
                <w:numId w:val="51"/>
              </w:numPr>
              <w:ind w:left="244" w:hanging="180"/>
              <w:rPr>
                <w:rFonts w:cs="Arial"/>
                <w:sz w:val="18"/>
                <w:szCs w:val="18"/>
              </w:rPr>
            </w:pPr>
            <w:r w:rsidRPr="00943EEB">
              <w:rPr>
                <w:rFonts w:cs="Arial"/>
                <w:sz w:val="18"/>
                <w:szCs w:val="18"/>
              </w:rPr>
              <w:t>Promotion of sustainable agricultural practices like organic agriculture</w:t>
            </w:r>
          </w:p>
          <w:p w:rsidR="00A25B93" w:rsidRPr="00943EEB" w:rsidRDefault="00A25B93" w:rsidP="00DF78BD">
            <w:pPr>
              <w:pStyle w:val="ListParagraph"/>
              <w:numPr>
                <w:ilvl w:val="0"/>
                <w:numId w:val="51"/>
              </w:numPr>
              <w:ind w:left="244" w:hanging="180"/>
              <w:rPr>
                <w:rFonts w:cs="Arial"/>
                <w:sz w:val="18"/>
                <w:szCs w:val="18"/>
              </w:rPr>
            </w:pPr>
            <w:r w:rsidRPr="00943EEB">
              <w:rPr>
                <w:rFonts w:cs="Arial"/>
                <w:sz w:val="18"/>
                <w:szCs w:val="18"/>
              </w:rPr>
              <w:t>Responsible and judicious use of new chemicals and fertilizers</w:t>
            </w:r>
          </w:p>
          <w:p w:rsidR="00A25B93" w:rsidRPr="00943EEB" w:rsidRDefault="00A25B93" w:rsidP="00DF78BD">
            <w:pPr>
              <w:pStyle w:val="ListParagraph"/>
              <w:numPr>
                <w:ilvl w:val="0"/>
                <w:numId w:val="51"/>
              </w:numPr>
              <w:ind w:left="244" w:hanging="180"/>
              <w:rPr>
                <w:rFonts w:cs="Arial"/>
                <w:sz w:val="18"/>
                <w:szCs w:val="18"/>
              </w:rPr>
            </w:pPr>
            <w:r w:rsidRPr="00943EEB">
              <w:rPr>
                <w:rFonts w:cs="Arial"/>
                <w:sz w:val="18"/>
                <w:szCs w:val="18"/>
              </w:rPr>
              <w:t>Strict implementation of policies in the use of farm inputs like chemicals</w:t>
            </w:r>
          </w:p>
          <w:p w:rsidR="00A25B93" w:rsidRPr="00943EEB" w:rsidRDefault="00A25B93" w:rsidP="00DF78BD">
            <w:pPr>
              <w:pStyle w:val="ListParagraph"/>
              <w:numPr>
                <w:ilvl w:val="0"/>
                <w:numId w:val="51"/>
              </w:numPr>
              <w:ind w:left="244" w:hanging="180"/>
              <w:rPr>
                <w:rFonts w:cs="Arial"/>
                <w:sz w:val="18"/>
                <w:szCs w:val="18"/>
              </w:rPr>
            </w:pPr>
            <w:r w:rsidRPr="00943EEB">
              <w:rPr>
                <w:rFonts w:cs="Arial"/>
                <w:sz w:val="18"/>
                <w:szCs w:val="18"/>
              </w:rPr>
              <w:t>Alternative crops like fruit trees, fuel wood</w:t>
            </w:r>
          </w:p>
          <w:p w:rsidR="00A25B93" w:rsidRPr="00943EEB" w:rsidRDefault="00A25B93" w:rsidP="00DF78BD">
            <w:pPr>
              <w:pStyle w:val="ListParagraph"/>
              <w:numPr>
                <w:ilvl w:val="0"/>
                <w:numId w:val="51"/>
              </w:numPr>
              <w:ind w:left="244" w:hanging="180"/>
              <w:rPr>
                <w:rFonts w:cs="Arial"/>
                <w:sz w:val="18"/>
                <w:szCs w:val="18"/>
              </w:rPr>
            </w:pPr>
            <w:r w:rsidRPr="00943EEB">
              <w:rPr>
                <w:rFonts w:cs="Arial"/>
                <w:sz w:val="18"/>
                <w:szCs w:val="18"/>
              </w:rPr>
              <w:t>Efficient use of irrigation water (</w:t>
            </w:r>
            <w:proofErr w:type="spellStart"/>
            <w:r w:rsidRPr="00943EEB">
              <w:rPr>
                <w:rFonts w:cs="Arial"/>
                <w:sz w:val="18"/>
                <w:szCs w:val="18"/>
              </w:rPr>
              <w:t>eg</w:t>
            </w:r>
            <w:proofErr w:type="spellEnd"/>
            <w:r w:rsidRPr="00943EEB">
              <w:rPr>
                <w:rFonts w:cs="Arial"/>
                <w:sz w:val="18"/>
                <w:szCs w:val="18"/>
              </w:rPr>
              <w:t>. Drip irrigation)</w:t>
            </w:r>
          </w:p>
          <w:p w:rsidR="00A25B93" w:rsidRPr="00943EEB" w:rsidRDefault="00A25B93" w:rsidP="00DF78BD">
            <w:pPr>
              <w:pStyle w:val="ListParagraph"/>
              <w:numPr>
                <w:ilvl w:val="0"/>
                <w:numId w:val="51"/>
              </w:numPr>
              <w:ind w:left="244" w:hanging="180"/>
              <w:rPr>
                <w:rFonts w:cs="Arial"/>
                <w:sz w:val="18"/>
                <w:szCs w:val="18"/>
              </w:rPr>
            </w:pPr>
            <w:r w:rsidRPr="00943EEB">
              <w:rPr>
                <w:rFonts w:cs="Arial"/>
                <w:sz w:val="18"/>
                <w:szCs w:val="18"/>
              </w:rPr>
              <w:t>-  Mechanization of sugarcane harvesting</w:t>
            </w:r>
          </w:p>
        </w:tc>
      </w:tr>
    </w:tbl>
    <w:p w:rsidR="00084136" w:rsidRDefault="00084136">
      <w:pPr>
        <w:rPr>
          <w:rFonts w:cs="Arial"/>
          <w:u w:val="single"/>
        </w:rPr>
      </w:pPr>
      <w:r>
        <w:rPr>
          <w:rFonts w:cs="Arial"/>
          <w:u w:val="single"/>
        </w:rPr>
        <w:br w:type="page"/>
      </w:r>
    </w:p>
    <w:p w:rsidR="00EB227C" w:rsidRDefault="00EB227C">
      <w:pPr>
        <w:rPr>
          <w:rFonts w:cs="Arial"/>
          <w:u w:val="single"/>
        </w:rPr>
      </w:pPr>
    </w:p>
    <w:tbl>
      <w:tblPr>
        <w:tblW w:w="13560" w:type="dxa"/>
        <w:tblCellMar>
          <w:left w:w="0" w:type="dxa"/>
          <w:right w:w="0" w:type="dxa"/>
        </w:tblCellMar>
        <w:tblLook w:val="0600" w:firstRow="0" w:lastRow="0" w:firstColumn="0" w:lastColumn="0" w:noHBand="1" w:noVBand="1"/>
      </w:tblPr>
      <w:tblGrid>
        <w:gridCol w:w="3120"/>
        <w:gridCol w:w="2760"/>
        <w:gridCol w:w="2760"/>
        <w:gridCol w:w="4920"/>
      </w:tblGrid>
      <w:tr w:rsidR="00EB227C" w:rsidRPr="00EB227C" w:rsidTr="00EB227C">
        <w:trPr>
          <w:trHeight w:val="48"/>
        </w:trPr>
        <w:tc>
          <w:tcPr>
            <w:tcW w:w="13560" w:type="dxa"/>
            <w:gridSpan w:val="4"/>
            <w:tcBorders>
              <w:bottom w:val="single" w:sz="4" w:space="0" w:color="auto"/>
            </w:tcBorders>
            <w:shd w:val="clear" w:color="auto" w:fill="auto"/>
            <w:tcMar>
              <w:top w:w="15" w:type="dxa"/>
              <w:left w:w="2" w:type="dxa"/>
              <w:bottom w:w="0" w:type="dxa"/>
              <w:right w:w="2" w:type="dxa"/>
            </w:tcMar>
          </w:tcPr>
          <w:p w:rsidR="00EB227C" w:rsidRPr="00EB227C" w:rsidRDefault="00EB227C" w:rsidP="00EB227C">
            <w:pPr>
              <w:spacing w:after="120"/>
              <w:jc w:val="center"/>
              <w:rPr>
                <w:rFonts w:cs="Arial"/>
                <w:b/>
                <w:bCs/>
                <w:sz w:val="18"/>
                <w:szCs w:val="18"/>
                <w:lang w:val="en-US"/>
              </w:rPr>
            </w:pPr>
            <w:r w:rsidRPr="00B27782">
              <w:rPr>
                <w:rFonts w:asciiTheme="majorHAnsi" w:hAnsiTheme="majorHAnsi" w:cs="Arial"/>
                <w:b/>
                <w:bCs/>
                <w:sz w:val="18"/>
                <w:szCs w:val="18"/>
                <w:lang w:val="en-US"/>
              </w:rPr>
              <w:t>TABLE 3.</w:t>
            </w:r>
            <w:r>
              <w:rPr>
                <w:rFonts w:asciiTheme="majorHAnsi" w:hAnsiTheme="majorHAnsi" w:cs="Arial"/>
                <w:b/>
                <w:bCs/>
                <w:sz w:val="18"/>
                <w:szCs w:val="18"/>
                <w:lang w:val="en-US"/>
              </w:rPr>
              <w:t>4</w:t>
            </w:r>
            <w:r w:rsidRPr="00B27782">
              <w:rPr>
                <w:rFonts w:asciiTheme="majorHAnsi" w:hAnsiTheme="majorHAnsi" w:cs="Arial"/>
                <w:b/>
                <w:bCs/>
                <w:sz w:val="18"/>
                <w:szCs w:val="18"/>
                <w:lang w:val="en-US"/>
              </w:rPr>
              <w:t xml:space="preserve">: ISSUES AND CONCERNS: </w:t>
            </w:r>
            <w:r>
              <w:rPr>
                <w:rFonts w:asciiTheme="majorHAnsi" w:hAnsiTheme="majorHAnsi" w:cs="Arial"/>
                <w:b/>
                <w:bCs/>
                <w:sz w:val="18"/>
                <w:szCs w:val="18"/>
                <w:lang w:val="en-US"/>
              </w:rPr>
              <w:t>PROTECTION</w:t>
            </w:r>
          </w:p>
        </w:tc>
      </w:tr>
      <w:tr w:rsidR="00EB227C" w:rsidRPr="00EB227C" w:rsidTr="003B1D6A">
        <w:trPr>
          <w:trHeight w:val="48"/>
        </w:trPr>
        <w:tc>
          <w:tcPr>
            <w:tcW w:w="3120" w:type="dxa"/>
            <w:tcBorders>
              <w:top w:val="single" w:sz="4" w:space="0" w:color="auto"/>
              <w:left w:val="single" w:sz="8" w:space="0" w:color="000000"/>
              <w:bottom w:val="single" w:sz="8" w:space="0" w:color="000000"/>
              <w:right w:val="single" w:sz="8" w:space="0" w:color="000000"/>
            </w:tcBorders>
            <w:shd w:val="clear" w:color="auto" w:fill="BFBFBF" w:themeFill="background1" w:themeFillShade="BF"/>
            <w:tcMar>
              <w:top w:w="15" w:type="dxa"/>
              <w:left w:w="2" w:type="dxa"/>
              <w:bottom w:w="0" w:type="dxa"/>
              <w:right w:w="2" w:type="dxa"/>
            </w:tcMar>
            <w:hideMark/>
          </w:tcPr>
          <w:p w:rsidR="009B0B75" w:rsidRPr="00EB227C" w:rsidRDefault="00EB227C" w:rsidP="00EB227C">
            <w:pPr>
              <w:spacing w:after="0"/>
              <w:jc w:val="center"/>
              <w:rPr>
                <w:rFonts w:cs="Arial"/>
                <w:sz w:val="18"/>
                <w:szCs w:val="18"/>
              </w:rPr>
            </w:pPr>
            <w:r w:rsidRPr="00EB227C">
              <w:rPr>
                <w:rFonts w:cs="Arial"/>
                <w:b/>
                <w:bCs/>
                <w:sz w:val="18"/>
                <w:szCs w:val="18"/>
                <w:lang w:val="en-US"/>
              </w:rPr>
              <w:t>Observation</w:t>
            </w:r>
          </w:p>
        </w:tc>
        <w:tc>
          <w:tcPr>
            <w:tcW w:w="2760" w:type="dxa"/>
            <w:tcBorders>
              <w:top w:val="single" w:sz="4" w:space="0" w:color="auto"/>
              <w:left w:val="single" w:sz="8" w:space="0" w:color="000000"/>
              <w:bottom w:val="single" w:sz="8" w:space="0" w:color="000000"/>
              <w:right w:val="single" w:sz="8" w:space="0" w:color="000000"/>
            </w:tcBorders>
            <w:shd w:val="clear" w:color="auto" w:fill="BFBFBF" w:themeFill="background1" w:themeFillShade="BF"/>
            <w:tcMar>
              <w:top w:w="15" w:type="dxa"/>
              <w:left w:w="2" w:type="dxa"/>
              <w:bottom w:w="0" w:type="dxa"/>
              <w:right w:w="2" w:type="dxa"/>
            </w:tcMar>
            <w:hideMark/>
          </w:tcPr>
          <w:p w:rsidR="009B0B75" w:rsidRPr="00EB227C" w:rsidRDefault="00EB227C" w:rsidP="00EB227C">
            <w:pPr>
              <w:spacing w:after="0"/>
              <w:jc w:val="center"/>
              <w:rPr>
                <w:rFonts w:cs="Arial"/>
                <w:sz w:val="18"/>
                <w:szCs w:val="18"/>
              </w:rPr>
            </w:pPr>
            <w:r w:rsidRPr="00EB227C">
              <w:rPr>
                <w:rFonts w:cs="Arial"/>
                <w:b/>
                <w:bCs/>
                <w:sz w:val="18"/>
                <w:szCs w:val="18"/>
                <w:lang w:val="en-US"/>
              </w:rPr>
              <w:t>Explanation</w:t>
            </w:r>
          </w:p>
        </w:tc>
        <w:tc>
          <w:tcPr>
            <w:tcW w:w="2760" w:type="dxa"/>
            <w:tcBorders>
              <w:top w:val="single" w:sz="4" w:space="0" w:color="auto"/>
              <w:left w:val="single" w:sz="8" w:space="0" w:color="000000"/>
              <w:bottom w:val="single" w:sz="8" w:space="0" w:color="000000"/>
              <w:right w:val="single" w:sz="8" w:space="0" w:color="000000"/>
            </w:tcBorders>
            <w:shd w:val="clear" w:color="auto" w:fill="BFBFBF" w:themeFill="background1" w:themeFillShade="BF"/>
            <w:tcMar>
              <w:top w:w="15" w:type="dxa"/>
              <w:left w:w="2" w:type="dxa"/>
              <w:bottom w:w="0" w:type="dxa"/>
              <w:right w:w="2" w:type="dxa"/>
            </w:tcMar>
            <w:hideMark/>
          </w:tcPr>
          <w:p w:rsidR="009B0B75" w:rsidRPr="00EB227C" w:rsidRDefault="00EB227C" w:rsidP="00EB227C">
            <w:pPr>
              <w:spacing w:after="0"/>
              <w:jc w:val="center"/>
              <w:rPr>
                <w:rFonts w:cs="Arial"/>
                <w:sz w:val="18"/>
                <w:szCs w:val="18"/>
              </w:rPr>
            </w:pPr>
            <w:r w:rsidRPr="00EB227C">
              <w:rPr>
                <w:rFonts w:cs="Arial"/>
                <w:b/>
                <w:bCs/>
                <w:sz w:val="18"/>
                <w:szCs w:val="18"/>
                <w:lang w:val="en-US"/>
              </w:rPr>
              <w:t>Implication</w:t>
            </w:r>
          </w:p>
        </w:tc>
        <w:tc>
          <w:tcPr>
            <w:tcW w:w="4920" w:type="dxa"/>
            <w:tcBorders>
              <w:top w:val="single" w:sz="4" w:space="0" w:color="auto"/>
              <w:left w:val="single" w:sz="8" w:space="0" w:color="000000"/>
              <w:bottom w:val="single" w:sz="8" w:space="0" w:color="000000"/>
              <w:right w:val="single" w:sz="8" w:space="0" w:color="000000"/>
            </w:tcBorders>
            <w:shd w:val="clear" w:color="auto" w:fill="BFBFBF" w:themeFill="background1" w:themeFillShade="BF"/>
            <w:tcMar>
              <w:top w:w="15" w:type="dxa"/>
              <w:left w:w="2" w:type="dxa"/>
              <w:bottom w:w="0" w:type="dxa"/>
              <w:right w:w="2" w:type="dxa"/>
            </w:tcMar>
            <w:hideMark/>
          </w:tcPr>
          <w:p w:rsidR="009B0B75" w:rsidRPr="00EB227C" w:rsidRDefault="00EB227C" w:rsidP="00EB227C">
            <w:pPr>
              <w:spacing w:after="0"/>
              <w:jc w:val="center"/>
              <w:rPr>
                <w:rFonts w:cs="Arial"/>
                <w:sz w:val="18"/>
                <w:szCs w:val="18"/>
              </w:rPr>
            </w:pPr>
            <w:r w:rsidRPr="00EB227C">
              <w:rPr>
                <w:rFonts w:cs="Arial"/>
                <w:b/>
                <w:bCs/>
                <w:sz w:val="18"/>
                <w:szCs w:val="18"/>
                <w:lang w:val="en-US"/>
              </w:rPr>
              <w:t>Policy Options</w:t>
            </w:r>
          </w:p>
        </w:tc>
      </w:tr>
      <w:tr w:rsidR="00EB227C" w:rsidRPr="00EB227C" w:rsidTr="00EB227C">
        <w:trPr>
          <w:trHeight w:val="499"/>
        </w:trPr>
        <w:tc>
          <w:tcPr>
            <w:tcW w:w="3120" w:type="dxa"/>
            <w:tcBorders>
              <w:top w:val="single" w:sz="8" w:space="0" w:color="000000"/>
              <w:left w:val="single" w:sz="8" w:space="0" w:color="000000"/>
              <w:bottom w:val="nil"/>
              <w:right w:val="single" w:sz="8" w:space="0" w:color="000000"/>
            </w:tcBorders>
            <w:shd w:val="clear" w:color="auto" w:fill="auto"/>
            <w:tcMar>
              <w:top w:w="15" w:type="dxa"/>
              <w:left w:w="2" w:type="dxa"/>
              <w:bottom w:w="0" w:type="dxa"/>
              <w:right w:w="2" w:type="dxa"/>
            </w:tcMar>
            <w:hideMark/>
          </w:tcPr>
          <w:p w:rsidR="009B0B75" w:rsidRPr="00EB227C" w:rsidRDefault="00DF78BD" w:rsidP="00DF78BD">
            <w:pPr>
              <w:numPr>
                <w:ilvl w:val="0"/>
                <w:numId w:val="53"/>
              </w:numPr>
              <w:tabs>
                <w:tab w:val="clear" w:pos="720"/>
                <w:tab w:val="num" w:pos="270"/>
              </w:tabs>
              <w:spacing w:after="0"/>
              <w:ind w:left="270" w:hanging="180"/>
              <w:rPr>
                <w:rFonts w:cs="Arial"/>
                <w:sz w:val="18"/>
                <w:szCs w:val="18"/>
              </w:rPr>
            </w:pPr>
            <w:r w:rsidRPr="00EB227C">
              <w:rPr>
                <w:rFonts w:cs="Arial"/>
                <w:sz w:val="18"/>
                <w:szCs w:val="18"/>
                <w:lang w:val="en-US"/>
              </w:rPr>
              <w:t>There are already detected heavy key toxic chemical pollutants in Cluster 2 such as :</w:t>
            </w:r>
          </w:p>
        </w:tc>
        <w:tc>
          <w:tcPr>
            <w:tcW w:w="2760" w:type="dxa"/>
            <w:tcBorders>
              <w:top w:val="single" w:sz="8" w:space="0" w:color="000000"/>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c>
          <w:tcPr>
            <w:tcW w:w="2760" w:type="dxa"/>
            <w:tcBorders>
              <w:top w:val="single" w:sz="8" w:space="0" w:color="000000"/>
              <w:left w:val="single" w:sz="8" w:space="0" w:color="000000"/>
              <w:bottom w:val="nil"/>
              <w:right w:val="single" w:sz="8" w:space="0" w:color="000000"/>
            </w:tcBorders>
            <w:shd w:val="clear" w:color="auto" w:fill="auto"/>
            <w:tcMar>
              <w:top w:w="15" w:type="dxa"/>
              <w:left w:w="2" w:type="dxa"/>
              <w:right w:w="2" w:type="dxa"/>
            </w:tcMar>
            <w:hideMark/>
          </w:tcPr>
          <w:p w:rsidR="00EB227C" w:rsidRPr="00EB227C" w:rsidRDefault="00EB227C" w:rsidP="00EB227C">
            <w:pPr>
              <w:spacing w:after="0"/>
              <w:rPr>
                <w:rFonts w:cs="Arial"/>
                <w:sz w:val="18"/>
                <w:szCs w:val="18"/>
              </w:rPr>
            </w:pPr>
          </w:p>
        </w:tc>
        <w:tc>
          <w:tcPr>
            <w:tcW w:w="4920" w:type="dxa"/>
            <w:tcBorders>
              <w:top w:val="single" w:sz="8" w:space="0" w:color="000000"/>
              <w:left w:val="single" w:sz="8" w:space="0" w:color="000000"/>
              <w:bottom w:val="nil"/>
              <w:right w:val="single" w:sz="8" w:space="0" w:color="000000"/>
            </w:tcBorders>
            <w:shd w:val="clear" w:color="auto" w:fill="auto"/>
            <w:tcMar>
              <w:top w:w="15" w:type="dxa"/>
              <w:left w:w="2" w:type="dxa"/>
              <w:right w:w="2" w:type="dxa"/>
            </w:tcMar>
            <w:hideMark/>
          </w:tcPr>
          <w:p w:rsidR="00EB227C" w:rsidRPr="00EB227C" w:rsidRDefault="00EB227C" w:rsidP="00EB227C">
            <w:pPr>
              <w:spacing w:after="0"/>
              <w:rPr>
                <w:rFonts w:cs="Arial"/>
                <w:sz w:val="18"/>
                <w:szCs w:val="18"/>
              </w:rPr>
            </w:pPr>
          </w:p>
        </w:tc>
      </w:tr>
      <w:tr w:rsidR="00EB227C" w:rsidRPr="00EB227C" w:rsidTr="00EB227C">
        <w:tc>
          <w:tcPr>
            <w:tcW w:w="3120" w:type="dxa"/>
            <w:vMerge w:val="restart"/>
            <w:tcBorders>
              <w:top w:val="nil"/>
              <w:left w:val="single" w:sz="8" w:space="0" w:color="000000"/>
              <w:bottom w:val="single" w:sz="8" w:space="0" w:color="000000"/>
              <w:right w:val="single" w:sz="8" w:space="0" w:color="000000"/>
            </w:tcBorders>
            <w:shd w:val="clear" w:color="auto" w:fill="auto"/>
            <w:tcMar>
              <w:top w:w="15" w:type="dxa"/>
              <w:left w:w="2" w:type="dxa"/>
              <w:bottom w:w="0" w:type="dxa"/>
              <w:right w:w="2" w:type="dxa"/>
            </w:tcMar>
            <w:hideMark/>
          </w:tcPr>
          <w:p w:rsidR="00EB227C" w:rsidRPr="00EB227C" w:rsidRDefault="00EB227C" w:rsidP="00DF78BD">
            <w:pPr>
              <w:pStyle w:val="ListParagraph"/>
              <w:numPr>
                <w:ilvl w:val="0"/>
                <w:numId w:val="54"/>
              </w:numPr>
              <w:spacing w:after="0"/>
              <w:rPr>
                <w:rFonts w:cs="Arial"/>
                <w:sz w:val="18"/>
                <w:szCs w:val="18"/>
              </w:rPr>
            </w:pPr>
            <w:r w:rsidRPr="00EB227C">
              <w:rPr>
                <w:rFonts w:cs="Arial"/>
                <w:sz w:val="18"/>
                <w:szCs w:val="18"/>
                <w:lang w:val="en-US"/>
              </w:rPr>
              <w:t>Ammonium (</w:t>
            </w:r>
            <w:proofErr w:type="spellStart"/>
            <w:r w:rsidRPr="00EB227C">
              <w:rPr>
                <w:rFonts w:cs="Arial"/>
                <w:sz w:val="18"/>
                <w:szCs w:val="18"/>
                <w:lang w:val="en-US"/>
              </w:rPr>
              <w:t>mgN</w:t>
            </w:r>
            <w:proofErr w:type="spellEnd"/>
            <w:r w:rsidRPr="00EB227C">
              <w:rPr>
                <w:rFonts w:cs="Arial"/>
                <w:sz w:val="18"/>
                <w:szCs w:val="18"/>
                <w:lang w:val="en-US"/>
              </w:rPr>
              <w:t>/L)  43.65</w:t>
            </w:r>
          </w:p>
          <w:p w:rsidR="00EB227C" w:rsidRPr="00EB227C" w:rsidRDefault="00EB227C" w:rsidP="00DF78BD">
            <w:pPr>
              <w:pStyle w:val="ListParagraph"/>
              <w:numPr>
                <w:ilvl w:val="0"/>
                <w:numId w:val="54"/>
              </w:numPr>
              <w:spacing w:after="0"/>
              <w:rPr>
                <w:rFonts w:cs="Arial"/>
                <w:sz w:val="18"/>
                <w:szCs w:val="18"/>
              </w:rPr>
            </w:pPr>
            <w:r w:rsidRPr="00EB227C">
              <w:rPr>
                <w:rFonts w:cs="Arial"/>
                <w:sz w:val="18"/>
                <w:szCs w:val="18"/>
                <w:lang w:val="en-US"/>
              </w:rPr>
              <w:t>Nitrite (</w:t>
            </w:r>
            <w:proofErr w:type="spellStart"/>
            <w:r w:rsidRPr="00EB227C">
              <w:rPr>
                <w:rFonts w:cs="Arial"/>
                <w:sz w:val="18"/>
                <w:szCs w:val="18"/>
                <w:lang w:val="en-US"/>
              </w:rPr>
              <w:t>mgN</w:t>
            </w:r>
            <w:proofErr w:type="spellEnd"/>
            <w:r w:rsidRPr="00EB227C">
              <w:rPr>
                <w:rFonts w:cs="Arial"/>
                <w:sz w:val="18"/>
                <w:szCs w:val="18"/>
                <w:lang w:val="en-US"/>
              </w:rPr>
              <w:t>/L)  0.1225</w:t>
            </w:r>
          </w:p>
          <w:p w:rsidR="00EB227C" w:rsidRPr="00EB227C" w:rsidRDefault="00EB227C" w:rsidP="00DF78BD">
            <w:pPr>
              <w:pStyle w:val="ListParagraph"/>
              <w:numPr>
                <w:ilvl w:val="0"/>
                <w:numId w:val="54"/>
              </w:numPr>
              <w:spacing w:after="0"/>
              <w:rPr>
                <w:rFonts w:cs="Arial"/>
                <w:sz w:val="18"/>
                <w:szCs w:val="18"/>
              </w:rPr>
            </w:pPr>
            <w:r w:rsidRPr="00EB227C">
              <w:rPr>
                <w:rFonts w:cs="Arial"/>
                <w:sz w:val="18"/>
                <w:szCs w:val="18"/>
                <w:lang w:val="en-US"/>
              </w:rPr>
              <w:t xml:space="preserve">Sulfate (mg </w:t>
            </w:r>
            <w:proofErr w:type="spellStart"/>
            <w:r w:rsidRPr="00EB227C">
              <w:rPr>
                <w:rFonts w:cs="Arial"/>
                <w:sz w:val="18"/>
                <w:szCs w:val="18"/>
                <w:lang w:val="en-US"/>
              </w:rPr>
              <w:t>SO4</w:t>
            </w:r>
            <w:proofErr w:type="spellEnd"/>
            <w:r w:rsidRPr="00EB227C">
              <w:rPr>
                <w:rFonts w:cs="Arial"/>
                <w:sz w:val="18"/>
                <w:szCs w:val="18"/>
                <w:lang w:val="en-US"/>
              </w:rPr>
              <w:t>/L) 28.48</w:t>
            </w:r>
          </w:p>
          <w:p w:rsidR="00EB227C" w:rsidRPr="00EB227C" w:rsidRDefault="00EB227C" w:rsidP="00DF78BD">
            <w:pPr>
              <w:pStyle w:val="ListParagraph"/>
              <w:numPr>
                <w:ilvl w:val="0"/>
                <w:numId w:val="54"/>
              </w:numPr>
              <w:spacing w:after="0"/>
              <w:rPr>
                <w:rFonts w:cs="Arial"/>
                <w:sz w:val="18"/>
                <w:szCs w:val="18"/>
              </w:rPr>
            </w:pPr>
            <w:r w:rsidRPr="00EB227C">
              <w:rPr>
                <w:rFonts w:cs="Arial"/>
                <w:sz w:val="18"/>
                <w:szCs w:val="18"/>
                <w:lang w:val="en-US"/>
              </w:rPr>
              <w:t>Oil &amp; Grease (mg/L) 10.325</w:t>
            </w:r>
          </w:p>
          <w:p w:rsidR="00EB227C" w:rsidRPr="00EB227C" w:rsidRDefault="00EB227C" w:rsidP="00DF78BD">
            <w:pPr>
              <w:pStyle w:val="ListParagraph"/>
              <w:numPr>
                <w:ilvl w:val="0"/>
                <w:numId w:val="54"/>
              </w:numPr>
              <w:spacing w:after="0"/>
              <w:rPr>
                <w:rFonts w:cs="Arial"/>
                <w:sz w:val="18"/>
                <w:szCs w:val="18"/>
              </w:rPr>
            </w:pPr>
            <w:r w:rsidRPr="00EB227C">
              <w:rPr>
                <w:rFonts w:cs="Arial"/>
                <w:sz w:val="18"/>
                <w:szCs w:val="18"/>
                <w:lang w:val="en-US"/>
              </w:rPr>
              <w:t>Cadmium (mg Cd/L) less than 0.0025</w:t>
            </w:r>
          </w:p>
          <w:p w:rsidR="00EB227C" w:rsidRPr="00EB227C" w:rsidRDefault="00EB227C" w:rsidP="00DF78BD">
            <w:pPr>
              <w:pStyle w:val="ListParagraph"/>
              <w:numPr>
                <w:ilvl w:val="0"/>
                <w:numId w:val="54"/>
              </w:numPr>
              <w:spacing w:after="0"/>
              <w:rPr>
                <w:rFonts w:cs="Arial"/>
                <w:sz w:val="18"/>
                <w:szCs w:val="18"/>
              </w:rPr>
            </w:pPr>
            <w:r w:rsidRPr="00EB227C">
              <w:rPr>
                <w:rFonts w:cs="Arial"/>
                <w:sz w:val="18"/>
                <w:szCs w:val="18"/>
                <w:lang w:val="en-US"/>
              </w:rPr>
              <w:t xml:space="preserve">Zinc (mg Zn/L) 0.06 </w:t>
            </w:r>
          </w:p>
          <w:p w:rsidR="00EB227C" w:rsidRPr="00EB227C" w:rsidRDefault="00EB227C" w:rsidP="00DF78BD">
            <w:pPr>
              <w:pStyle w:val="ListParagraph"/>
              <w:numPr>
                <w:ilvl w:val="0"/>
                <w:numId w:val="54"/>
              </w:numPr>
              <w:spacing w:after="0"/>
              <w:rPr>
                <w:rFonts w:cs="Arial"/>
                <w:sz w:val="18"/>
                <w:szCs w:val="18"/>
              </w:rPr>
            </w:pPr>
            <w:r w:rsidRPr="00EB227C">
              <w:rPr>
                <w:rFonts w:cs="Arial"/>
                <w:sz w:val="18"/>
                <w:szCs w:val="18"/>
                <w:lang w:val="en-US"/>
              </w:rPr>
              <w:t xml:space="preserve">Lead (mg </w:t>
            </w:r>
            <w:proofErr w:type="spellStart"/>
            <w:r w:rsidRPr="00EB227C">
              <w:rPr>
                <w:rFonts w:cs="Arial"/>
                <w:sz w:val="18"/>
                <w:szCs w:val="18"/>
                <w:lang w:val="en-US"/>
              </w:rPr>
              <w:t>Pb</w:t>
            </w:r>
            <w:proofErr w:type="spellEnd"/>
            <w:r w:rsidRPr="00EB227C">
              <w:rPr>
                <w:rFonts w:cs="Arial"/>
                <w:sz w:val="18"/>
                <w:szCs w:val="18"/>
                <w:lang w:val="en-US"/>
              </w:rPr>
              <w:t xml:space="preserve">/L) less than 0.0750 </w:t>
            </w:r>
          </w:p>
          <w:p w:rsidR="00EB227C" w:rsidRPr="00EB227C" w:rsidRDefault="00EB227C" w:rsidP="00DF78BD">
            <w:pPr>
              <w:pStyle w:val="ListParagraph"/>
              <w:numPr>
                <w:ilvl w:val="0"/>
                <w:numId w:val="54"/>
              </w:numPr>
              <w:spacing w:after="0"/>
              <w:rPr>
                <w:rFonts w:cs="Arial"/>
                <w:sz w:val="18"/>
                <w:szCs w:val="18"/>
              </w:rPr>
            </w:pPr>
            <w:r w:rsidRPr="00EB227C">
              <w:rPr>
                <w:rFonts w:cs="Arial"/>
                <w:sz w:val="18"/>
                <w:szCs w:val="18"/>
                <w:lang w:val="en-US"/>
              </w:rPr>
              <w:t>Copper (mg Cu/L) 0.027</w:t>
            </w:r>
          </w:p>
          <w:p w:rsidR="00EB227C" w:rsidRPr="00EB227C" w:rsidRDefault="00EB227C" w:rsidP="00DF78BD">
            <w:pPr>
              <w:pStyle w:val="ListParagraph"/>
              <w:numPr>
                <w:ilvl w:val="0"/>
                <w:numId w:val="54"/>
              </w:numPr>
              <w:spacing w:after="0"/>
              <w:rPr>
                <w:rFonts w:cs="Arial"/>
                <w:sz w:val="18"/>
                <w:szCs w:val="18"/>
              </w:rPr>
            </w:pPr>
            <w:r w:rsidRPr="00EB227C">
              <w:rPr>
                <w:rFonts w:cs="Arial"/>
                <w:sz w:val="18"/>
                <w:szCs w:val="18"/>
                <w:lang w:val="en-US"/>
              </w:rPr>
              <w:t>Nickel (mg Ni/L) less than 0.015</w:t>
            </w:r>
          </w:p>
          <w:p w:rsidR="00EB227C" w:rsidRPr="00EB227C" w:rsidRDefault="00EB227C" w:rsidP="00DF78BD">
            <w:pPr>
              <w:pStyle w:val="ListParagraph"/>
              <w:numPr>
                <w:ilvl w:val="0"/>
                <w:numId w:val="54"/>
              </w:numPr>
              <w:spacing w:after="0"/>
              <w:rPr>
                <w:rFonts w:cs="Arial"/>
                <w:sz w:val="18"/>
                <w:szCs w:val="18"/>
              </w:rPr>
            </w:pPr>
            <w:r w:rsidRPr="00EB227C">
              <w:rPr>
                <w:rFonts w:cs="Arial"/>
                <w:sz w:val="18"/>
                <w:szCs w:val="18"/>
                <w:lang w:val="en-US"/>
              </w:rPr>
              <w:t>Mercury (mg Hg/L) 0.275</w:t>
            </w:r>
          </w:p>
          <w:p w:rsidR="00EB227C" w:rsidRPr="00EB227C" w:rsidRDefault="00EB227C" w:rsidP="00DF78BD">
            <w:pPr>
              <w:pStyle w:val="ListParagraph"/>
              <w:numPr>
                <w:ilvl w:val="0"/>
                <w:numId w:val="54"/>
              </w:numPr>
              <w:spacing w:after="0"/>
              <w:rPr>
                <w:rFonts w:cs="Arial"/>
                <w:sz w:val="18"/>
                <w:szCs w:val="18"/>
              </w:rPr>
            </w:pPr>
            <w:r w:rsidRPr="00EB227C">
              <w:rPr>
                <w:rFonts w:cs="Arial"/>
                <w:sz w:val="18"/>
                <w:szCs w:val="18"/>
                <w:lang w:val="en-US"/>
              </w:rPr>
              <w:t>Potassium (mg K/L) 298.25</w:t>
            </w:r>
          </w:p>
          <w:p w:rsidR="00EB227C" w:rsidRPr="00EB227C" w:rsidRDefault="00EB227C" w:rsidP="00DF78BD">
            <w:pPr>
              <w:pStyle w:val="ListParagraph"/>
              <w:numPr>
                <w:ilvl w:val="0"/>
                <w:numId w:val="54"/>
              </w:numPr>
              <w:spacing w:after="0"/>
              <w:rPr>
                <w:rFonts w:cs="Arial"/>
                <w:sz w:val="18"/>
                <w:szCs w:val="18"/>
              </w:rPr>
            </w:pPr>
            <w:r w:rsidRPr="00EB227C">
              <w:rPr>
                <w:rFonts w:cs="Arial"/>
                <w:sz w:val="18"/>
                <w:szCs w:val="18"/>
                <w:lang w:val="en-US"/>
              </w:rPr>
              <w:t>Arsenic (mg /L) &lt; 0.01</w:t>
            </w:r>
          </w:p>
          <w:p w:rsidR="00EB227C" w:rsidRPr="00EB227C" w:rsidRDefault="00EB227C" w:rsidP="00DF78BD">
            <w:pPr>
              <w:pStyle w:val="ListParagraph"/>
              <w:numPr>
                <w:ilvl w:val="0"/>
                <w:numId w:val="54"/>
              </w:numPr>
              <w:spacing w:after="0"/>
              <w:rPr>
                <w:rFonts w:cs="Arial"/>
                <w:sz w:val="18"/>
                <w:szCs w:val="18"/>
              </w:rPr>
            </w:pPr>
            <w:r w:rsidRPr="00EB227C">
              <w:rPr>
                <w:rFonts w:cs="Arial"/>
                <w:sz w:val="18"/>
                <w:szCs w:val="18"/>
                <w:lang w:val="en-US"/>
              </w:rPr>
              <w:t>Boron (mg/L)  0.30</w:t>
            </w:r>
          </w:p>
          <w:p w:rsidR="009B0B75" w:rsidRPr="00EB227C" w:rsidRDefault="00EB227C" w:rsidP="00DF78BD">
            <w:pPr>
              <w:pStyle w:val="ListParagraph"/>
              <w:numPr>
                <w:ilvl w:val="0"/>
                <w:numId w:val="54"/>
              </w:numPr>
              <w:spacing w:after="0"/>
              <w:rPr>
                <w:rFonts w:cs="Arial"/>
                <w:sz w:val="18"/>
                <w:szCs w:val="18"/>
              </w:rPr>
            </w:pPr>
            <w:r w:rsidRPr="00EB227C">
              <w:rPr>
                <w:rFonts w:cs="Arial"/>
                <w:sz w:val="18"/>
                <w:szCs w:val="18"/>
                <w:lang w:val="en-US"/>
              </w:rPr>
              <w:t>Cyanide (mg/L) &lt; 0.002</w:t>
            </w:r>
          </w:p>
        </w:tc>
        <w:tc>
          <w:tcPr>
            <w:tcW w:w="276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9B0B75" w:rsidRPr="00EB227C" w:rsidRDefault="00DF78BD" w:rsidP="00DF78BD">
            <w:pPr>
              <w:numPr>
                <w:ilvl w:val="0"/>
                <w:numId w:val="52"/>
              </w:numPr>
              <w:tabs>
                <w:tab w:val="clear" w:pos="720"/>
                <w:tab w:val="num" w:pos="389"/>
              </w:tabs>
              <w:spacing w:after="0"/>
              <w:ind w:left="389" w:hanging="270"/>
              <w:rPr>
                <w:rFonts w:cs="Arial"/>
                <w:sz w:val="18"/>
                <w:szCs w:val="18"/>
              </w:rPr>
            </w:pPr>
            <w:r w:rsidRPr="00EB227C">
              <w:rPr>
                <w:rFonts w:cs="Arial"/>
                <w:sz w:val="18"/>
                <w:szCs w:val="18"/>
                <w:lang w:val="en-US"/>
              </w:rPr>
              <w:t xml:space="preserve">Due to the point key pollution source such the </w:t>
            </w:r>
            <w:proofErr w:type="spellStart"/>
            <w:r w:rsidRPr="00EB227C">
              <w:rPr>
                <w:rFonts w:cs="Arial"/>
                <w:sz w:val="18"/>
                <w:szCs w:val="18"/>
                <w:lang w:val="en-US"/>
              </w:rPr>
              <w:t>SCC</w:t>
            </w:r>
            <w:proofErr w:type="spellEnd"/>
            <w:r w:rsidRPr="00EB227C">
              <w:rPr>
                <w:rFonts w:cs="Arial"/>
                <w:sz w:val="18"/>
                <w:szCs w:val="18"/>
                <w:lang w:val="en-US"/>
              </w:rPr>
              <w:t xml:space="preserve"> abattoir, </w:t>
            </w:r>
            <w:proofErr w:type="spellStart"/>
            <w:r w:rsidRPr="00EB227C">
              <w:rPr>
                <w:rFonts w:cs="Arial"/>
                <w:sz w:val="18"/>
                <w:szCs w:val="18"/>
                <w:lang w:val="en-US"/>
              </w:rPr>
              <w:t>SCC</w:t>
            </w:r>
            <w:proofErr w:type="spellEnd"/>
            <w:r w:rsidRPr="00EB227C">
              <w:rPr>
                <w:rFonts w:cs="Arial"/>
                <w:sz w:val="18"/>
                <w:szCs w:val="18"/>
                <w:lang w:val="en-US"/>
              </w:rPr>
              <w:t xml:space="preserve"> hospital, </w:t>
            </w:r>
            <w:proofErr w:type="spellStart"/>
            <w:r w:rsidRPr="00EB227C">
              <w:rPr>
                <w:rFonts w:cs="Arial"/>
                <w:sz w:val="18"/>
                <w:szCs w:val="18"/>
                <w:lang w:val="en-US"/>
              </w:rPr>
              <w:t>SCC</w:t>
            </w:r>
            <w:proofErr w:type="spellEnd"/>
            <w:r w:rsidRPr="00EB227C">
              <w:rPr>
                <w:rFonts w:cs="Arial"/>
                <w:sz w:val="18"/>
                <w:szCs w:val="18"/>
                <w:lang w:val="en-US"/>
              </w:rPr>
              <w:t xml:space="preserve"> </w:t>
            </w:r>
            <w:proofErr w:type="spellStart"/>
            <w:r w:rsidRPr="00EB227C">
              <w:rPr>
                <w:rFonts w:cs="Arial"/>
                <w:sz w:val="18"/>
                <w:szCs w:val="18"/>
                <w:lang w:val="en-US"/>
              </w:rPr>
              <w:t>ESWM</w:t>
            </w:r>
            <w:proofErr w:type="spellEnd"/>
            <w:r w:rsidRPr="00EB227C">
              <w:rPr>
                <w:rFonts w:cs="Arial"/>
                <w:sz w:val="18"/>
                <w:szCs w:val="18"/>
                <w:lang w:val="en-US"/>
              </w:rPr>
              <w:t xml:space="preserve"> Center leachate</w:t>
            </w:r>
          </w:p>
        </w:tc>
        <w:tc>
          <w:tcPr>
            <w:tcW w:w="2760" w:type="dxa"/>
            <w:tcBorders>
              <w:top w:val="nil"/>
              <w:left w:val="single" w:sz="8" w:space="0" w:color="000000"/>
              <w:bottom w:val="nil"/>
              <w:right w:val="single" w:sz="8" w:space="0" w:color="000000"/>
            </w:tcBorders>
            <w:shd w:val="clear" w:color="auto" w:fill="auto"/>
            <w:tcMar>
              <w:top w:w="15" w:type="dxa"/>
              <w:left w:w="2" w:type="dxa"/>
              <w:right w:w="2" w:type="dxa"/>
            </w:tcMar>
            <w:hideMark/>
          </w:tcPr>
          <w:p w:rsidR="009B0B75" w:rsidRPr="00EB227C" w:rsidRDefault="00EB227C" w:rsidP="00DF78BD">
            <w:pPr>
              <w:pStyle w:val="ListParagraph"/>
              <w:numPr>
                <w:ilvl w:val="0"/>
                <w:numId w:val="55"/>
              </w:numPr>
              <w:spacing w:after="0"/>
              <w:ind w:left="239" w:hanging="180"/>
              <w:rPr>
                <w:rFonts w:cs="Arial"/>
                <w:sz w:val="18"/>
                <w:szCs w:val="18"/>
              </w:rPr>
            </w:pPr>
            <w:r w:rsidRPr="00EB227C">
              <w:rPr>
                <w:rFonts w:cs="Arial"/>
                <w:sz w:val="18"/>
                <w:szCs w:val="18"/>
                <w:lang w:val="en-US"/>
              </w:rPr>
              <w:t>If not properly addressed it will contaminate another water bodies that might endanger water quality</w:t>
            </w:r>
          </w:p>
        </w:tc>
        <w:tc>
          <w:tcPr>
            <w:tcW w:w="4920" w:type="dxa"/>
            <w:tcBorders>
              <w:top w:val="nil"/>
              <w:left w:val="single" w:sz="8" w:space="0" w:color="000000"/>
              <w:bottom w:val="nil"/>
              <w:right w:val="single" w:sz="8" w:space="0" w:color="000000"/>
            </w:tcBorders>
            <w:shd w:val="clear" w:color="auto" w:fill="auto"/>
            <w:tcMar>
              <w:top w:w="15" w:type="dxa"/>
              <w:left w:w="2" w:type="dxa"/>
              <w:right w:w="2" w:type="dxa"/>
            </w:tcMar>
            <w:hideMark/>
          </w:tcPr>
          <w:p w:rsidR="009B0B75" w:rsidRPr="00EB227C" w:rsidRDefault="00DF78BD" w:rsidP="00DF78BD">
            <w:pPr>
              <w:numPr>
                <w:ilvl w:val="0"/>
                <w:numId w:val="55"/>
              </w:numPr>
              <w:spacing w:after="0"/>
              <w:ind w:left="239" w:hanging="180"/>
              <w:rPr>
                <w:rFonts w:cs="Arial"/>
                <w:sz w:val="18"/>
                <w:szCs w:val="18"/>
              </w:rPr>
            </w:pPr>
            <w:r w:rsidRPr="00EB227C">
              <w:rPr>
                <w:rFonts w:cs="Arial"/>
                <w:sz w:val="18"/>
                <w:szCs w:val="18"/>
                <w:lang w:val="en-US"/>
              </w:rPr>
              <w:t>Legislate policy for waste water management master plan</w:t>
            </w:r>
          </w:p>
          <w:p w:rsidR="009B0B75" w:rsidRPr="00EB227C" w:rsidRDefault="00DF78BD" w:rsidP="00DF78BD">
            <w:pPr>
              <w:numPr>
                <w:ilvl w:val="0"/>
                <w:numId w:val="55"/>
              </w:numPr>
              <w:spacing w:after="0"/>
              <w:ind w:left="239" w:hanging="180"/>
              <w:rPr>
                <w:rFonts w:cs="Arial"/>
                <w:sz w:val="18"/>
                <w:szCs w:val="18"/>
              </w:rPr>
            </w:pPr>
            <w:r w:rsidRPr="00EB227C">
              <w:rPr>
                <w:rFonts w:cs="Arial"/>
                <w:sz w:val="18"/>
                <w:szCs w:val="18"/>
                <w:lang w:val="en-US"/>
              </w:rPr>
              <w:t xml:space="preserve">Expedite the creation of local </w:t>
            </w:r>
            <w:proofErr w:type="spellStart"/>
            <w:r w:rsidRPr="00EB227C">
              <w:rPr>
                <w:rFonts w:cs="Arial"/>
                <w:sz w:val="18"/>
                <w:szCs w:val="18"/>
                <w:lang w:val="en-US"/>
              </w:rPr>
              <w:t>ENRO</w:t>
            </w:r>
            <w:proofErr w:type="spellEnd"/>
          </w:p>
          <w:p w:rsidR="009B0B75" w:rsidRPr="0058377F" w:rsidRDefault="00DF78BD" w:rsidP="00DF78BD">
            <w:pPr>
              <w:numPr>
                <w:ilvl w:val="0"/>
                <w:numId w:val="55"/>
              </w:numPr>
              <w:spacing w:after="0"/>
              <w:ind w:left="239" w:hanging="180"/>
              <w:rPr>
                <w:rFonts w:cs="Arial"/>
                <w:sz w:val="18"/>
                <w:szCs w:val="18"/>
              </w:rPr>
            </w:pPr>
            <w:r w:rsidRPr="00EB227C">
              <w:rPr>
                <w:rFonts w:cs="Arial"/>
                <w:sz w:val="18"/>
                <w:szCs w:val="18"/>
                <w:lang w:val="en-US"/>
              </w:rPr>
              <w:t xml:space="preserve">Formulate with the </w:t>
            </w:r>
            <w:proofErr w:type="spellStart"/>
            <w:r w:rsidRPr="00EB227C">
              <w:rPr>
                <w:rFonts w:cs="Arial"/>
                <w:sz w:val="18"/>
                <w:szCs w:val="18"/>
                <w:lang w:val="en-US"/>
              </w:rPr>
              <w:t>IRR</w:t>
            </w:r>
            <w:proofErr w:type="spellEnd"/>
            <w:r w:rsidRPr="00EB227C">
              <w:rPr>
                <w:rFonts w:cs="Arial"/>
                <w:sz w:val="18"/>
                <w:szCs w:val="18"/>
                <w:lang w:val="en-US"/>
              </w:rPr>
              <w:t xml:space="preserve"> of the local Environment Code </w:t>
            </w:r>
            <w:r w:rsidRPr="00EB227C">
              <w:rPr>
                <w:rFonts w:cs="Arial"/>
                <w:i/>
                <w:iCs/>
                <w:sz w:val="18"/>
                <w:szCs w:val="18"/>
                <w:lang w:val="en-US"/>
              </w:rPr>
              <w:t>(to include easement)</w:t>
            </w:r>
          </w:p>
          <w:p w:rsidR="0058377F" w:rsidRPr="00F523A9" w:rsidRDefault="0058377F" w:rsidP="00DF78BD">
            <w:pPr>
              <w:numPr>
                <w:ilvl w:val="0"/>
                <w:numId w:val="55"/>
              </w:numPr>
              <w:spacing w:after="0"/>
              <w:ind w:left="239" w:hanging="180"/>
              <w:rPr>
                <w:rFonts w:cs="Arial"/>
                <w:sz w:val="18"/>
                <w:szCs w:val="18"/>
              </w:rPr>
            </w:pPr>
            <w:r w:rsidRPr="00F523A9">
              <w:rPr>
                <w:rFonts w:cs="Arial"/>
                <w:i/>
                <w:iCs/>
                <w:sz w:val="18"/>
                <w:szCs w:val="18"/>
                <w:lang w:val="en-US"/>
              </w:rPr>
              <w:t>Implement locational criteria for abattoir which is 50 meters away from market</w:t>
            </w:r>
          </w:p>
        </w:tc>
      </w:tr>
      <w:tr w:rsidR="00EB227C" w:rsidRPr="00EB227C" w:rsidTr="00EB227C">
        <w:tc>
          <w:tcPr>
            <w:tcW w:w="0" w:type="auto"/>
            <w:vMerge/>
            <w:tcBorders>
              <w:top w:val="nil"/>
              <w:left w:val="single" w:sz="8" w:space="0" w:color="000000"/>
              <w:bottom w:val="single" w:sz="8" w:space="0" w:color="000000"/>
              <w:right w:val="single" w:sz="8" w:space="0" w:color="000000"/>
            </w:tcBorders>
            <w:vAlign w:val="center"/>
            <w:hideMark/>
          </w:tcPr>
          <w:p w:rsidR="00EB227C" w:rsidRPr="00EB227C" w:rsidRDefault="00EB227C" w:rsidP="00EB227C">
            <w:pPr>
              <w:spacing w:after="0"/>
              <w:rPr>
                <w:rFonts w:cs="Arial"/>
                <w:sz w:val="18"/>
                <w:szCs w:val="18"/>
              </w:rPr>
            </w:pPr>
          </w:p>
        </w:tc>
        <w:tc>
          <w:tcPr>
            <w:tcW w:w="276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c>
          <w:tcPr>
            <w:tcW w:w="276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c>
          <w:tcPr>
            <w:tcW w:w="492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r>
      <w:tr w:rsidR="00EB227C" w:rsidRPr="00EB227C" w:rsidTr="00EB227C">
        <w:tc>
          <w:tcPr>
            <w:tcW w:w="0" w:type="auto"/>
            <w:vMerge/>
            <w:tcBorders>
              <w:top w:val="nil"/>
              <w:left w:val="single" w:sz="8" w:space="0" w:color="000000"/>
              <w:bottom w:val="single" w:sz="8" w:space="0" w:color="000000"/>
              <w:right w:val="single" w:sz="8" w:space="0" w:color="000000"/>
            </w:tcBorders>
            <w:vAlign w:val="center"/>
            <w:hideMark/>
          </w:tcPr>
          <w:p w:rsidR="00EB227C" w:rsidRPr="00EB227C" w:rsidRDefault="00EB227C" w:rsidP="00EB227C">
            <w:pPr>
              <w:spacing w:after="0"/>
              <w:rPr>
                <w:rFonts w:cs="Arial"/>
                <w:sz w:val="18"/>
                <w:szCs w:val="18"/>
              </w:rPr>
            </w:pPr>
          </w:p>
        </w:tc>
        <w:tc>
          <w:tcPr>
            <w:tcW w:w="276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c>
          <w:tcPr>
            <w:tcW w:w="276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c>
          <w:tcPr>
            <w:tcW w:w="492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r>
      <w:tr w:rsidR="00EB227C" w:rsidRPr="00EB227C" w:rsidTr="00EB227C">
        <w:tc>
          <w:tcPr>
            <w:tcW w:w="0" w:type="auto"/>
            <w:vMerge/>
            <w:tcBorders>
              <w:top w:val="nil"/>
              <w:left w:val="single" w:sz="8" w:space="0" w:color="000000"/>
              <w:bottom w:val="single" w:sz="8" w:space="0" w:color="000000"/>
              <w:right w:val="single" w:sz="8" w:space="0" w:color="000000"/>
            </w:tcBorders>
            <w:vAlign w:val="center"/>
            <w:hideMark/>
          </w:tcPr>
          <w:p w:rsidR="00EB227C" w:rsidRPr="00EB227C" w:rsidRDefault="00EB227C" w:rsidP="00EB227C">
            <w:pPr>
              <w:spacing w:after="0"/>
              <w:rPr>
                <w:rFonts w:cs="Arial"/>
                <w:sz w:val="18"/>
                <w:szCs w:val="18"/>
              </w:rPr>
            </w:pPr>
          </w:p>
        </w:tc>
        <w:tc>
          <w:tcPr>
            <w:tcW w:w="276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c>
          <w:tcPr>
            <w:tcW w:w="276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c>
          <w:tcPr>
            <w:tcW w:w="492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r>
      <w:tr w:rsidR="00EB227C" w:rsidRPr="00EB227C" w:rsidTr="00EB227C">
        <w:tc>
          <w:tcPr>
            <w:tcW w:w="0" w:type="auto"/>
            <w:vMerge/>
            <w:tcBorders>
              <w:top w:val="nil"/>
              <w:left w:val="single" w:sz="8" w:space="0" w:color="000000"/>
              <w:bottom w:val="single" w:sz="8" w:space="0" w:color="000000"/>
              <w:right w:val="single" w:sz="8" w:space="0" w:color="000000"/>
            </w:tcBorders>
            <w:vAlign w:val="center"/>
            <w:hideMark/>
          </w:tcPr>
          <w:p w:rsidR="00EB227C" w:rsidRPr="00EB227C" w:rsidRDefault="00EB227C" w:rsidP="00EB227C">
            <w:pPr>
              <w:spacing w:after="0"/>
              <w:rPr>
                <w:rFonts w:cs="Arial"/>
                <w:sz w:val="18"/>
                <w:szCs w:val="18"/>
              </w:rPr>
            </w:pPr>
          </w:p>
        </w:tc>
        <w:tc>
          <w:tcPr>
            <w:tcW w:w="276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c>
          <w:tcPr>
            <w:tcW w:w="276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c>
          <w:tcPr>
            <w:tcW w:w="492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r>
      <w:tr w:rsidR="00EB227C" w:rsidRPr="00EB227C" w:rsidTr="00EB227C">
        <w:tc>
          <w:tcPr>
            <w:tcW w:w="0" w:type="auto"/>
            <w:vMerge/>
            <w:tcBorders>
              <w:top w:val="nil"/>
              <w:left w:val="single" w:sz="8" w:space="0" w:color="000000"/>
              <w:bottom w:val="single" w:sz="8" w:space="0" w:color="000000"/>
              <w:right w:val="single" w:sz="8" w:space="0" w:color="000000"/>
            </w:tcBorders>
            <w:vAlign w:val="center"/>
            <w:hideMark/>
          </w:tcPr>
          <w:p w:rsidR="00EB227C" w:rsidRPr="00EB227C" w:rsidRDefault="00EB227C" w:rsidP="00EB227C">
            <w:pPr>
              <w:spacing w:after="0"/>
              <w:rPr>
                <w:rFonts w:cs="Arial"/>
                <w:sz w:val="18"/>
                <w:szCs w:val="18"/>
              </w:rPr>
            </w:pPr>
          </w:p>
        </w:tc>
        <w:tc>
          <w:tcPr>
            <w:tcW w:w="276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c>
          <w:tcPr>
            <w:tcW w:w="276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c>
          <w:tcPr>
            <w:tcW w:w="492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r>
      <w:tr w:rsidR="00EB227C" w:rsidRPr="00EB227C" w:rsidTr="00EB227C">
        <w:tc>
          <w:tcPr>
            <w:tcW w:w="0" w:type="auto"/>
            <w:vMerge/>
            <w:tcBorders>
              <w:top w:val="nil"/>
              <w:left w:val="single" w:sz="8" w:space="0" w:color="000000"/>
              <w:bottom w:val="single" w:sz="8" w:space="0" w:color="000000"/>
              <w:right w:val="single" w:sz="8" w:space="0" w:color="000000"/>
            </w:tcBorders>
            <w:vAlign w:val="center"/>
            <w:hideMark/>
          </w:tcPr>
          <w:p w:rsidR="00EB227C" w:rsidRPr="00EB227C" w:rsidRDefault="00EB227C" w:rsidP="00EB227C">
            <w:pPr>
              <w:spacing w:after="0"/>
              <w:rPr>
                <w:rFonts w:cs="Arial"/>
                <w:sz w:val="18"/>
                <w:szCs w:val="18"/>
              </w:rPr>
            </w:pPr>
          </w:p>
        </w:tc>
        <w:tc>
          <w:tcPr>
            <w:tcW w:w="276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c>
          <w:tcPr>
            <w:tcW w:w="276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c>
          <w:tcPr>
            <w:tcW w:w="492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r>
      <w:tr w:rsidR="00EB227C" w:rsidRPr="00EB227C" w:rsidTr="00EB227C">
        <w:tc>
          <w:tcPr>
            <w:tcW w:w="0" w:type="auto"/>
            <w:vMerge/>
            <w:tcBorders>
              <w:top w:val="nil"/>
              <w:left w:val="single" w:sz="8" w:space="0" w:color="000000"/>
              <w:bottom w:val="single" w:sz="8" w:space="0" w:color="000000"/>
              <w:right w:val="single" w:sz="8" w:space="0" w:color="000000"/>
            </w:tcBorders>
            <w:vAlign w:val="center"/>
            <w:hideMark/>
          </w:tcPr>
          <w:p w:rsidR="00EB227C" w:rsidRPr="00EB227C" w:rsidRDefault="00EB227C" w:rsidP="00EB227C">
            <w:pPr>
              <w:spacing w:after="0"/>
              <w:rPr>
                <w:rFonts w:cs="Arial"/>
                <w:sz w:val="18"/>
                <w:szCs w:val="18"/>
              </w:rPr>
            </w:pPr>
          </w:p>
        </w:tc>
        <w:tc>
          <w:tcPr>
            <w:tcW w:w="276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c>
          <w:tcPr>
            <w:tcW w:w="276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c>
          <w:tcPr>
            <w:tcW w:w="492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r>
      <w:tr w:rsidR="00EB227C" w:rsidRPr="00EB227C" w:rsidTr="00EB227C">
        <w:tc>
          <w:tcPr>
            <w:tcW w:w="0" w:type="auto"/>
            <w:vMerge/>
            <w:tcBorders>
              <w:top w:val="nil"/>
              <w:left w:val="single" w:sz="8" w:space="0" w:color="000000"/>
              <w:bottom w:val="single" w:sz="8" w:space="0" w:color="000000"/>
              <w:right w:val="single" w:sz="8" w:space="0" w:color="000000"/>
            </w:tcBorders>
            <w:vAlign w:val="center"/>
            <w:hideMark/>
          </w:tcPr>
          <w:p w:rsidR="00EB227C" w:rsidRPr="00EB227C" w:rsidRDefault="00EB227C" w:rsidP="00EB227C">
            <w:pPr>
              <w:spacing w:after="0"/>
              <w:rPr>
                <w:rFonts w:cs="Arial"/>
                <w:sz w:val="18"/>
                <w:szCs w:val="18"/>
              </w:rPr>
            </w:pPr>
          </w:p>
        </w:tc>
        <w:tc>
          <w:tcPr>
            <w:tcW w:w="276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c>
          <w:tcPr>
            <w:tcW w:w="276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c>
          <w:tcPr>
            <w:tcW w:w="492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r>
      <w:tr w:rsidR="00EB227C" w:rsidRPr="00EB227C" w:rsidTr="00EB227C">
        <w:tc>
          <w:tcPr>
            <w:tcW w:w="0" w:type="auto"/>
            <w:vMerge/>
            <w:tcBorders>
              <w:top w:val="nil"/>
              <w:left w:val="single" w:sz="8" w:space="0" w:color="000000"/>
              <w:bottom w:val="single" w:sz="8" w:space="0" w:color="000000"/>
              <w:right w:val="single" w:sz="8" w:space="0" w:color="000000"/>
            </w:tcBorders>
            <w:vAlign w:val="center"/>
            <w:hideMark/>
          </w:tcPr>
          <w:p w:rsidR="00EB227C" w:rsidRPr="00EB227C" w:rsidRDefault="00EB227C" w:rsidP="00EB227C">
            <w:pPr>
              <w:spacing w:after="0"/>
              <w:rPr>
                <w:rFonts w:cs="Arial"/>
                <w:sz w:val="18"/>
                <w:szCs w:val="18"/>
              </w:rPr>
            </w:pPr>
          </w:p>
        </w:tc>
        <w:tc>
          <w:tcPr>
            <w:tcW w:w="276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c>
          <w:tcPr>
            <w:tcW w:w="276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c>
          <w:tcPr>
            <w:tcW w:w="492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r>
      <w:tr w:rsidR="00EB227C" w:rsidRPr="00EB227C" w:rsidTr="00EB227C">
        <w:tc>
          <w:tcPr>
            <w:tcW w:w="0" w:type="auto"/>
            <w:vMerge/>
            <w:tcBorders>
              <w:top w:val="nil"/>
              <w:left w:val="single" w:sz="8" w:space="0" w:color="000000"/>
              <w:bottom w:val="single" w:sz="8" w:space="0" w:color="000000"/>
              <w:right w:val="single" w:sz="8" w:space="0" w:color="000000"/>
            </w:tcBorders>
            <w:vAlign w:val="center"/>
            <w:hideMark/>
          </w:tcPr>
          <w:p w:rsidR="00EB227C" w:rsidRPr="00EB227C" w:rsidRDefault="00EB227C" w:rsidP="00EB227C">
            <w:pPr>
              <w:spacing w:after="0"/>
              <w:rPr>
                <w:rFonts w:cs="Arial"/>
                <w:sz w:val="18"/>
                <w:szCs w:val="18"/>
              </w:rPr>
            </w:pPr>
          </w:p>
        </w:tc>
        <w:tc>
          <w:tcPr>
            <w:tcW w:w="276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c>
          <w:tcPr>
            <w:tcW w:w="276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c>
          <w:tcPr>
            <w:tcW w:w="492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r>
      <w:tr w:rsidR="00EB227C" w:rsidRPr="00EB227C" w:rsidTr="00EB227C">
        <w:tc>
          <w:tcPr>
            <w:tcW w:w="0" w:type="auto"/>
            <w:vMerge/>
            <w:tcBorders>
              <w:top w:val="nil"/>
              <w:left w:val="single" w:sz="8" w:space="0" w:color="000000"/>
              <w:bottom w:val="single" w:sz="8" w:space="0" w:color="000000"/>
              <w:right w:val="single" w:sz="8" w:space="0" w:color="000000"/>
            </w:tcBorders>
            <w:vAlign w:val="center"/>
            <w:hideMark/>
          </w:tcPr>
          <w:p w:rsidR="00EB227C" w:rsidRPr="00EB227C" w:rsidRDefault="00EB227C" w:rsidP="00EB227C">
            <w:pPr>
              <w:spacing w:after="0"/>
              <w:rPr>
                <w:rFonts w:cs="Arial"/>
                <w:sz w:val="18"/>
                <w:szCs w:val="18"/>
              </w:rPr>
            </w:pPr>
          </w:p>
        </w:tc>
        <w:tc>
          <w:tcPr>
            <w:tcW w:w="276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c>
          <w:tcPr>
            <w:tcW w:w="276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c>
          <w:tcPr>
            <w:tcW w:w="492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r>
      <w:tr w:rsidR="00EB227C" w:rsidRPr="00EB227C" w:rsidTr="00EB227C">
        <w:tc>
          <w:tcPr>
            <w:tcW w:w="0" w:type="auto"/>
            <w:vMerge/>
            <w:tcBorders>
              <w:top w:val="nil"/>
              <w:left w:val="single" w:sz="8" w:space="0" w:color="000000"/>
              <w:bottom w:val="single" w:sz="8" w:space="0" w:color="000000"/>
              <w:right w:val="single" w:sz="8" w:space="0" w:color="000000"/>
            </w:tcBorders>
            <w:vAlign w:val="center"/>
            <w:hideMark/>
          </w:tcPr>
          <w:p w:rsidR="00EB227C" w:rsidRPr="00EB227C" w:rsidRDefault="00EB227C" w:rsidP="00EB227C">
            <w:pPr>
              <w:spacing w:after="0"/>
              <w:rPr>
                <w:rFonts w:cs="Arial"/>
                <w:sz w:val="18"/>
                <w:szCs w:val="18"/>
              </w:rPr>
            </w:pPr>
          </w:p>
        </w:tc>
        <w:tc>
          <w:tcPr>
            <w:tcW w:w="276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c>
          <w:tcPr>
            <w:tcW w:w="276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c>
          <w:tcPr>
            <w:tcW w:w="4920" w:type="dxa"/>
            <w:tcBorders>
              <w:top w:val="nil"/>
              <w:left w:val="single" w:sz="8" w:space="0" w:color="000000"/>
              <w:bottom w:val="nil"/>
              <w:right w:val="single" w:sz="8" w:space="0" w:color="000000"/>
            </w:tcBorders>
            <w:shd w:val="clear" w:color="auto" w:fill="auto"/>
            <w:tcMar>
              <w:top w:w="1" w:type="dxa"/>
              <w:left w:w="3" w:type="dxa"/>
              <w:bottom w:w="1" w:type="dxa"/>
              <w:right w:w="3" w:type="dxa"/>
            </w:tcMar>
            <w:hideMark/>
          </w:tcPr>
          <w:p w:rsidR="00EB227C" w:rsidRPr="00EB227C" w:rsidRDefault="00EB227C" w:rsidP="00EB227C">
            <w:pPr>
              <w:spacing w:after="0"/>
              <w:rPr>
                <w:rFonts w:cs="Arial"/>
                <w:sz w:val="18"/>
                <w:szCs w:val="18"/>
              </w:rPr>
            </w:pPr>
          </w:p>
        </w:tc>
      </w:tr>
      <w:tr w:rsidR="00EB227C" w:rsidRPr="00EB227C" w:rsidTr="00EB227C">
        <w:trPr>
          <w:trHeight w:val="64"/>
        </w:trPr>
        <w:tc>
          <w:tcPr>
            <w:tcW w:w="0" w:type="auto"/>
            <w:vMerge/>
            <w:tcBorders>
              <w:top w:val="nil"/>
              <w:left w:val="single" w:sz="8" w:space="0" w:color="000000"/>
              <w:bottom w:val="single" w:sz="8" w:space="0" w:color="000000"/>
              <w:right w:val="single" w:sz="8" w:space="0" w:color="000000"/>
            </w:tcBorders>
            <w:vAlign w:val="center"/>
            <w:hideMark/>
          </w:tcPr>
          <w:p w:rsidR="00EB227C" w:rsidRPr="00EB227C" w:rsidRDefault="00EB227C" w:rsidP="00EB227C">
            <w:pPr>
              <w:spacing w:after="0"/>
              <w:rPr>
                <w:rFonts w:cs="Arial"/>
                <w:sz w:val="18"/>
                <w:szCs w:val="18"/>
              </w:rPr>
            </w:pPr>
          </w:p>
        </w:tc>
        <w:tc>
          <w:tcPr>
            <w:tcW w:w="2760" w:type="dxa"/>
            <w:tcBorders>
              <w:top w:val="nil"/>
              <w:left w:val="single" w:sz="8" w:space="0" w:color="000000"/>
              <w:bottom w:val="single" w:sz="8" w:space="0" w:color="000000"/>
              <w:right w:val="single" w:sz="8" w:space="0" w:color="000000"/>
            </w:tcBorders>
            <w:shd w:val="clear" w:color="auto" w:fill="auto"/>
            <w:tcMar>
              <w:top w:w="15" w:type="dxa"/>
              <w:left w:w="2" w:type="dxa"/>
              <w:bottom w:w="0" w:type="dxa"/>
              <w:right w:w="2" w:type="dxa"/>
            </w:tcMar>
            <w:hideMark/>
          </w:tcPr>
          <w:p w:rsidR="00EB227C" w:rsidRPr="00EB227C" w:rsidRDefault="00EB227C" w:rsidP="00EB227C">
            <w:pPr>
              <w:spacing w:after="0"/>
              <w:rPr>
                <w:rFonts w:cs="Arial"/>
                <w:sz w:val="18"/>
                <w:szCs w:val="18"/>
              </w:rPr>
            </w:pPr>
          </w:p>
        </w:tc>
        <w:tc>
          <w:tcPr>
            <w:tcW w:w="2760" w:type="dxa"/>
            <w:tcBorders>
              <w:top w:val="nil"/>
              <w:left w:val="single" w:sz="8" w:space="0" w:color="000000"/>
              <w:bottom w:val="single" w:sz="8" w:space="0" w:color="000000"/>
              <w:right w:val="single" w:sz="8" w:space="0" w:color="000000"/>
            </w:tcBorders>
            <w:shd w:val="clear" w:color="auto" w:fill="auto"/>
            <w:tcMar>
              <w:top w:w="15" w:type="dxa"/>
              <w:left w:w="2" w:type="dxa"/>
              <w:bottom w:w="0" w:type="dxa"/>
              <w:right w:w="2" w:type="dxa"/>
            </w:tcMar>
            <w:hideMark/>
          </w:tcPr>
          <w:p w:rsidR="00EB227C" w:rsidRPr="00EB227C" w:rsidRDefault="00EB227C" w:rsidP="00EB227C">
            <w:pPr>
              <w:spacing w:after="0"/>
              <w:rPr>
                <w:rFonts w:cs="Arial"/>
                <w:sz w:val="18"/>
                <w:szCs w:val="18"/>
              </w:rPr>
            </w:pPr>
          </w:p>
        </w:tc>
        <w:tc>
          <w:tcPr>
            <w:tcW w:w="4920" w:type="dxa"/>
            <w:tcBorders>
              <w:top w:val="nil"/>
              <w:left w:val="single" w:sz="8" w:space="0" w:color="000000"/>
              <w:bottom w:val="single" w:sz="8" w:space="0" w:color="000000"/>
              <w:right w:val="single" w:sz="8" w:space="0" w:color="000000"/>
            </w:tcBorders>
            <w:shd w:val="clear" w:color="auto" w:fill="auto"/>
            <w:tcMar>
              <w:top w:w="15" w:type="dxa"/>
              <w:left w:w="2" w:type="dxa"/>
              <w:bottom w:w="0" w:type="dxa"/>
              <w:right w:w="2" w:type="dxa"/>
            </w:tcMar>
            <w:hideMark/>
          </w:tcPr>
          <w:p w:rsidR="00EB227C" w:rsidRPr="00EB227C" w:rsidRDefault="00EB227C" w:rsidP="00EB227C">
            <w:pPr>
              <w:spacing w:after="0"/>
              <w:rPr>
                <w:rFonts w:cs="Arial"/>
                <w:sz w:val="18"/>
                <w:szCs w:val="18"/>
              </w:rPr>
            </w:pPr>
          </w:p>
        </w:tc>
      </w:tr>
      <w:tr w:rsidR="00EB227C" w:rsidRPr="00EB227C" w:rsidTr="00EB227C">
        <w:trPr>
          <w:trHeight w:val="2125"/>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hideMark/>
          </w:tcPr>
          <w:p w:rsidR="009B0B75" w:rsidRPr="00EB227C" w:rsidRDefault="00DF78BD" w:rsidP="00DF78BD">
            <w:pPr>
              <w:numPr>
                <w:ilvl w:val="0"/>
                <w:numId w:val="56"/>
              </w:numPr>
              <w:spacing w:after="0"/>
              <w:ind w:left="270" w:hanging="180"/>
              <w:rPr>
                <w:rFonts w:cs="Arial"/>
                <w:sz w:val="18"/>
                <w:szCs w:val="18"/>
              </w:rPr>
            </w:pPr>
            <w:r w:rsidRPr="00EB227C">
              <w:rPr>
                <w:rFonts w:cs="Arial"/>
                <w:sz w:val="18"/>
                <w:szCs w:val="18"/>
                <w:lang w:val="en-US"/>
              </w:rPr>
              <w:t xml:space="preserve">Encroachment of settlements in river easements, road verge, coastal buffer zones, protected areas such </w:t>
            </w:r>
            <w:proofErr w:type="spellStart"/>
            <w:r w:rsidRPr="00EB227C">
              <w:rPr>
                <w:rFonts w:cs="Arial"/>
                <w:sz w:val="18"/>
                <w:szCs w:val="18"/>
                <w:lang w:val="en-US"/>
              </w:rPr>
              <w:t>MKNP</w:t>
            </w:r>
            <w:proofErr w:type="spellEnd"/>
            <w:r w:rsidRPr="00EB227C">
              <w:rPr>
                <w:rFonts w:cs="Arial"/>
                <w:sz w:val="18"/>
                <w:szCs w:val="18"/>
                <w:lang w:val="en-US"/>
              </w:rPr>
              <w:t xml:space="preserve">, </w:t>
            </w:r>
            <w:proofErr w:type="spellStart"/>
            <w:r w:rsidRPr="00EB227C">
              <w:rPr>
                <w:rFonts w:cs="Arial"/>
                <w:sz w:val="18"/>
                <w:szCs w:val="18"/>
                <w:lang w:val="en-US"/>
              </w:rPr>
              <w:t>NNNP</w:t>
            </w:r>
            <w:proofErr w:type="spellEnd"/>
            <w:r w:rsidRPr="00EB227C">
              <w:rPr>
                <w:rFonts w:cs="Arial"/>
                <w:sz w:val="18"/>
                <w:szCs w:val="18"/>
                <w:lang w:val="en-US"/>
              </w:rPr>
              <w:t>, mangrove forests – Cluster   1,2,3,4 (based on map overlay)</w:t>
            </w:r>
          </w:p>
          <w:p w:rsidR="009B0B75" w:rsidRPr="00EB227C" w:rsidRDefault="009B0B75" w:rsidP="00EB227C">
            <w:pPr>
              <w:pStyle w:val="ListParagraph"/>
              <w:spacing w:after="0"/>
              <w:ind w:left="270"/>
              <w:rPr>
                <w:rFonts w:cs="Arial"/>
                <w:sz w:val="18"/>
                <w:szCs w:val="18"/>
              </w:rPr>
            </w:pP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hideMark/>
          </w:tcPr>
          <w:p w:rsidR="009B0B75" w:rsidRPr="00EB227C" w:rsidRDefault="00DF78BD" w:rsidP="00DF78BD">
            <w:pPr>
              <w:numPr>
                <w:ilvl w:val="0"/>
                <w:numId w:val="56"/>
              </w:numPr>
              <w:spacing w:after="0"/>
              <w:ind w:left="270" w:hanging="180"/>
              <w:rPr>
                <w:rFonts w:cs="Arial"/>
                <w:sz w:val="18"/>
                <w:szCs w:val="18"/>
              </w:rPr>
            </w:pPr>
            <w:r w:rsidRPr="00EB227C">
              <w:rPr>
                <w:rFonts w:cs="Arial"/>
                <w:sz w:val="18"/>
                <w:szCs w:val="18"/>
                <w:lang w:val="en-US"/>
              </w:rPr>
              <w:t>The source of living of the existing settlements are located in the protected areas</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hideMark/>
          </w:tcPr>
          <w:p w:rsidR="009B0B75" w:rsidRPr="00EB227C" w:rsidRDefault="00DF78BD" w:rsidP="00DF78BD">
            <w:pPr>
              <w:numPr>
                <w:ilvl w:val="0"/>
                <w:numId w:val="56"/>
              </w:numPr>
              <w:spacing w:after="0"/>
              <w:ind w:left="270" w:hanging="180"/>
              <w:rPr>
                <w:rFonts w:cs="Arial"/>
                <w:sz w:val="18"/>
                <w:szCs w:val="18"/>
              </w:rPr>
            </w:pPr>
            <w:r w:rsidRPr="00EB227C">
              <w:rPr>
                <w:rFonts w:cs="Arial"/>
                <w:sz w:val="18"/>
                <w:szCs w:val="18"/>
                <w:lang w:val="en-US"/>
              </w:rPr>
              <w:t>Adverse effects to the  forest and biodiversity</w:t>
            </w:r>
          </w:p>
          <w:p w:rsidR="009B0B75" w:rsidRPr="00EB227C" w:rsidRDefault="00DF78BD" w:rsidP="00DF78BD">
            <w:pPr>
              <w:numPr>
                <w:ilvl w:val="0"/>
                <w:numId w:val="56"/>
              </w:numPr>
              <w:spacing w:after="0"/>
              <w:ind w:left="270" w:hanging="180"/>
              <w:rPr>
                <w:rFonts w:cs="Arial"/>
                <w:sz w:val="18"/>
                <w:szCs w:val="18"/>
              </w:rPr>
            </w:pPr>
            <w:r w:rsidRPr="00EB227C">
              <w:rPr>
                <w:rFonts w:cs="Arial"/>
                <w:sz w:val="18"/>
                <w:szCs w:val="18"/>
                <w:lang w:val="en-US"/>
              </w:rPr>
              <w:t xml:space="preserve">Settlements around </w:t>
            </w:r>
            <w:proofErr w:type="spellStart"/>
            <w:r w:rsidRPr="00EB227C">
              <w:rPr>
                <w:rFonts w:cs="Arial"/>
                <w:sz w:val="18"/>
                <w:szCs w:val="18"/>
                <w:lang w:val="en-US"/>
              </w:rPr>
              <w:t>MKNP</w:t>
            </w:r>
            <w:proofErr w:type="spellEnd"/>
            <w:r w:rsidRPr="00EB227C">
              <w:rPr>
                <w:rFonts w:cs="Arial"/>
                <w:sz w:val="18"/>
                <w:szCs w:val="18"/>
                <w:lang w:val="en-US"/>
              </w:rPr>
              <w:t xml:space="preserve"> and </w:t>
            </w:r>
            <w:proofErr w:type="spellStart"/>
            <w:r w:rsidRPr="00EB227C">
              <w:rPr>
                <w:rFonts w:cs="Arial"/>
                <w:sz w:val="18"/>
                <w:szCs w:val="18"/>
                <w:lang w:val="en-US"/>
              </w:rPr>
              <w:t>NNNP</w:t>
            </w:r>
            <w:proofErr w:type="spellEnd"/>
            <w:r w:rsidRPr="00EB227C">
              <w:rPr>
                <w:rFonts w:cs="Arial"/>
                <w:sz w:val="18"/>
                <w:szCs w:val="18"/>
                <w:lang w:val="en-US"/>
              </w:rPr>
              <w:t xml:space="preserve"> are exposed to hazards such as volcanic eruption &amp; landslide, respectively</w:t>
            </w:r>
          </w:p>
        </w:tc>
        <w:tc>
          <w:tcPr>
            <w:tcW w:w="4920" w:type="dxa"/>
            <w:tcBorders>
              <w:top w:val="single" w:sz="8" w:space="0" w:color="000000"/>
              <w:left w:val="single" w:sz="8" w:space="0" w:color="000000"/>
              <w:bottom w:val="single" w:sz="8" w:space="0" w:color="000000"/>
              <w:right w:val="single" w:sz="8" w:space="0" w:color="000000"/>
            </w:tcBorders>
            <w:shd w:val="clear" w:color="auto" w:fill="auto"/>
            <w:tcMar>
              <w:top w:w="15" w:type="dxa"/>
              <w:left w:w="2" w:type="dxa"/>
              <w:bottom w:w="0" w:type="dxa"/>
              <w:right w:w="2" w:type="dxa"/>
            </w:tcMar>
            <w:hideMark/>
          </w:tcPr>
          <w:p w:rsidR="009B0B75" w:rsidRPr="00EB227C" w:rsidRDefault="00DF78BD" w:rsidP="00DF78BD">
            <w:pPr>
              <w:numPr>
                <w:ilvl w:val="0"/>
                <w:numId w:val="56"/>
              </w:numPr>
              <w:spacing w:after="0"/>
              <w:ind w:left="270" w:hanging="180"/>
              <w:rPr>
                <w:rFonts w:cs="Arial"/>
                <w:sz w:val="18"/>
                <w:szCs w:val="18"/>
              </w:rPr>
            </w:pPr>
            <w:r w:rsidRPr="00EB227C">
              <w:rPr>
                <w:rFonts w:cs="Arial"/>
                <w:sz w:val="18"/>
                <w:szCs w:val="18"/>
                <w:lang w:val="en-US"/>
              </w:rPr>
              <w:t>Integrate Forest Land Use Plan</w:t>
            </w:r>
            <w:r w:rsidR="00380D02">
              <w:rPr>
                <w:rFonts w:cs="Arial"/>
                <w:sz w:val="18"/>
                <w:szCs w:val="18"/>
                <w:lang w:val="en-US"/>
              </w:rPr>
              <w:t xml:space="preserve"> </w:t>
            </w:r>
            <w:r w:rsidRPr="00EB227C">
              <w:rPr>
                <w:rFonts w:cs="Arial"/>
                <w:sz w:val="18"/>
                <w:szCs w:val="18"/>
                <w:lang w:val="en-US"/>
              </w:rPr>
              <w:t>(</w:t>
            </w:r>
            <w:proofErr w:type="spellStart"/>
            <w:r w:rsidRPr="00EB227C">
              <w:rPr>
                <w:rFonts w:cs="Arial"/>
                <w:sz w:val="18"/>
                <w:szCs w:val="18"/>
                <w:lang w:val="en-US"/>
              </w:rPr>
              <w:t>FLUP</w:t>
            </w:r>
            <w:proofErr w:type="spellEnd"/>
            <w:r w:rsidRPr="00EB227C">
              <w:rPr>
                <w:rFonts w:cs="Arial"/>
                <w:sz w:val="18"/>
                <w:szCs w:val="18"/>
                <w:lang w:val="en-US"/>
              </w:rPr>
              <w:t xml:space="preserve">) to </w:t>
            </w:r>
            <w:proofErr w:type="spellStart"/>
            <w:r w:rsidRPr="00EB227C">
              <w:rPr>
                <w:rFonts w:cs="Arial"/>
                <w:sz w:val="18"/>
                <w:szCs w:val="18"/>
                <w:lang w:val="en-US"/>
              </w:rPr>
              <w:t>CLUP</w:t>
            </w:r>
            <w:proofErr w:type="spellEnd"/>
          </w:p>
          <w:p w:rsidR="009B0B75" w:rsidRPr="00EB227C" w:rsidRDefault="00DF78BD" w:rsidP="00DF78BD">
            <w:pPr>
              <w:numPr>
                <w:ilvl w:val="0"/>
                <w:numId w:val="56"/>
              </w:numPr>
              <w:spacing w:after="0"/>
              <w:ind w:left="270" w:hanging="180"/>
              <w:rPr>
                <w:rFonts w:cs="Arial"/>
                <w:sz w:val="18"/>
                <w:szCs w:val="18"/>
              </w:rPr>
            </w:pPr>
            <w:r w:rsidRPr="00EB227C">
              <w:rPr>
                <w:rFonts w:cs="Arial"/>
                <w:sz w:val="18"/>
                <w:szCs w:val="18"/>
                <w:lang w:val="en-US"/>
              </w:rPr>
              <w:t>Provide a resettlement site with comprehensive livelihood programs outside the protected areas</w:t>
            </w:r>
          </w:p>
          <w:p w:rsidR="009B0B75" w:rsidRPr="00EB227C" w:rsidRDefault="00DF78BD" w:rsidP="00DF78BD">
            <w:pPr>
              <w:numPr>
                <w:ilvl w:val="0"/>
                <w:numId w:val="56"/>
              </w:numPr>
              <w:spacing w:after="0"/>
              <w:ind w:left="270" w:hanging="180"/>
              <w:rPr>
                <w:rFonts w:cs="Arial"/>
                <w:sz w:val="18"/>
                <w:szCs w:val="18"/>
              </w:rPr>
            </w:pPr>
            <w:r w:rsidRPr="00EB227C">
              <w:rPr>
                <w:rFonts w:cs="Arial"/>
                <w:sz w:val="18"/>
                <w:szCs w:val="18"/>
                <w:lang w:val="en-US"/>
              </w:rPr>
              <w:t xml:space="preserve">Prepare a Community Emergency Evacuation Plan for settlements within the buffer zone of Mt. </w:t>
            </w:r>
            <w:proofErr w:type="spellStart"/>
            <w:r w:rsidRPr="00EB227C">
              <w:rPr>
                <w:rFonts w:cs="Arial"/>
                <w:sz w:val="18"/>
                <w:szCs w:val="18"/>
                <w:lang w:val="en-US"/>
              </w:rPr>
              <w:t>Kanlaon</w:t>
            </w:r>
            <w:proofErr w:type="spellEnd"/>
            <w:r w:rsidRPr="00EB227C">
              <w:rPr>
                <w:rFonts w:cs="Arial"/>
                <w:sz w:val="18"/>
                <w:szCs w:val="18"/>
                <w:lang w:val="en-US"/>
              </w:rPr>
              <w:t xml:space="preserve"> and landslide prone areas.</w:t>
            </w:r>
          </w:p>
          <w:p w:rsidR="009B0B75" w:rsidRPr="00EB227C" w:rsidRDefault="00DF78BD" w:rsidP="00DF78BD">
            <w:pPr>
              <w:numPr>
                <w:ilvl w:val="0"/>
                <w:numId w:val="56"/>
              </w:numPr>
              <w:spacing w:after="0"/>
              <w:ind w:left="270" w:hanging="180"/>
              <w:rPr>
                <w:rFonts w:cs="Arial"/>
                <w:sz w:val="18"/>
                <w:szCs w:val="18"/>
              </w:rPr>
            </w:pPr>
            <w:r w:rsidRPr="00EB227C">
              <w:rPr>
                <w:rFonts w:cs="Arial"/>
                <w:sz w:val="18"/>
                <w:szCs w:val="18"/>
                <w:lang w:val="en-US"/>
              </w:rPr>
              <w:t xml:space="preserve">Take a proactive role by formulating park-zoning that enhances community participation with the concerned </w:t>
            </w:r>
            <w:proofErr w:type="spellStart"/>
            <w:r w:rsidRPr="00EB227C">
              <w:rPr>
                <w:rFonts w:cs="Arial"/>
                <w:sz w:val="18"/>
                <w:szCs w:val="18"/>
                <w:lang w:val="en-US"/>
              </w:rPr>
              <w:t>LGU’s</w:t>
            </w:r>
            <w:proofErr w:type="spellEnd"/>
          </w:p>
          <w:p w:rsidR="009B0B75" w:rsidRPr="00EB227C" w:rsidRDefault="00DF78BD" w:rsidP="00DF78BD">
            <w:pPr>
              <w:numPr>
                <w:ilvl w:val="0"/>
                <w:numId w:val="56"/>
              </w:numPr>
              <w:spacing w:after="0"/>
              <w:ind w:left="270" w:hanging="180"/>
              <w:rPr>
                <w:rFonts w:cs="Arial"/>
                <w:sz w:val="18"/>
                <w:szCs w:val="18"/>
              </w:rPr>
            </w:pPr>
            <w:r w:rsidRPr="00EB227C">
              <w:rPr>
                <w:rFonts w:cs="Arial"/>
                <w:sz w:val="18"/>
                <w:szCs w:val="18"/>
                <w:lang w:val="en-US"/>
              </w:rPr>
              <w:t xml:space="preserve">Promote the </w:t>
            </w:r>
            <w:r w:rsidR="003B1D6A" w:rsidRPr="00EB227C">
              <w:rPr>
                <w:rFonts w:cs="Arial"/>
                <w:sz w:val="18"/>
                <w:szCs w:val="18"/>
                <w:lang w:val="en-US"/>
              </w:rPr>
              <w:t>practice</w:t>
            </w:r>
            <w:r w:rsidRPr="00EB227C">
              <w:rPr>
                <w:rFonts w:cs="Arial"/>
                <w:sz w:val="18"/>
                <w:szCs w:val="18"/>
                <w:lang w:val="en-US"/>
              </w:rPr>
              <w:t xml:space="preserve"> of co-management of the protected areas between the </w:t>
            </w:r>
            <w:proofErr w:type="spellStart"/>
            <w:r w:rsidRPr="00EB227C">
              <w:rPr>
                <w:rFonts w:cs="Arial"/>
                <w:sz w:val="18"/>
                <w:szCs w:val="18"/>
                <w:lang w:val="en-US"/>
              </w:rPr>
              <w:t>LGUs</w:t>
            </w:r>
            <w:proofErr w:type="spellEnd"/>
            <w:r w:rsidRPr="00EB227C">
              <w:rPr>
                <w:rFonts w:cs="Arial"/>
                <w:sz w:val="18"/>
                <w:szCs w:val="18"/>
                <w:lang w:val="en-US"/>
              </w:rPr>
              <w:t xml:space="preserve"> and the </w:t>
            </w:r>
            <w:proofErr w:type="spellStart"/>
            <w:r w:rsidRPr="00EB227C">
              <w:rPr>
                <w:rFonts w:cs="Arial"/>
                <w:sz w:val="18"/>
                <w:szCs w:val="18"/>
                <w:lang w:val="en-US"/>
              </w:rPr>
              <w:t>DENR</w:t>
            </w:r>
            <w:proofErr w:type="spellEnd"/>
            <w:r w:rsidRPr="00EB227C">
              <w:rPr>
                <w:rFonts w:cs="Arial"/>
                <w:sz w:val="18"/>
                <w:szCs w:val="18"/>
                <w:lang w:val="en-US"/>
              </w:rPr>
              <w:t>.</w:t>
            </w:r>
          </w:p>
        </w:tc>
      </w:tr>
      <w:tr w:rsidR="00EB227C" w:rsidRPr="00EB227C" w:rsidTr="00EB227C">
        <w:trPr>
          <w:trHeight w:val="1303"/>
        </w:trPr>
        <w:tc>
          <w:tcPr>
            <w:tcW w:w="3120" w:type="dxa"/>
            <w:tcBorders>
              <w:top w:val="single" w:sz="8" w:space="0" w:color="000000"/>
              <w:left w:val="single" w:sz="8" w:space="0" w:color="000000"/>
              <w:bottom w:val="nil"/>
              <w:right w:val="single" w:sz="8" w:space="0" w:color="000000"/>
            </w:tcBorders>
            <w:shd w:val="clear" w:color="auto" w:fill="auto"/>
            <w:tcMar>
              <w:top w:w="15" w:type="dxa"/>
              <w:left w:w="2" w:type="dxa"/>
              <w:bottom w:w="0" w:type="dxa"/>
              <w:right w:w="2" w:type="dxa"/>
            </w:tcMar>
            <w:hideMark/>
          </w:tcPr>
          <w:p w:rsidR="009B0B75" w:rsidRPr="00EB227C" w:rsidRDefault="00DF78BD" w:rsidP="00DF78BD">
            <w:pPr>
              <w:numPr>
                <w:ilvl w:val="0"/>
                <w:numId w:val="57"/>
              </w:numPr>
              <w:spacing w:after="0"/>
              <w:ind w:left="360" w:hanging="270"/>
              <w:rPr>
                <w:rFonts w:cs="Arial"/>
                <w:sz w:val="18"/>
                <w:szCs w:val="18"/>
              </w:rPr>
            </w:pPr>
            <w:r w:rsidRPr="00EB227C">
              <w:rPr>
                <w:rFonts w:cs="Arial"/>
                <w:sz w:val="18"/>
                <w:szCs w:val="18"/>
                <w:lang w:val="en-US"/>
              </w:rPr>
              <w:lastRenderedPageBreak/>
              <w:t xml:space="preserve">47.72% coral cover and reefs are not in good condition – Cluster 1 (source: REA 2002-03) – </w:t>
            </w:r>
            <w:r w:rsidRPr="00EB227C">
              <w:rPr>
                <w:rFonts w:cs="Arial"/>
                <w:i/>
                <w:iCs/>
                <w:sz w:val="18"/>
                <w:szCs w:val="18"/>
                <w:lang w:val="en-US"/>
              </w:rPr>
              <w:t>get updated data from Fisheries Section</w:t>
            </w:r>
          </w:p>
        </w:tc>
        <w:tc>
          <w:tcPr>
            <w:tcW w:w="2760" w:type="dxa"/>
            <w:tcBorders>
              <w:top w:val="single" w:sz="8" w:space="0" w:color="000000"/>
              <w:left w:val="single" w:sz="8" w:space="0" w:color="000000"/>
              <w:bottom w:val="nil"/>
              <w:right w:val="single" w:sz="8" w:space="0" w:color="000000"/>
            </w:tcBorders>
            <w:shd w:val="clear" w:color="auto" w:fill="auto"/>
            <w:tcMar>
              <w:top w:w="15" w:type="dxa"/>
              <w:left w:w="2" w:type="dxa"/>
              <w:bottom w:w="0" w:type="dxa"/>
              <w:right w:w="2" w:type="dxa"/>
            </w:tcMar>
            <w:hideMark/>
          </w:tcPr>
          <w:p w:rsidR="009B0B75" w:rsidRPr="00EB227C" w:rsidRDefault="00DF78BD" w:rsidP="00DF78BD">
            <w:pPr>
              <w:numPr>
                <w:ilvl w:val="0"/>
                <w:numId w:val="57"/>
              </w:numPr>
              <w:spacing w:after="0"/>
              <w:ind w:left="360" w:hanging="270"/>
              <w:rPr>
                <w:rFonts w:cs="Arial"/>
                <w:sz w:val="18"/>
                <w:szCs w:val="18"/>
              </w:rPr>
            </w:pPr>
            <w:r w:rsidRPr="00EB227C">
              <w:rPr>
                <w:rFonts w:cs="Arial"/>
                <w:sz w:val="18"/>
                <w:szCs w:val="18"/>
                <w:lang w:val="en-US"/>
              </w:rPr>
              <w:t xml:space="preserve">As a result of the illegal fishing activities in the past and use of cyanide </w:t>
            </w:r>
          </w:p>
        </w:tc>
        <w:tc>
          <w:tcPr>
            <w:tcW w:w="2760" w:type="dxa"/>
            <w:tcBorders>
              <w:top w:val="single" w:sz="8" w:space="0" w:color="000000"/>
              <w:left w:val="single" w:sz="8" w:space="0" w:color="000000"/>
              <w:bottom w:val="nil"/>
              <w:right w:val="single" w:sz="8" w:space="0" w:color="000000"/>
            </w:tcBorders>
            <w:shd w:val="clear" w:color="auto" w:fill="auto"/>
            <w:tcMar>
              <w:top w:w="15" w:type="dxa"/>
              <w:left w:w="2" w:type="dxa"/>
              <w:bottom w:w="0" w:type="dxa"/>
              <w:right w:w="2" w:type="dxa"/>
            </w:tcMar>
            <w:hideMark/>
          </w:tcPr>
          <w:p w:rsidR="009B0B75" w:rsidRPr="00EB227C" w:rsidRDefault="00DF78BD" w:rsidP="00DF78BD">
            <w:pPr>
              <w:numPr>
                <w:ilvl w:val="0"/>
                <w:numId w:val="57"/>
              </w:numPr>
              <w:spacing w:after="0"/>
              <w:ind w:left="360" w:hanging="270"/>
              <w:rPr>
                <w:rFonts w:cs="Arial"/>
                <w:sz w:val="18"/>
                <w:szCs w:val="18"/>
              </w:rPr>
            </w:pPr>
            <w:r w:rsidRPr="00EB227C">
              <w:rPr>
                <w:rFonts w:cs="Arial"/>
                <w:sz w:val="18"/>
                <w:szCs w:val="18"/>
                <w:lang w:val="en-US"/>
              </w:rPr>
              <w:t>Marine biodiversity is at risk</w:t>
            </w:r>
          </w:p>
          <w:p w:rsidR="009B0B75" w:rsidRPr="00EB227C" w:rsidRDefault="00DF78BD" w:rsidP="00DF78BD">
            <w:pPr>
              <w:numPr>
                <w:ilvl w:val="0"/>
                <w:numId w:val="57"/>
              </w:numPr>
              <w:spacing w:after="0"/>
              <w:ind w:left="360" w:hanging="270"/>
              <w:rPr>
                <w:rFonts w:cs="Arial"/>
                <w:sz w:val="18"/>
                <w:szCs w:val="18"/>
              </w:rPr>
            </w:pPr>
            <w:r w:rsidRPr="00EB227C">
              <w:rPr>
                <w:rFonts w:cs="Arial"/>
                <w:sz w:val="18"/>
                <w:szCs w:val="18"/>
                <w:lang w:val="en-US"/>
              </w:rPr>
              <w:t xml:space="preserve">Contributes to the effects of global warming </w:t>
            </w:r>
          </w:p>
        </w:tc>
        <w:tc>
          <w:tcPr>
            <w:tcW w:w="4920" w:type="dxa"/>
            <w:tcBorders>
              <w:top w:val="single" w:sz="8" w:space="0" w:color="000000"/>
              <w:left w:val="single" w:sz="8" w:space="0" w:color="000000"/>
              <w:bottom w:val="nil"/>
              <w:right w:val="single" w:sz="8" w:space="0" w:color="000000"/>
            </w:tcBorders>
            <w:shd w:val="clear" w:color="auto" w:fill="auto"/>
            <w:tcMar>
              <w:top w:w="15" w:type="dxa"/>
              <w:left w:w="2" w:type="dxa"/>
              <w:bottom w:w="0" w:type="dxa"/>
              <w:right w:w="2" w:type="dxa"/>
            </w:tcMar>
            <w:hideMark/>
          </w:tcPr>
          <w:p w:rsidR="009B0B75" w:rsidRPr="00EB227C" w:rsidRDefault="00DF78BD" w:rsidP="00DF78BD">
            <w:pPr>
              <w:numPr>
                <w:ilvl w:val="0"/>
                <w:numId w:val="57"/>
              </w:numPr>
              <w:spacing w:after="0"/>
              <w:ind w:left="360" w:hanging="270"/>
              <w:rPr>
                <w:rFonts w:cs="Arial"/>
                <w:sz w:val="18"/>
                <w:szCs w:val="18"/>
              </w:rPr>
            </w:pPr>
            <w:r w:rsidRPr="00EB227C">
              <w:rPr>
                <w:rFonts w:cs="Arial"/>
                <w:sz w:val="18"/>
                <w:szCs w:val="18"/>
                <w:lang w:val="en-US"/>
              </w:rPr>
              <w:t>Intensify implementation of existing policies towards marine biodiversity protection</w:t>
            </w:r>
          </w:p>
          <w:p w:rsidR="009B0B75" w:rsidRPr="00EB227C" w:rsidRDefault="00DF78BD" w:rsidP="00DF78BD">
            <w:pPr>
              <w:numPr>
                <w:ilvl w:val="0"/>
                <w:numId w:val="57"/>
              </w:numPr>
              <w:spacing w:after="0"/>
              <w:ind w:left="360" w:hanging="270"/>
              <w:rPr>
                <w:rFonts w:cs="Arial"/>
                <w:sz w:val="18"/>
                <w:szCs w:val="18"/>
              </w:rPr>
            </w:pPr>
            <w:r w:rsidRPr="00EB227C">
              <w:rPr>
                <w:rFonts w:cs="Arial"/>
                <w:sz w:val="18"/>
                <w:szCs w:val="18"/>
                <w:lang w:val="en-US"/>
              </w:rPr>
              <w:t>Rehabilitate coral reefs and continue initiatives against “crown of thorns”/</w:t>
            </w:r>
            <w:proofErr w:type="spellStart"/>
            <w:r w:rsidRPr="00EB227C">
              <w:rPr>
                <w:rFonts w:cs="Arial"/>
                <w:sz w:val="18"/>
                <w:szCs w:val="18"/>
                <w:lang w:val="en-US"/>
              </w:rPr>
              <w:t>salanay</w:t>
            </w:r>
            <w:proofErr w:type="spellEnd"/>
          </w:p>
          <w:p w:rsidR="009B0B75" w:rsidRPr="00EB227C" w:rsidRDefault="00DF78BD" w:rsidP="00DF78BD">
            <w:pPr>
              <w:numPr>
                <w:ilvl w:val="0"/>
                <w:numId w:val="57"/>
              </w:numPr>
              <w:spacing w:after="0"/>
              <w:ind w:left="360" w:hanging="270"/>
              <w:rPr>
                <w:rFonts w:cs="Arial"/>
                <w:sz w:val="18"/>
                <w:szCs w:val="18"/>
              </w:rPr>
            </w:pPr>
            <w:r w:rsidRPr="00EB227C">
              <w:rPr>
                <w:rFonts w:cs="Arial"/>
                <w:sz w:val="18"/>
                <w:szCs w:val="18"/>
                <w:lang w:val="en-US"/>
              </w:rPr>
              <w:t>Provide alternative livelihoods to fisher folks and coastal communities</w:t>
            </w:r>
          </w:p>
        </w:tc>
      </w:tr>
      <w:tr w:rsidR="00EB227C" w:rsidRPr="00EB227C" w:rsidTr="00EB227C">
        <w:trPr>
          <w:trHeight w:val="780"/>
        </w:trPr>
        <w:tc>
          <w:tcPr>
            <w:tcW w:w="3120" w:type="dxa"/>
            <w:tcBorders>
              <w:top w:val="nil"/>
              <w:left w:val="single" w:sz="8" w:space="0" w:color="000000"/>
              <w:bottom w:val="single" w:sz="8" w:space="0" w:color="000000"/>
              <w:right w:val="single" w:sz="8" w:space="0" w:color="000000"/>
            </w:tcBorders>
            <w:shd w:val="clear" w:color="auto" w:fill="auto"/>
            <w:tcMar>
              <w:top w:w="15" w:type="dxa"/>
              <w:left w:w="2" w:type="dxa"/>
              <w:bottom w:w="0" w:type="dxa"/>
              <w:right w:w="2" w:type="dxa"/>
            </w:tcMar>
            <w:hideMark/>
          </w:tcPr>
          <w:p w:rsidR="009B0B75" w:rsidRPr="00EB227C" w:rsidRDefault="00DF78BD" w:rsidP="00DF78BD">
            <w:pPr>
              <w:numPr>
                <w:ilvl w:val="0"/>
                <w:numId w:val="57"/>
              </w:numPr>
              <w:spacing w:after="0"/>
              <w:ind w:left="360" w:hanging="270"/>
              <w:rPr>
                <w:rFonts w:cs="Arial"/>
                <w:sz w:val="18"/>
                <w:szCs w:val="18"/>
              </w:rPr>
            </w:pPr>
            <w:r w:rsidRPr="00EB227C">
              <w:rPr>
                <w:rFonts w:cs="Arial"/>
                <w:sz w:val="18"/>
                <w:szCs w:val="18"/>
                <w:lang w:val="en-US"/>
              </w:rPr>
              <w:t xml:space="preserve">2 out of 9 endemic avian species are endangered along </w:t>
            </w:r>
            <w:proofErr w:type="spellStart"/>
            <w:r w:rsidRPr="00EB227C">
              <w:rPr>
                <w:rFonts w:cs="Arial"/>
                <w:sz w:val="18"/>
                <w:szCs w:val="18"/>
                <w:lang w:val="en-US"/>
              </w:rPr>
              <w:t>NNNP</w:t>
            </w:r>
            <w:proofErr w:type="spellEnd"/>
            <w:r w:rsidRPr="00EB227C">
              <w:rPr>
                <w:rFonts w:cs="Arial"/>
                <w:sz w:val="18"/>
                <w:szCs w:val="18"/>
                <w:lang w:val="en-US"/>
              </w:rPr>
              <w:t xml:space="preserve"> – Cluster 2,3,4</w:t>
            </w:r>
          </w:p>
        </w:tc>
        <w:tc>
          <w:tcPr>
            <w:tcW w:w="2760" w:type="dxa"/>
            <w:tcBorders>
              <w:top w:val="nil"/>
              <w:left w:val="single" w:sz="8" w:space="0" w:color="000000"/>
              <w:bottom w:val="single" w:sz="8" w:space="0" w:color="000000"/>
              <w:right w:val="single" w:sz="8" w:space="0" w:color="000000"/>
            </w:tcBorders>
            <w:shd w:val="clear" w:color="auto" w:fill="auto"/>
            <w:tcMar>
              <w:top w:w="15" w:type="dxa"/>
              <w:left w:w="2" w:type="dxa"/>
              <w:bottom w:w="0" w:type="dxa"/>
              <w:right w:w="2" w:type="dxa"/>
            </w:tcMar>
            <w:hideMark/>
          </w:tcPr>
          <w:p w:rsidR="009B0B75" w:rsidRPr="00EB227C" w:rsidRDefault="00DF78BD" w:rsidP="00DF78BD">
            <w:pPr>
              <w:numPr>
                <w:ilvl w:val="0"/>
                <w:numId w:val="57"/>
              </w:numPr>
              <w:spacing w:after="0"/>
              <w:ind w:left="360" w:hanging="270"/>
              <w:rPr>
                <w:rFonts w:cs="Arial"/>
                <w:sz w:val="18"/>
                <w:szCs w:val="18"/>
              </w:rPr>
            </w:pPr>
            <w:r w:rsidRPr="00EB227C">
              <w:rPr>
                <w:rFonts w:cs="Arial"/>
                <w:sz w:val="18"/>
                <w:szCs w:val="18"/>
                <w:lang w:val="en-US"/>
              </w:rPr>
              <w:t xml:space="preserve">Continuous hunting activities that exploits the flora and fauna of the </w:t>
            </w:r>
            <w:proofErr w:type="spellStart"/>
            <w:r w:rsidRPr="00EB227C">
              <w:rPr>
                <w:rFonts w:cs="Arial"/>
                <w:sz w:val="18"/>
                <w:szCs w:val="18"/>
                <w:lang w:val="en-US"/>
              </w:rPr>
              <w:t>NNNP</w:t>
            </w:r>
            <w:proofErr w:type="spellEnd"/>
          </w:p>
        </w:tc>
        <w:tc>
          <w:tcPr>
            <w:tcW w:w="2760" w:type="dxa"/>
            <w:tcBorders>
              <w:top w:val="nil"/>
              <w:left w:val="single" w:sz="8" w:space="0" w:color="000000"/>
              <w:bottom w:val="single" w:sz="8" w:space="0" w:color="000000"/>
              <w:right w:val="single" w:sz="8" w:space="0" w:color="000000"/>
            </w:tcBorders>
            <w:shd w:val="clear" w:color="auto" w:fill="auto"/>
            <w:tcMar>
              <w:top w:w="15" w:type="dxa"/>
              <w:left w:w="2" w:type="dxa"/>
              <w:bottom w:w="0" w:type="dxa"/>
              <w:right w:w="2" w:type="dxa"/>
            </w:tcMar>
            <w:hideMark/>
          </w:tcPr>
          <w:p w:rsidR="009B0B75" w:rsidRPr="00EB227C" w:rsidRDefault="00DF78BD" w:rsidP="00DF78BD">
            <w:pPr>
              <w:numPr>
                <w:ilvl w:val="0"/>
                <w:numId w:val="57"/>
              </w:numPr>
              <w:spacing w:after="0"/>
              <w:ind w:left="360" w:hanging="270"/>
              <w:rPr>
                <w:rFonts w:cs="Arial"/>
                <w:sz w:val="18"/>
                <w:szCs w:val="18"/>
              </w:rPr>
            </w:pPr>
            <w:r w:rsidRPr="00EB227C">
              <w:rPr>
                <w:rFonts w:cs="Arial"/>
                <w:sz w:val="18"/>
                <w:szCs w:val="18"/>
                <w:lang w:val="en-US"/>
              </w:rPr>
              <w:t>Potential extinction of these species</w:t>
            </w:r>
          </w:p>
        </w:tc>
        <w:tc>
          <w:tcPr>
            <w:tcW w:w="4920" w:type="dxa"/>
            <w:tcBorders>
              <w:top w:val="nil"/>
              <w:left w:val="single" w:sz="8" w:space="0" w:color="000000"/>
              <w:bottom w:val="single" w:sz="8" w:space="0" w:color="000000"/>
              <w:right w:val="single" w:sz="8" w:space="0" w:color="000000"/>
            </w:tcBorders>
            <w:shd w:val="clear" w:color="auto" w:fill="auto"/>
            <w:tcMar>
              <w:top w:w="15" w:type="dxa"/>
              <w:left w:w="2" w:type="dxa"/>
              <w:bottom w:w="0" w:type="dxa"/>
              <w:right w:w="2" w:type="dxa"/>
            </w:tcMar>
            <w:hideMark/>
          </w:tcPr>
          <w:p w:rsidR="009B0B75" w:rsidRPr="00EB227C" w:rsidRDefault="00DF78BD" w:rsidP="00DF78BD">
            <w:pPr>
              <w:numPr>
                <w:ilvl w:val="0"/>
                <w:numId w:val="57"/>
              </w:numPr>
              <w:spacing w:after="0"/>
              <w:ind w:left="360" w:hanging="270"/>
              <w:rPr>
                <w:rFonts w:cs="Arial"/>
                <w:sz w:val="18"/>
                <w:szCs w:val="18"/>
              </w:rPr>
            </w:pPr>
            <w:r w:rsidRPr="00EB227C">
              <w:rPr>
                <w:rFonts w:cs="Arial"/>
                <w:sz w:val="18"/>
                <w:szCs w:val="18"/>
                <w:lang w:val="en-US"/>
              </w:rPr>
              <w:t xml:space="preserve">Strengthen existing laws in the protection and preservation of the </w:t>
            </w:r>
            <w:proofErr w:type="spellStart"/>
            <w:r w:rsidRPr="00EB227C">
              <w:rPr>
                <w:rFonts w:cs="Arial"/>
                <w:sz w:val="18"/>
                <w:szCs w:val="18"/>
                <w:lang w:val="en-US"/>
              </w:rPr>
              <w:t>NNNP</w:t>
            </w:r>
            <w:proofErr w:type="spellEnd"/>
            <w:r w:rsidRPr="00EB227C">
              <w:rPr>
                <w:rFonts w:cs="Arial"/>
                <w:sz w:val="18"/>
                <w:szCs w:val="18"/>
                <w:lang w:val="en-US"/>
              </w:rPr>
              <w:t xml:space="preserve"> and its flora and fauna</w:t>
            </w:r>
          </w:p>
          <w:p w:rsidR="009B0B75" w:rsidRPr="00EB227C" w:rsidRDefault="00DF78BD" w:rsidP="00DF78BD">
            <w:pPr>
              <w:numPr>
                <w:ilvl w:val="0"/>
                <w:numId w:val="57"/>
              </w:numPr>
              <w:spacing w:after="0"/>
              <w:ind w:left="360" w:hanging="270"/>
              <w:rPr>
                <w:rFonts w:cs="Arial"/>
                <w:sz w:val="18"/>
                <w:szCs w:val="18"/>
              </w:rPr>
            </w:pPr>
            <w:r w:rsidRPr="00EB227C">
              <w:rPr>
                <w:rFonts w:cs="Arial"/>
                <w:sz w:val="18"/>
                <w:szCs w:val="18"/>
                <w:lang w:val="en-US"/>
              </w:rPr>
              <w:t xml:space="preserve">Support existing captive-breeding through </w:t>
            </w:r>
            <w:proofErr w:type="spellStart"/>
            <w:r w:rsidRPr="00EB227C">
              <w:rPr>
                <w:rFonts w:cs="Arial"/>
                <w:sz w:val="18"/>
                <w:szCs w:val="18"/>
                <w:lang w:val="en-US"/>
              </w:rPr>
              <w:t>NFEFI</w:t>
            </w:r>
            <w:proofErr w:type="spellEnd"/>
          </w:p>
        </w:tc>
      </w:tr>
    </w:tbl>
    <w:p w:rsidR="00EB227C" w:rsidRDefault="00EB227C">
      <w:pPr>
        <w:rPr>
          <w:rFonts w:cs="Arial"/>
          <w:u w:val="single"/>
        </w:rPr>
      </w:pPr>
    </w:p>
    <w:p w:rsidR="00322778" w:rsidRDefault="00322778" w:rsidP="00A00249">
      <w:pPr>
        <w:spacing w:after="0" w:line="240" w:lineRule="auto"/>
        <w:contextualSpacing/>
        <w:jc w:val="both"/>
        <w:rPr>
          <w:rFonts w:cs="Arial"/>
          <w:u w:val="single"/>
        </w:rPr>
        <w:sectPr w:rsidR="00322778" w:rsidSect="00C01D1F">
          <w:pgSz w:w="16834" w:h="11909" w:orient="landscape" w:code="9"/>
          <w:pgMar w:top="1440" w:right="1440" w:bottom="1728" w:left="1440" w:header="720" w:footer="720" w:gutter="0"/>
          <w:cols w:space="720"/>
          <w:titlePg/>
          <w:docGrid w:linePitch="360"/>
        </w:sectPr>
      </w:pPr>
    </w:p>
    <w:p w:rsidR="00A1137B" w:rsidRPr="00A00249" w:rsidRDefault="00A1137B" w:rsidP="00A00249">
      <w:pPr>
        <w:spacing w:after="0" w:line="240" w:lineRule="auto"/>
        <w:contextualSpacing/>
        <w:jc w:val="both"/>
        <w:rPr>
          <w:rFonts w:cs="Arial"/>
          <w:u w:val="single"/>
        </w:rPr>
      </w:pPr>
      <w:r w:rsidRPr="00A00249">
        <w:rPr>
          <w:rFonts w:cs="Arial"/>
          <w:u w:val="single"/>
        </w:rPr>
        <w:lastRenderedPageBreak/>
        <w:t>Infrastructure</w:t>
      </w:r>
    </w:p>
    <w:p w:rsidR="00A1137B" w:rsidRPr="00A00249" w:rsidRDefault="00A1137B" w:rsidP="00A1137B">
      <w:pPr>
        <w:spacing w:after="0" w:line="240" w:lineRule="auto"/>
        <w:ind w:left="360"/>
        <w:jc w:val="both"/>
        <w:rPr>
          <w:rFonts w:cs="Arial"/>
        </w:rPr>
      </w:pPr>
    </w:p>
    <w:p w:rsidR="00A1137B" w:rsidRPr="00A00249" w:rsidRDefault="00A1137B" w:rsidP="00DF78BD">
      <w:pPr>
        <w:numPr>
          <w:ilvl w:val="0"/>
          <w:numId w:val="7"/>
        </w:numPr>
        <w:spacing w:after="0" w:line="240" w:lineRule="auto"/>
        <w:ind w:left="720"/>
        <w:contextualSpacing/>
        <w:jc w:val="both"/>
        <w:rPr>
          <w:rFonts w:cs="Arial"/>
        </w:rPr>
      </w:pPr>
      <w:r w:rsidRPr="00A00249">
        <w:rPr>
          <w:rFonts w:cs="Arial"/>
        </w:rPr>
        <w:t>Widening of narrow road sections, correction of gradients and observing regular maintenance policies while instituting traffic management</w:t>
      </w:r>
    </w:p>
    <w:p w:rsidR="00A1137B" w:rsidRPr="00A00249" w:rsidRDefault="00A1137B" w:rsidP="00DF78BD">
      <w:pPr>
        <w:numPr>
          <w:ilvl w:val="0"/>
          <w:numId w:val="7"/>
        </w:numPr>
        <w:spacing w:after="0" w:line="240" w:lineRule="auto"/>
        <w:ind w:left="720"/>
        <w:contextualSpacing/>
        <w:jc w:val="both"/>
        <w:rPr>
          <w:rFonts w:cs="Arial"/>
        </w:rPr>
      </w:pPr>
      <w:r w:rsidRPr="00A00249">
        <w:rPr>
          <w:rFonts w:cs="Arial"/>
        </w:rPr>
        <w:t>Implement engineering interventions on water supply provision</w:t>
      </w:r>
    </w:p>
    <w:p w:rsidR="00A1137B" w:rsidRPr="00A00249" w:rsidRDefault="00A1137B" w:rsidP="00DF78BD">
      <w:pPr>
        <w:numPr>
          <w:ilvl w:val="0"/>
          <w:numId w:val="7"/>
        </w:numPr>
        <w:spacing w:after="0" w:line="240" w:lineRule="auto"/>
        <w:ind w:left="720"/>
        <w:contextualSpacing/>
        <w:jc w:val="both"/>
        <w:rPr>
          <w:rFonts w:cs="Arial"/>
        </w:rPr>
      </w:pPr>
      <w:r w:rsidRPr="00A00249">
        <w:rPr>
          <w:rFonts w:cs="Arial"/>
        </w:rPr>
        <w:t>Enforcement of sanitation and environment codes</w:t>
      </w:r>
    </w:p>
    <w:p w:rsidR="00A1137B" w:rsidRPr="00A00249" w:rsidRDefault="00A1137B" w:rsidP="00DF78BD">
      <w:pPr>
        <w:numPr>
          <w:ilvl w:val="0"/>
          <w:numId w:val="7"/>
        </w:numPr>
        <w:spacing w:after="0" w:line="240" w:lineRule="auto"/>
        <w:ind w:left="720"/>
        <w:contextualSpacing/>
        <w:jc w:val="both"/>
        <w:rPr>
          <w:rFonts w:cs="Arial"/>
        </w:rPr>
      </w:pPr>
      <w:r w:rsidRPr="00A00249">
        <w:rPr>
          <w:rFonts w:cs="Arial"/>
        </w:rPr>
        <w:t xml:space="preserve">Strict enforcement of </w:t>
      </w:r>
      <w:r w:rsidR="001559E3">
        <w:rPr>
          <w:rFonts w:cs="Arial"/>
        </w:rPr>
        <w:t>C</w:t>
      </w:r>
      <w:r w:rsidRPr="00A00249">
        <w:rPr>
          <w:rFonts w:cs="Arial"/>
        </w:rPr>
        <w:t>ity solid waste management ordinance</w:t>
      </w:r>
    </w:p>
    <w:p w:rsidR="00A1137B" w:rsidRPr="00A00249" w:rsidRDefault="00A1137B" w:rsidP="00DF78BD">
      <w:pPr>
        <w:numPr>
          <w:ilvl w:val="0"/>
          <w:numId w:val="7"/>
        </w:numPr>
        <w:spacing w:after="0" w:line="240" w:lineRule="auto"/>
        <w:ind w:left="720"/>
        <w:contextualSpacing/>
        <w:jc w:val="both"/>
        <w:rPr>
          <w:rFonts w:cs="Arial"/>
        </w:rPr>
      </w:pPr>
      <w:r w:rsidRPr="00A00249">
        <w:rPr>
          <w:rFonts w:cs="Arial"/>
        </w:rPr>
        <w:t xml:space="preserve">Improve power generation using renewable resources and outsource </w:t>
      </w:r>
      <w:r w:rsidR="003B1D6A">
        <w:rPr>
          <w:rFonts w:cs="Arial"/>
        </w:rPr>
        <w:t xml:space="preserve">through </w:t>
      </w:r>
      <w:r w:rsidRPr="00A00249">
        <w:rPr>
          <w:rFonts w:cs="Arial"/>
        </w:rPr>
        <w:t>I</w:t>
      </w:r>
      <w:r w:rsidR="003B1D6A">
        <w:rPr>
          <w:rFonts w:cs="Arial"/>
        </w:rPr>
        <w:t xml:space="preserve">ndependent </w:t>
      </w:r>
      <w:r w:rsidRPr="00A00249">
        <w:rPr>
          <w:rFonts w:cs="Arial"/>
        </w:rPr>
        <w:t>P</w:t>
      </w:r>
      <w:r w:rsidR="003B1D6A">
        <w:rPr>
          <w:rFonts w:cs="Arial"/>
        </w:rPr>
        <w:t xml:space="preserve">ower </w:t>
      </w:r>
      <w:r w:rsidRPr="00A00249">
        <w:rPr>
          <w:rFonts w:cs="Arial"/>
        </w:rPr>
        <w:t>P</w:t>
      </w:r>
      <w:r w:rsidR="003B1D6A">
        <w:rPr>
          <w:rFonts w:cs="Arial"/>
        </w:rPr>
        <w:t>roducer</w:t>
      </w:r>
      <w:r w:rsidRPr="00A00249">
        <w:rPr>
          <w:rFonts w:cs="Arial"/>
        </w:rPr>
        <w:t>s</w:t>
      </w:r>
      <w:r w:rsidR="003B1D6A">
        <w:rPr>
          <w:rFonts w:cs="Arial"/>
        </w:rPr>
        <w:t xml:space="preserve"> (</w:t>
      </w:r>
      <w:proofErr w:type="spellStart"/>
      <w:r w:rsidR="003B1D6A">
        <w:rPr>
          <w:rFonts w:cs="Arial"/>
        </w:rPr>
        <w:t>IPPs</w:t>
      </w:r>
      <w:proofErr w:type="spellEnd"/>
      <w:r w:rsidR="003B1D6A">
        <w:rPr>
          <w:rFonts w:cs="Arial"/>
        </w:rPr>
        <w:t>)</w:t>
      </w:r>
      <w:r w:rsidRPr="00A00249">
        <w:rPr>
          <w:rFonts w:cs="Arial"/>
        </w:rPr>
        <w:t>.</w:t>
      </w:r>
    </w:p>
    <w:p w:rsidR="00A1137B" w:rsidRPr="00A00249" w:rsidRDefault="00A1137B" w:rsidP="00A1137B">
      <w:pPr>
        <w:spacing w:after="0" w:line="240" w:lineRule="auto"/>
        <w:ind w:left="360"/>
        <w:jc w:val="both"/>
        <w:rPr>
          <w:rFonts w:cs="Arial"/>
        </w:rPr>
      </w:pPr>
    </w:p>
    <w:p w:rsidR="00A1137B" w:rsidRPr="00A00249" w:rsidRDefault="00A1137B" w:rsidP="00A00249">
      <w:pPr>
        <w:spacing w:after="0" w:line="240" w:lineRule="auto"/>
        <w:contextualSpacing/>
        <w:jc w:val="both"/>
        <w:rPr>
          <w:rFonts w:cs="Arial"/>
          <w:u w:val="single"/>
        </w:rPr>
      </w:pPr>
      <w:r w:rsidRPr="00A00249">
        <w:rPr>
          <w:rFonts w:cs="Arial"/>
          <w:u w:val="single"/>
        </w:rPr>
        <w:t>Production</w:t>
      </w:r>
    </w:p>
    <w:p w:rsidR="00A1137B" w:rsidRPr="00A00249" w:rsidRDefault="00A1137B" w:rsidP="00A1137B">
      <w:pPr>
        <w:spacing w:after="0" w:line="240" w:lineRule="auto"/>
        <w:ind w:left="720"/>
        <w:contextualSpacing/>
        <w:jc w:val="both"/>
        <w:rPr>
          <w:rFonts w:cs="Arial"/>
        </w:rPr>
      </w:pPr>
    </w:p>
    <w:p w:rsidR="00A1137B" w:rsidRPr="00A00249" w:rsidRDefault="00A1137B" w:rsidP="00DF78BD">
      <w:pPr>
        <w:numPr>
          <w:ilvl w:val="0"/>
          <w:numId w:val="8"/>
        </w:numPr>
        <w:spacing w:after="0" w:line="240" w:lineRule="auto"/>
        <w:ind w:left="720"/>
        <w:contextualSpacing/>
        <w:jc w:val="both"/>
        <w:rPr>
          <w:rFonts w:cs="Arial"/>
        </w:rPr>
      </w:pPr>
      <w:r w:rsidRPr="00A00249">
        <w:rPr>
          <w:rFonts w:cs="Arial"/>
        </w:rPr>
        <w:t>Strict adherence to existing land use policies especially on activities that will contribute to the degradation of the coastal waters.</w:t>
      </w:r>
    </w:p>
    <w:p w:rsidR="00A1137B" w:rsidRPr="00A00249" w:rsidRDefault="00A1137B" w:rsidP="00DF78BD">
      <w:pPr>
        <w:numPr>
          <w:ilvl w:val="0"/>
          <w:numId w:val="8"/>
        </w:numPr>
        <w:spacing w:after="0" w:line="240" w:lineRule="auto"/>
        <w:ind w:left="720"/>
        <w:contextualSpacing/>
        <w:jc w:val="both"/>
        <w:rPr>
          <w:rFonts w:cs="Arial"/>
        </w:rPr>
      </w:pPr>
      <w:r w:rsidRPr="00A00249">
        <w:rPr>
          <w:rFonts w:cs="Arial"/>
        </w:rPr>
        <w:t>Strict implementation of ordinance on utilization and conservation of mangroves, and full implementation of fishery ordinance.</w:t>
      </w:r>
    </w:p>
    <w:p w:rsidR="00A1137B" w:rsidRPr="00A00249" w:rsidRDefault="00A1137B" w:rsidP="00A1137B">
      <w:pPr>
        <w:spacing w:after="0" w:line="240" w:lineRule="auto"/>
        <w:ind w:left="360"/>
        <w:jc w:val="both"/>
        <w:rPr>
          <w:rFonts w:cs="Arial"/>
        </w:rPr>
      </w:pPr>
    </w:p>
    <w:p w:rsidR="00A1137B" w:rsidRPr="00A00249" w:rsidRDefault="00A1137B" w:rsidP="00A00249">
      <w:pPr>
        <w:spacing w:after="0" w:line="240" w:lineRule="auto"/>
        <w:contextualSpacing/>
        <w:jc w:val="both"/>
        <w:rPr>
          <w:rFonts w:cs="Arial"/>
          <w:u w:val="single"/>
        </w:rPr>
      </w:pPr>
      <w:r w:rsidRPr="00A00249">
        <w:rPr>
          <w:rFonts w:cs="Arial"/>
          <w:u w:val="single"/>
        </w:rPr>
        <w:t>Protection</w:t>
      </w:r>
    </w:p>
    <w:p w:rsidR="00A1137B" w:rsidRPr="00A00249" w:rsidRDefault="00A1137B" w:rsidP="00A1137B">
      <w:pPr>
        <w:spacing w:after="0" w:line="240" w:lineRule="auto"/>
        <w:jc w:val="both"/>
        <w:rPr>
          <w:rFonts w:cs="Arial"/>
        </w:rPr>
      </w:pPr>
    </w:p>
    <w:p w:rsidR="00A1137B" w:rsidRPr="00A00249" w:rsidRDefault="001559E3" w:rsidP="00DF78BD">
      <w:pPr>
        <w:numPr>
          <w:ilvl w:val="0"/>
          <w:numId w:val="9"/>
        </w:numPr>
        <w:autoSpaceDE w:val="0"/>
        <w:autoSpaceDN w:val="0"/>
        <w:adjustRightInd w:val="0"/>
        <w:spacing w:after="0" w:line="240" w:lineRule="auto"/>
        <w:contextualSpacing/>
        <w:jc w:val="both"/>
        <w:rPr>
          <w:rFonts w:cs="Arial"/>
          <w:color w:val="000000"/>
        </w:rPr>
      </w:pPr>
      <w:r>
        <w:rPr>
          <w:rFonts w:cs="Arial"/>
          <w:color w:val="000000"/>
        </w:rPr>
        <w:t>A</w:t>
      </w:r>
      <w:r w:rsidR="00A1137B" w:rsidRPr="00A00249">
        <w:rPr>
          <w:rFonts w:cs="Arial"/>
          <w:color w:val="000000"/>
        </w:rPr>
        <w:t xml:space="preserve">mendment of the existing Zoning Ordinance through provision of relocation sites of affected </w:t>
      </w:r>
      <w:proofErr w:type="spellStart"/>
      <w:r w:rsidR="00A1137B" w:rsidRPr="00A00249">
        <w:rPr>
          <w:rFonts w:cs="Arial"/>
          <w:color w:val="000000"/>
        </w:rPr>
        <w:t>HH</w:t>
      </w:r>
      <w:proofErr w:type="spellEnd"/>
    </w:p>
    <w:p w:rsidR="00A1137B" w:rsidRPr="00A00249" w:rsidRDefault="00A1137B" w:rsidP="00DF78BD">
      <w:pPr>
        <w:numPr>
          <w:ilvl w:val="0"/>
          <w:numId w:val="9"/>
        </w:numPr>
        <w:autoSpaceDE w:val="0"/>
        <w:autoSpaceDN w:val="0"/>
        <w:adjustRightInd w:val="0"/>
        <w:spacing w:after="0" w:line="240" w:lineRule="auto"/>
        <w:contextualSpacing/>
        <w:jc w:val="both"/>
        <w:rPr>
          <w:rFonts w:cs="Arial"/>
          <w:color w:val="000000"/>
        </w:rPr>
      </w:pPr>
      <w:r w:rsidRPr="00A00249">
        <w:rPr>
          <w:rFonts w:cs="Arial"/>
          <w:color w:val="000000"/>
        </w:rPr>
        <w:t xml:space="preserve">integration of disaster risk reduction measures in the affected </w:t>
      </w:r>
      <w:proofErr w:type="spellStart"/>
      <w:r w:rsidRPr="00A00249">
        <w:rPr>
          <w:rFonts w:cs="Arial"/>
          <w:color w:val="000000"/>
        </w:rPr>
        <w:t>HH</w:t>
      </w:r>
      <w:proofErr w:type="spellEnd"/>
    </w:p>
    <w:p w:rsidR="00A1137B" w:rsidRPr="00A00249" w:rsidRDefault="00A1137B" w:rsidP="00DF78BD">
      <w:pPr>
        <w:numPr>
          <w:ilvl w:val="0"/>
          <w:numId w:val="9"/>
        </w:numPr>
        <w:autoSpaceDE w:val="0"/>
        <w:autoSpaceDN w:val="0"/>
        <w:adjustRightInd w:val="0"/>
        <w:spacing w:after="0" w:line="240" w:lineRule="auto"/>
        <w:contextualSpacing/>
        <w:jc w:val="both"/>
        <w:rPr>
          <w:rFonts w:cs="Arial"/>
          <w:color w:val="000000"/>
        </w:rPr>
      </w:pPr>
      <w:r w:rsidRPr="00A00249">
        <w:rPr>
          <w:rFonts w:cs="Arial"/>
          <w:color w:val="000000"/>
        </w:rPr>
        <w:t>promote advocacy and active involvement among</w:t>
      </w:r>
      <w:r w:rsidRPr="00A00249">
        <w:rPr>
          <w:rFonts w:cs="Arial"/>
        </w:rPr>
        <w:t xml:space="preserve"> </w:t>
      </w:r>
      <w:r w:rsidRPr="00A00249">
        <w:rPr>
          <w:rFonts w:cs="Arial"/>
          <w:color w:val="000000"/>
        </w:rPr>
        <w:t>community members in the protection of coastlines</w:t>
      </w:r>
    </w:p>
    <w:p w:rsidR="00A1137B" w:rsidRPr="00A00249" w:rsidRDefault="00A1137B" w:rsidP="00DF78BD">
      <w:pPr>
        <w:numPr>
          <w:ilvl w:val="0"/>
          <w:numId w:val="9"/>
        </w:numPr>
        <w:spacing w:after="0" w:line="240" w:lineRule="auto"/>
        <w:contextualSpacing/>
        <w:jc w:val="both"/>
        <w:rPr>
          <w:rFonts w:cs="Arial"/>
        </w:rPr>
      </w:pPr>
      <w:r w:rsidRPr="00A00249">
        <w:rPr>
          <w:rFonts w:cs="Arial"/>
        </w:rPr>
        <w:t>strictly enforce local ordinance and other related fisheries law on marine protection</w:t>
      </w:r>
    </w:p>
    <w:p w:rsidR="00A1137B" w:rsidRPr="00A00249" w:rsidRDefault="00A1137B" w:rsidP="00DF78BD">
      <w:pPr>
        <w:numPr>
          <w:ilvl w:val="0"/>
          <w:numId w:val="9"/>
        </w:numPr>
        <w:spacing w:after="0" w:line="240" w:lineRule="auto"/>
        <w:contextualSpacing/>
        <w:jc w:val="both"/>
        <w:rPr>
          <w:rFonts w:cs="Arial"/>
        </w:rPr>
      </w:pPr>
      <w:r w:rsidRPr="00A00249">
        <w:rPr>
          <w:rFonts w:cs="Arial"/>
        </w:rPr>
        <w:t>improve the incentive program on Operation Anti-</w:t>
      </w:r>
      <w:proofErr w:type="spellStart"/>
      <w:r w:rsidRPr="00A00249">
        <w:rPr>
          <w:rFonts w:cs="Arial"/>
        </w:rPr>
        <w:t>Salanay</w:t>
      </w:r>
      <w:proofErr w:type="spellEnd"/>
    </w:p>
    <w:p w:rsidR="00A1137B" w:rsidRPr="00A00249" w:rsidRDefault="00A1137B" w:rsidP="00DF78BD">
      <w:pPr>
        <w:numPr>
          <w:ilvl w:val="0"/>
          <w:numId w:val="9"/>
        </w:numPr>
        <w:spacing w:after="0" w:line="240" w:lineRule="auto"/>
        <w:contextualSpacing/>
        <w:jc w:val="both"/>
        <w:rPr>
          <w:rFonts w:cs="Arial"/>
        </w:rPr>
      </w:pPr>
      <w:r w:rsidRPr="00A00249">
        <w:rPr>
          <w:rFonts w:cs="Arial"/>
        </w:rPr>
        <w:t xml:space="preserve">further research on the beneficial uses of </w:t>
      </w:r>
      <w:proofErr w:type="spellStart"/>
      <w:r w:rsidRPr="00A00249">
        <w:rPr>
          <w:rFonts w:cs="Arial"/>
        </w:rPr>
        <w:t>salanay</w:t>
      </w:r>
      <w:proofErr w:type="spellEnd"/>
      <w:r w:rsidRPr="00A00249">
        <w:rPr>
          <w:rFonts w:cs="Arial"/>
        </w:rPr>
        <w:t xml:space="preserve"> as organic fertilizer</w:t>
      </w:r>
    </w:p>
    <w:p w:rsidR="00A1137B" w:rsidRPr="00A00249" w:rsidRDefault="00A1137B" w:rsidP="00DF78BD">
      <w:pPr>
        <w:numPr>
          <w:ilvl w:val="0"/>
          <w:numId w:val="9"/>
        </w:numPr>
        <w:spacing w:after="0" w:line="240" w:lineRule="auto"/>
        <w:contextualSpacing/>
        <w:jc w:val="both"/>
        <w:rPr>
          <w:rFonts w:cs="Arial"/>
        </w:rPr>
      </w:pPr>
      <w:r w:rsidRPr="00A00249">
        <w:rPr>
          <w:rFonts w:cs="Arial"/>
        </w:rPr>
        <w:t>propagate the proliferation of nautilus or “</w:t>
      </w:r>
      <w:proofErr w:type="spellStart"/>
      <w:r w:rsidRPr="00A00249">
        <w:rPr>
          <w:rFonts w:cs="Arial"/>
        </w:rPr>
        <w:t>tambuli</w:t>
      </w:r>
      <w:proofErr w:type="spellEnd"/>
      <w:r w:rsidRPr="00A00249">
        <w:rPr>
          <w:rFonts w:cs="Arial"/>
        </w:rPr>
        <w:t>”</w:t>
      </w:r>
    </w:p>
    <w:p w:rsidR="00A1137B" w:rsidRDefault="00A1137B" w:rsidP="00A00249">
      <w:pPr>
        <w:spacing w:after="0" w:line="240" w:lineRule="auto"/>
        <w:rPr>
          <w:lang w:val="en-US"/>
        </w:rPr>
      </w:pPr>
    </w:p>
    <w:p w:rsidR="001559E3" w:rsidRPr="00A00249" w:rsidRDefault="001559E3" w:rsidP="00A00249">
      <w:pPr>
        <w:spacing w:after="0" w:line="240" w:lineRule="auto"/>
        <w:rPr>
          <w:lang w:val="en-US"/>
        </w:rPr>
      </w:pPr>
    </w:p>
    <w:p w:rsidR="00A1137B" w:rsidRPr="003C0430" w:rsidRDefault="00A1137B" w:rsidP="00D13EC3">
      <w:pPr>
        <w:pStyle w:val="ListParagraph"/>
        <w:numPr>
          <w:ilvl w:val="2"/>
          <w:numId w:val="3"/>
        </w:numPr>
        <w:pBdr>
          <w:top w:val="dotted" w:sz="4" w:space="1" w:color="auto"/>
          <w:bottom w:val="dotted" w:sz="4" w:space="1" w:color="auto"/>
        </w:pBdr>
        <w:ind w:left="1440"/>
        <w:rPr>
          <w:rFonts w:asciiTheme="majorHAnsi" w:hAnsiTheme="majorHAnsi" w:cstheme="minorHAnsi"/>
          <w:i/>
          <w:color w:val="808080" w:themeColor="background1" w:themeShade="80"/>
          <w:sz w:val="24"/>
          <w:szCs w:val="24"/>
          <w:lang w:val="en-US"/>
        </w:rPr>
      </w:pPr>
      <w:r>
        <w:rPr>
          <w:rFonts w:asciiTheme="majorHAnsi" w:hAnsiTheme="majorHAnsi" w:cstheme="minorHAnsi"/>
          <w:i/>
          <w:color w:val="808080" w:themeColor="background1" w:themeShade="80"/>
          <w:sz w:val="24"/>
          <w:szCs w:val="24"/>
          <w:lang w:val="en-US"/>
        </w:rPr>
        <w:t>CLUSTER 2 – COASTAL NORTH</w:t>
      </w:r>
    </w:p>
    <w:p w:rsidR="00A1137B" w:rsidRDefault="00A1137B" w:rsidP="00EE2806">
      <w:pPr>
        <w:pStyle w:val="ListParagraph"/>
        <w:spacing w:after="0" w:line="240" w:lineRule="auto"/>
        <w:rPr>
          <w:lang w:val="en-US"/>
        </w:rPr>
      </w:pPr>
    </w:p>
    <w:p w:rsidR="00A1137B" w:rsidRPr="007F371C" w:rsidRDefault="00A1137B" w:rsidP="00A1137B">
      <w:pPr>
        <w:spacing w:after="0" w:line="240" w:lineRule="auto"/>
        <w:jc w:val="both"/>
        <w:rPr>
          <w:rFonts w:cs="Arial"/>
        </w:rPr>
      </w:pPr>
      <w:r w:rsidRPr="007F371C">
        <w:rPr>
          <w:rFonts w:cs="Arial"/>
        </w:rPr>
        <w:t xml:space="preserve">The </w:t>
      </w:r>
      <w:r w:rsidR="003B1D6A">
        <w:rPr>
          <w:rFonts w:cs="Arial"/>
        </w:rPr>
        <w:t xml:space="preserve">updated </w:t>
      </w:r>
      <w:proofErr w:type="spellStart"/>
      <w:r w:rsidRPr="007F371C">
        <w:rPr>
          <w:rFonts w:cs="Arial"/>
        </w:rPr>
        <w:t>CLUP</w:t>
      </w:r>
      <w:proofErr w:type="spellEnd"/>
      <w:r w:rsidRPr="007F371C">
        <w:rPr>
          <w:rFonts w:cs="Arial"/>
        </w:rPr>
        <w:t xml:space="preserve"> recognizes the advantages of continuing the </w:t>
      </w:r>
      <w:proofErr w:type="spellStart"/>
      <w:r w:rsidR="007F371C" w:rsidRPr="007F371C">
        <w:rPr>
          <w:rFonts w:cs="Arial"/>
        </w:rPr>
        <w:t>P</w:t>
      </w:r>
      <w:r w:rsidRPr="007F371C">
        <w:rPr>
          <w:rFonts w:cs="Arial"/>
        </w:rPr>
        <w:t>oblacion</w:t>
      </w:r>
      <w:r w:rsidR="007F371C" w:rsidRPr="007F371C">
        <w:rPr>
          <w:rFonts w:cs="Arial"/>
        </w:rPr>
        <w:t>’s</w:t>
      </w:r>
      <w:proofErr w:type="spellEnd"/>
      <w:r w:rsidRPr="007F371C">
        <w:rPr>
          <w:rFonts w:cs="Arial"/>
        </w:rPr>
        <w:t xml:space="preserve"> development for the economy.  More attention </w:t>
      </w:r>
      <w:r w:rsidR="003B1D6A">
        <w:rPr>
          <w:rFonts w:cs="Arial"/>
        </w:rPr>
        <w:t>should, however,</w:t>
      </w:r>
      <w:r w:rsidRPr="007F371C">
        <w:rPr>
          <w:rFonts w:cs="Arial"/>
        </w:rPr>
        <w:t xml:space="preserve"> be paid to the environmental concerns particularly taking into consideration the mandate for disaster risk reduction.  A</w:t>
      </w:r>
      <w:r w:rsidR="003B1D6A">
        <w:rPr>
          <w:rFonts w:cs="Arial"/>
        </w:rPr>
        <w:t>lso, a</w:t>
      </w:r>
      <w:r w:rsidRPr="007F371C">
        <w:rPr>
          <w:rFonts w:cs="Arial"/>
        </w:rPr>
        <w:t xml:space="preserve"> continuing problem in the </w:t>
      </w:r>
      <w:r w:rsidR="007F371C" w:rsidRPr="007F371C">
        <w:rPr>
          <w:rFonts w:cs="Arial"/>
        </w:rPr>
        <w:t>C</w:t>
      </w:r>
      <w:r w:rsidRPr="007F371C">
        <w:rPr>
          <w:rFonts w:cs="Arial"/>
        </w:rPr>
        <w:t>ity</w:t>
      </w:r>
      <w:r w:rsidR="007F371C" w:rsidRPr="007F371C">
        <w:rPr>
          <w:rFonts w:cs="Arial"/>
        </w:rPr>
        <w:t>’s</w:t>
      </w:r>
      <w:r w:rsidRPr="007F371C">
        <w:rPr>
          <w:rFonts w:cs="Arial"/>
        </w:rPr>
        <w:t xml:space="preserve"> urban area </w:t>
      </w:r>
      <w:r w:rsidR="003B1D6A">
        <w:rPr>
          <w:rFonts w:cs="Arial"/>
        </w:rPr>
        <w:t xml:space="preserve">that needs to be addressed </w:t>
      </w:r>
      <w:r w:rsidRPr="007F371C">
        <w:rPr>
          <w:rFonts w:cs="Arial"/>
        </w:rPr>
        <w:t xml:space="preserve">is </w:t>
      </w:r>
      <w:r w:rsidR="003B1D6A">
        <w:rPr>
          <w:rFonts w:cs="Arial"/>
        </w:rPr>
        <w:t xml:space="preserve">increasing </w:t>
      </w:r>
      <w:r w:rsidRPr="007F371C">
        <w:rPr>
          <w:rFonts w:cs="Arial"/>
        </w:rPr>
        <w:t>number of informal settlers.</w:t>
      </w:r>
    </w:p>
    <w:p w:rsidR="00A1137B" w:rsidRPr="007F371C" w:rsidRDefault="00A1137B" w:rsidP="00A1137B">
      <w:pPr>
        <w:spacing w:after="0" w:line="240" w:lineRule="auto"/>
        <w:jc w:val="both"/>
        <w:rPr>
          <w:rFonts w:cs="Arial"/>
        </w:rPr>
      </w:pPr>
    </w:p>
    <w:p w:rsidR="00A1137B" w:rsidRPr="007F371C" w:rsidRDefault="00A1137B" w:rsidP="00A1137B">
      <w:pPr>
        <w:spacing w:after="0" w:line="240" w:lineRule="auto"/>
        <w:jc w:val="both"/>
        <w:rPr>
          <w:rFonts w:eastAsia="Calibri" w:cs="Arial"/>
        </w:rPr>
      </w:pPr>
      <w:r w:rsidRPr="007F371C">
        <w:rPr>
          <w:rFonts w:eastAsia="Calibri" w:cs="Arial"/>
        </w:rPr>
        <w:t>Flood</w:t>
      </w:r>
      <w:r w:rsidR="003B1D6A">
        <w:rPr>
          <w:rFonts w:eastAsia="Calibri" w:cs="Arial"/>
        </w:rPr>
        <w:t xml:space="preserve">ing is also a concern in the </w:t>
      </w:r>
      <w:proofErr w:type="spellStart"/>
      <w:r w:rsidR="003B1D6A">
        <w:rPr>
          <w:rFonts w:eastAsia="Calibri" w:cs="Arial"/>
        </w:rPr>
        <w:t>Poblacion</w:t>
      </w:r>
      <w:proofErr w:type="spellEnd"/>
      <w:r w:rsidR="003B1D6A">
        <w:rPr>
          <w:rFonts w:eastAsia="Calibri" w:cs="Arial"/>
        </w:rPr>
        <w:t xml:space="preserve">.  Its occurrence is </w:t>
      </w:r>
      <w:r w:rsidRPr="007F371C">
        <w:rPr>
          <w:rFonts w:eastAsia="Calibri" w:cs="Arial"/>
        </w:rPr>
        <w:t xml:space="preserve">usually attributed to overflowing of rivers due to excessive runoff coupled with bad channel characteristics such as steep slopes and poor drainage capacity of the river system.  According to </w:t>
      </w:r>
      <w:proofErr w:type="spellStart"/>
      <w:r w:rsidR="003B1D6A">
        <w:rPr>
          <w:rFonts w:eastAsia="Calibri" w:cs="Arial"/>
        </w:rPr>
        <w:t>CLUP</w:t>
      </w:r>
      <w:proofErr w:type="spellEnd"/>
      <w:r w:rsidR="003B1D6A">
        <w:rPr>
          <w:rFonts w:eastAsia="Calibri" w:cs="Arial"/>
        </w:rPr>
        <w:t xml:space="preserve"> 2000 - 2020</w:t>
      </w:r>
      <w:r w:rsidRPr="007F371C">
        <w:rPr>
          <w:rFonts w:eastAsia="Calibri" w:cs="Arial"/>
        </w:rPr>
        <w:t>, floods bring more damage to urban barangays especially during the high tide when floodwaters cannot flow directly to the sea.  The barangays most affected are Barangays I, II and III that are found in the lowlands.  Correspondingly, areas found along the riverbanks of the City’s major rivers have also been classified as flood-prone.</w:t>
      </w:r>
    </w:p>
    <w:p w:rsidR="00A1137B" w:rsidRPr="007F371C" w:rsidRDefault="00A1137B" w:rsidP="00A1137B">
      <w:pPr>
        <w:spacing w:after="0" w:line="240" w:lineRule="auto"/>
        <w:jc w:val="both"/>
        <w:rPr>
          <w:rFonts w:cs="Arial"/>
        </w:rPr>
      </w:pPr>
    </w:p>
    <w:p w:rsidR="00A1137B" w:rsidRPr="007F371C" w:rsidRDefault="00A1137B" w:rsidP="007F371C">
      <w:pPr>
        <w:spacing w:after="0" w:line="240" w:lineRule="auto"/>
        <w:contextualSpacing/>
        <w:jc w:val="both"/>
        <w:rPr>
          <w:rFonts w:cs="Arial"/>
          <w:u w:val="single"/>
        </w:rPr>
      </w:pPr>
      <w:r w:rsidRPr="007F371C">
        <w:rPr>
          <w:rFonts w:cs="Arial"/>
          <w:bCs/>
          <w:u w:val="single"/>
        </w:rPr>
        <w:t>Settlements</w:t>
      </w:r>
    </w:p>
    <w:p w:rsidR="00A1137B" w:rsidRPr="007F371C" w:rsidRDefault="00A1137B" w:rsidP="00A1137B">
      <w:pPr>
        <w:spacing w:after="0" w:line="240" w:lineRule="auto"/>
        <w:jc w:val="both"/>
        <w:rPr>
          <w:rFonts w:cs="Arial"/>
        </w:rPr>
      </w:pPr>
    </w:p>
    <w:p w:rsidR="00A1137B" w:rsidRPr="007F371C" w:rsidRDefault="00A1137B" w:rsidP="00DF78BD">
      <w:pPr>
        <w:numPr>
          <w:ilvl w:val="0"/>
          <w:numId w:val="11"/>
        </w:numPr>
        <w:tabs>
          <w:tab w:val="left" w:pos="360"/>
        </w:tabs>
        <w:spacing w:after="0" w:line="240" w:lineRule="auto"/>
        <w:ind w:left="720"/>
        <w:contextualSpacing/>
        <w:jc w:val="both"/>
        <w:rPr>
          <w:rFonts w:cs="Arial"/>
        </w:rPr>
      </w:pPr>
      <w:r w:rsidRPr="007F371C">
        <w:rPr>
          <w:rFonts w:cs="Arial"/>
        </w:rPr>
        <w:t xml:space="preserve">Relocation of informal settlers to better housing facilities provided by the </w:t>
      </w:r>
      <w:proofErr w:type="spellStart"/>
      <w:r w:rsidRPr="007F371C">
        <w:rPr>
          <w:rFonts w:cs="Arial"/>
        </w:rPr>
        <w:t>LGU</w:t>
      </w:r>
      <w:proofErr w:type="spellEnd"/>
    </w:p>
    <w:p w:rsidR="00A1137B" w:rsidRPr="007F371C" w:rsidRDefault="00A1137B" w:rsidP="00DF78BD">
      <w:pPr>
        <w:numPr>
          <w:ilvl w:val="0"/>
          <w:numId w:val="11"/>
        </w:numPr>
        <w:tabs>
          <w:tab w:val="left" w:pos="360"/>
        </w:tabs>
        <w:spacing w:after="0" w:line="240" w:lineRule="auto"/>
        <w:ind w:left="720"/>
        <w:contextualSpacing/>
        <w:jc w:val="both"/>
        <w:rPr>
          <w:rFonts w:cs="Arial"/>
        </w:rPr>
      </w:pPr>
      <w:r w:rsidRPr="007F371C">
        <w:rPr>
          <w:rFonts w:cs="Arial"/>
        </w:rPr>
        <w:t>Strict monitoring and implementation of zoning ordinance at the Barangay level</w:t>
      </w:r>
    </w:p>
    <w:p w:rsidR="00A1137B" w:rsidRPr="007F371C" w:rsidRDefault="00A1137B" w:rsidP="00A1137B">
      <w:pPr>
        <w:spacing w:after="0" w:line="240" w:lineRule="auto"/>
        <w:jc w:val="both"/>
        <w:rPr>
          <w:rFonts w:cs="Arial"/>
        </w:rPr>
      </w:pPr>
    </w:p>
    <w:p w:rsidR="003B1D6A" w:rsidRDefault="003B1D6A" w:rsidP="007F371C">
      <w:pPr>
        <w:spacing w:after="0" w:line="240" w:lineRule="auto"/>
        <w:contextualSpacing/>
        <w:jc w:val="both"/>
        <w:rPr>
          <w:rFonts w:cs="Arial"/>
          <w:u w:val="single"/>
        </w:rPr>
      </w:pPr>
    </w:p>
    <w:p w:rsidR="00A1137B" w:rsidRPr="007F371C" w:rsidRDefault="00A1137B" w:rsidP="007F371C">
      <w:pPr>
        <w:spacing w:after="0" w:line="240" w:lineRule="auto"/>
        <w:contextualSpacing/>
        <w:jc w:val="both"/>
        <w:rPr>
          <w:rFonts w:cs="Arial"/>
          <w:u w:val="single"/>
        </w:rPr>
      </w:pPr>
      <w:r w:rsidRPr="007F371C">
        <w:rPr>
          <w:rFonts w:cs="Arial"/>
          <w:u w:val="single"/>
        </w:rPr>
        <w:lastRenderedPageBreak/>
        <w:t>Infrastructure</w:t>
      </w:r>
    </w:p>
    <w:p w:rsidR="00A1137B" w:rsidRPr="007F371C" w:rsidRDefault="00A1137B" w:rsidP="00A1137B">
      <w:pPr>
        <w:spacing w:after="0" w:line="240" w:lineRule="auto"/>
        <w:ind w:left="360"/>
        <w:jc w:val="both"/>
        <w:rPr>
          <w:rFonts w:cs="Arial"/>
        </w:rPr>
      </w:pPr>
    </w:p>
    <w:p w:rsidR="00A1137B" w:rsidRPr="007F371C" w:rsidRDefault="00A1137B" w:rsidP="00DF78BD">
      <w:pPr>
        <w:numPr>
          <w:ilvl w:val="0"/>
          <w:numId w:val="12"/>
        </w:numPr>
        <w:spacing w:after="0" w:line="240" w:lineRule="auto"/>
        <w:ind w:left="720"/>
        <w:contextualSpacing/>
        <w:jc w:val="both"/>
        <w:rPr>
          <w:rFonts w:cs="Arial"/>
        </w:rPr>
      </w:pPr>
      <w:r w:rsidRPr="007F371C">
        <w:rPr>
          <w:rFonts w:cs="Arial"/>
        </w:rPr>
        <w:t>Establishment of Water Quality Management Area Action Plans</w:t>
      </w:r>
      <w:r w:rsidR="007F371C" w:rsidRPr="007F371C">
        <w:rPr>
          <w:rFonts w:cs="Arial"/>
        </w:rPr>
        <w:t xml:space="preserve"> (</w:t>
      </w:r>
      <w:proofErr w:type="spellStart"/>
      <w:r w:rsidR="007F371C" w:rsidRPr="007F371C">
        <w:rPr>
          <w:rFonts w:cs="Arial"/>
        </w:rPr>
        <w:t>WQMAs</w:t>
      </w:r>
      <w:proofErr w:type="spellEnd"/>
      <w:r w:rsidR="007F371C" w:rsidRPr="007F371C">
        <w:rPr>
          <w:rFonts w:cs="Arial"/>
        </w:rPr>
        <w:t>)</w:t>
      </w:r>
    </w:p>
    <w:p w:rsidR="00A1137B" w:rsidRPr="007F371C" w:rsidRDefault="00A1137B" w:rsidP="00DF78BD">
      <w:pPr>
        <w:numPr>
          <w:ilvl w:val="0"/>
          <w:numId w:val="12"/>
        </w:numPr>
        <w:spacing w:after="0" w:line="240" w:lineRule="auto"/>
        <w:ind w:left="720"/>
        <w:contextualSpacing/>
        <w:jc w:val="both"/>
        <w:rPr>
          <w:rFonts w:cs="Arial"/>
        </w:rPr>
      </w:pPr>
      <w:r w:rsidRPr="007F371C">
        <w:rPr>
          <w:rFonts w:cs="Arial"/>
        </w:rPr>
        <w:t xml:space="preserve">Strict enforcement of </w:t>
      </w:r>
      <w:r w:rsidR="007F371C" w:rsidRPr="007F371C">
        <w:rPr>
          <w:rFonts w:cs="Arial"/>
        </w:rPr>
        <w:t>the C</w:t>
      </w:r>
      <w:r w:rsidRPr="007F371C">
        <w:rPr>
          <w:rFonts w:cs="Arial"/>
        </w:rPr>
        <w:t>ity</w:t>
      </w:r>
      <w:r w:rsidR="007F371C" w:rsidRPr="007F371C">
        <w:rPr>
          <w:rFonts w:cs="Arial"/>
        </w:rPr>
        <w:t>’s</w:t>
      </w:r>
      <w:r w:rsidRPr="007F371C">
        <w:rPr>
          <w:rFonts w:cs="Arial"/>
        </w:rPr>
        <w:t xml:space="preserve"> solid waste management ordinance</w:t>
      </w:r>
    </w:p>
    <w:p w:rsidR="00A1137B" w:rsidRPr="007F371C" w:rsidRDefault="00A1137B" w:rsidP="00A1137B">
      <w:pPr>
        <w:spacing w:after="0" w:line="240" w:lineRule="auto"/>
        <w:ind w:left="360"/>
        <w:jc w:val="both"/>
        <w:rPr>
          <w:rFonts w:cs="Arial"/>
        </w:rPr>
      </w:pPr>
    </w:p>
    <w:p w:rsidR="00A1137B" w:rsidRPr="007F371C" w:rsidRDefault="00A1137B" w:rsidP="007F371C">
      <w:pPr>
        <w:spacing w:after="0" w:line="240" w:lineRule="auto"/>
        <w:contextualSpacing/>
        <w:jc w:val="both"/>
        <w:rPr>
          <w:rFonts w:cs="Arial"/>
          <w:u w:val="single"/>
        </w:rPr>
      </w:pPr>
      <w:r w:rsidRPr="007F371C">
        <w:rPr>
          <w:rFonts w:cs="Arial"/>
          <w:u w:val="single"/>
        </w:rPr>
        <w:t>Production</w:t>
      </w:r>
    </w:p>
    <w:p w:rsidR="00A1137B" w:rsidRPr="007F371C" w:rsidRDefault="00A1137B" w:rsidP="00A1137B">
      <w:pPr>
        <w:spacing w:after="0" w:line="240" w:lineRule="auto"/>
        <w:jc w:val="both"/>
        <w:rPr>
          <w:rFonts w:cs="Arial"/>
        </w:rPr>
      </w:pPr>
    </w:p>
    <w:p w:rsidR="00A1137B" w:rsidRPr="007F371C" w:rsidRDefault="00A1137B" w:rsidP="00DF78BD">
      <w:pPr>
        <w:numPr>
          <w:ilvl w:val="0"/>
          <w:numId w:val="13"/>
        </w:numPr>
        <w:spacing w:after="0" w:line="240" w:lineRule="auto"/>
        <w:ind w:left="720"/>
        <w:contextualSpacing/>
        <w:jc w:val="both"/>
        <w:rPr>
          <w:rFonts w:cs="Arial"/>
        </w:rPr>
      </w:pPr>
      <w:r w:rsidRPr="007F371C">
        <w:rPr>
          <w:rFonts w:cs="Arial"/>
        </w:rPr>
        <w:t>Relocation to safe higher grounds beyond the national highway to the hillsides.</w:t>
      </w:r>
    </w:p>
    <w:p w:rsidR="00A1137B" w:rsidRPr="007F371C" w:rsidRDefault="00A1137B" w:rsidP="00DF78BD">
      <w:pPr>
        <w:numPr>
          <w:ilvl w:val="0"/>
          <w:numId w:val="13"/>
        </w:numPr>
        <w:spacing w:after="0" w:line="240" w:lineRule="auto"/>
        <w:ind w:left="720"/>
        <w:contextualSpacing/>
        <w:jc w:val="both"/>
        <w:rPr>
          <w:rFonts w:cs="Arial"/>
        </w:rPr>
      </w:pPr>
      <w:r w:rsidRPr="007F371C">
        <w:rPr>
          <w:rFonts w:cs="Arial"/>
        </w:rPr>
        <w:t>Adherence to existing ordinance, building codes, etc.</w:t>
      </w:r>
    </w:p>
    <w:p w:rsidR="00A1137B" w:rsidRPr="007F371C" w:rsidRDefault="00A1137B" w:rsidP="00DF78BD">
      <w:pPr>
        <w:numPr>
          <w:ilvl w:val="0"/>
          <w:numId w:val="13"/>
        </w:numPr>
        <w:spacing w:after="0" w:line="240" w:lineRule="auto"/>
        <w:ind w:left="720"/>
        <w:contextualSpacing/>
        <w:jc w:val="both"/>
        <w:rPr>
          <w:rFonts w:cs="Arial"/>
        </w:rPr>
      </w:pPr>
      <w:r w:rsidRPr="007F371C">
        <w:rPr>
          <w:rFonts w:cs="Arial"/>
        </w:rPr>
        <w:t>Non-conversion of agricultural lands.</w:t>
      </w:r>
    </w:p>
    <w:p w:rsidR="00A1137B" w:rsidRPr="007F371C" w:rsidRDefault="00A1137B" w:rsidP="00DF78BD">
      <w:pPr>
        <w:numPr>
          <w:ilvl w:val="0"/>
          <w:numId w:val="13"/>
        </w:numPr>
        <w:spacing w:after="0" w:line="240" w:lineRule="auto"/>
        <w:ind w:left="720"/>
        <w:contextualSpacing/>
        <w:jc w:val="both"/>
        <w:rPr>
          <w:rFonts w:cs="Arial"/>
        </w:rPr>
      </w:pPr>
      <w:r w:rsidRPr="007F371C">
        <w:rPr>
          <w:rFonts w:cs="Arial"/>
        </w:rPr>
        <w:t>Strict implementation of existing forestry laws.</w:t>
      </w:r>
    </w:p>
    <w:p w:rsidR="00A1137B" w:rsidRPr="007F371C" w:rsidRDefault="00A1137B" w:rsidP="00A1137B">
      <w:pPr>
        <w:spacing w:after="0" w:line="240" w:lineRule="auto"/>
        <w:jc w:val="both"/>
        <w:rPr>
          <w:rFonts w:cs="Arial"/>
        </w:rPr>
      </w:pPr>
    </w:p>
    <w:p w:rsidR="00A1137B" w:rsidRPr="007F371C" w:rsidRDefault="00A1137B" w:rsidP="007F371C">
      <w:pPr>
        <w:spacing w:after="0" w:line="240" w:lineRule="auto"/>
        <w:contextualSpacing/>
        <w:jc w:val="both"/>
        <w:rPr>
          <w:rFonts w:cs="Arial"/>
          <w:u w:val="single"/>
        </w:rPr>
      </w:pPr>
      <w:r w:rsidRPr="007F371C">
        <w:rPr>
          <w:rFonts w:cs="Arial"/>
          <w:u w:val="single"/>
        </w:rPr>
        <w:t>Protection</w:t>
      </w:r>
    </w:p>
    <w:p w:rsidR="00A1137B" w:rsidRPr="007F371C" w:rsidRDefault="00A1137B" w:rsidP="00A1137B">
      <w:pPr>
        <w:spacing w:after="0" w:line="240" w:lineRule="auto"/>
        <w:jc w:val="both"/>
        <w:rPr>
          <w:rFonts w:cs="Arial"/>
        </w:rPr>
      </w:pPr>
    </w:p>
    <w:p w:rsidR="00A1137B" w:rsidRPr="007F371C" w:rsidRDefault="00A1137B" w:rsidP="00DF78BD">
      <w:pPr>
        <w:numPr>
          <w:ilvl w:val="0"/>
          <w:numId w:val="10"/>
        </w:numPr>
        <w:spacing w:after="0" w:line="240" w:lineRule="auto"/>
        <w:ind w:left="720"/>
        <w:contextualSpacing/>
        <w:jc w:val="both"/>
        <w:rPr>
          <w:rFonts w:cs="Arial"/>
        </w:rPr>
      </w:pPr>
      <w:r w:rsidRPr="007F371C">
        <w:rPr>
          <w:rFonts w:cs="Arial"/>
        </w:rPr>
        <w:t>Review/</w:t>
      </w:r>
      <w:r w:rsidR="007F371C" w:rsidRPr="007F371C">
        <w:rPr>
          <w:rFonts w:cs="Arial"/>
        </w:rPr>
        <w:t>D</w:t>
      </w:r>
      <w:r w:rsidRPr="007F371C">
        <w:rPr>
          <w:rFonts w:cs="Arial"/>
        </w:rPr>
        <w:t>raft policy concerning m</w:t>
      </w:r>
      <w:r w:rsidR="007F371C" w:rsidRPr="007F371C">
        <w:rPr>
          <w:rFonts w:cs="Arial"/>
        </w:rPr>
        <w:t xml:space="preserve">aintenance of linear park at the </w:t>
      </w:r>
      <w:r w:rsidRPr="007F371C">
        <w:rPr>
          <w:rFonts w:cs="Arial"/>
        </w:rPr>
        <w:t>business district</w:t>
      </w:r>
    </w:p>
    <w:p w:rsidR="00A1137B" w:rsidRPr="007F371C" w:rsidRDefault="00A1137B" w:rsidP="00DF78BD">
      <w:pPr>
        <w:numPr>
          <w:ilvl w:val="0"/>
          <w:numId w:val="10"/>
        </w:numPr>
        <w:autoSpaceDE w:val="0"/>
        <w:autoSpaceDN w:val="0"/>
        <w:adjustRightInd w:val="0"/>
        <w:spacing w:after="0" w:line="240" w:lineRule="auto"/>
        <w:ind w:left="720"/>
        <w:contextualSpacing/>
        <w:rPr>
          <w:rFonts w:cs="Arial"/>
          <w:color w:val="000000"/>
        </w:rPr>
      </w:pPr>
      <w:r w:rsidRPr="007F371C">
        <w:rPr>
          <w:rFonts w:cs="Arial"/>
          <w:color w:val="000000"/>
        </w:rPr>
        <w:t>Strict enforcement of the</w:t>
      </w:r>
      <w:r w:rsidR="007F371C" w:rsidRPr="007F371C">
        <w:rPr>
          <w:rFonts w:cs="Arial"/>
          <w:color w:val="000000"/>
        </w:rPr>
        <w:t xml:space="preserve"> </w:t>
      </w:r>
      <w:r w:rsidRPr="007F371C">
        <w:rPr>
          <w:rFonts w:cs="Arial"/>
          <w:color w:val="000000"/>
        </w:rPr>
        <w:t xml:space="preserve">City’s </w:t>
      </w:r>
      <w:proofErr w:type="spellStart"/>
      <w:r w:rsidRPr="007F371C">
        <w:rPr>
          <w:rFonts w:cs="Arial"/>
          <w:color w:val="000000"/>
        </w:rPr>
        <w:t>SWM</w:t>
      </w:r>
      <w:proofErr w:type="spellEnd"/>
      <w:r w:rsidRPr="007F371C">
        <w:rPr>
          <w:rFonts w:cs="Arial"/>
          <w:color w:val="000000"/>
        </w:rPr>
        <w:t xml:space="preserve"> Ordinance</w:t>
      </w:r>
    </w:p>
    <w:p w:rsidR="00A1137B" w:rsidRPr="007F371C" w:rsidRDefault="00A1137B" w:rsidP="00DF78BD">
      <w:pPr>
        <w:numPr>
          <w:ilvl w:val="0"/>
          <w:numId w:val="10"/>
        </w:numPr>
        <w:autoSpaceDE w:val="0"/>
        <w:autoSpaceDN w:val="0"/>
        <w:adjustRightInd w:val="0"/>
        <w:spacing w:after="0" w:line="240" w:lineRule="auto"/>
        <w:ind w:left="720"/>
        <w:contextualSpacing/>
        <w:rPr>
          <w:rFonts w:cs="Arial"/>
          <w:color w:val="000000"/>
        </w:rPr>
      </w:pPr>
      <w:r w:rsidRPr="007F371C">
        <w:rPr>
          <w:rFonts w:cs="Arial"/>
          <w:color w:val="000000"/>
        </w:rPr>
        <w:t>Introduce bio-engineering measures</w:t>
      </w:r>
    </w:p>
    <w:p w:rsidR="00A1137B" w:rsidRPr="007F371C" w:rsidRDefault="00A1137B" w:rsidP="00EE2806">
      <w:pPr>
        <w:pStyle w:val="ListParagraph"/>
        <w:spacing w:after="0" w:line="240" w:lineRule="auto"/>
        <w:rPr>
          <w:lang w:val="en-US"/>
        </w:rPr>
      </w:pPr>
    </w:p>
    <w:p w:rsidR="00A1137B" w:rsidRPr="003C0430" w:rsidRDefault="00A1137B" w:rsidP="00D13EC3">
      <w:pPr>
        <w:pStyle w:val="ListParagraph"/>
        <w:numPr>
          <w:ilvl w:val="2"/>
          <w:numId w:val="3"/>
        </w:numPr>
        <w:pBdr>
          <w:top w:val="dotted" w:sz="4" w:space="1" w:color="auto"/>
          <w:bottom w:val="dotted" w:sz="4" w:space="1" w:color="auto"/>
        </w:pBdr>
        <w:ind w:left="1440"/>
        <w:rPr>
          <w:rFonts w:asciiTheme="majorHAnsi" w:hAnsiTheme="majorHAnsi" w:cstheme="minorHAnsi"/>
          <w:i/>
          <w:color w:val="808080" w:themeColor="background1" w:themeShade="80"/>
          <w:sz w:val="24"/>
          <w:szCs w:val="24"/>
          <w:lang w:val="en-US"/>
        </w:rPr>
      </w:pPr>
      <w:r>
        <w:rPr>
          <w:rFonts w:asciiTheme="majorHAnsi" w:hAnsiTheme="majorHAnsi" w:cstheme="minorHAnsi"/>
          <w:i/>
          <w:color w:val="808080" w:themeColor="background1" w:themeShade="80"/>
          <w:sz w:val="24"/>
          <w:szCs w:val="24"/>
          <w:lang w:val="en-US"/>
        </w:rPr>
        <w:t>CLUSTER 3 – COASTAL SOUTH</w:t>
      </w:r>
    </w:p>
    <w:p w:rsidR="00A1137B" w:rsidRDefault="00A1137B" w:rsidP="00EE2806">
      <w:pPr>
        <w:pStyle w:val="ListParagraph"/>
        <w:spacing w:after="0" w:line="240" w:lineRule="auto"/>
        <w:rPr>
          <w:lang w:val="en-US"/>
        </w:rPr>
      </w:pPr>
    </w:p>
    <w:p w:rsidR="00622AD0" w:rsidRPr="007F371C" w:rsidRDefault="00622AD0" w:rsidP="003B1D6A">
      <w:pPr>
        <w:spacing w:after="0" w:line="240" w:lineRule="auto"/>
        <w:jc w:val="both"/>
        <w:rPr>
          <w:rFonts w:eastAsia="Calibri" w:cs="Arial"/>
        </w:rPr>
      </w:pPr>
      <w:r w:rsidRPr="007F371C">
        <w:rPr>
          <w:rFonts w:eastAsia="Calibri" w:cs="Arial"/>
          <w:color w:val="000000"/>
        </w:rPr>
        <w:t>The coastal south barangays include areas very near to the urban development as well as more remote barangays.  They include coastal as well as upland</w:t>
      </w:r>
      <w:r w:rsidR="007F371C" w:rsidRPr="007F371C">
        <w:rPr>
          <w:rFonts w:eastAsia="Calibri" w:cs="Arial"/>
          <w:color w:val="000000"/>
        </w:rPr>
        <w:t xml:space="preserve"> areas</w:t>
      </w:r>
      <w:r w:rsidRPr="007F371C">
        <w:rPr>
          <w:rFonts w:eastAsia="Calibri" w:cs="Arial"/>
          <w:color w:val="000000"/>
        </w:rPr>
        <w:t>.</w:t>
      </w:r>
      <w:r w:rsidRPr="007F371C">
        <w:rPr>
          <w:rFonts w:eastAsia="Calibri" w:cs="Arial"/>
        </w:rPr>
        <w:t xml:space="preserve">  </w:t>
      </w:r>
      <w:r w:rsidR="003B1D6A">
        <w:rPr>
          <w:rFonts w:eastAsia="Calibri" w:cs="Arial"/>
        </w:rPr>
        <w:t xml:space="preserve">These </w:t>
      </w:r>
      <w:r w:rsidRPr="007F371C">
        <w:rPr>
          <w:rFonts w:eastAsia="Calibri" w:cs="Arial"/>
        </w:rPr>
        <w:t>areas are populated by fisher folk.  These are low areas and have possibility of flooding.  Residents may have to be moved to higher ground.  One of the major problems of the population is lack of access to potable water as many of the sources are suffering from salt water intrusion.  Policies will support the protection of the environment against further damage by strict implementation of fishery protection as well as protection against deforestation in the higher areas.</w:t>
      </w:r>
    </w:p>
    <w:p w:rsidR="00622AD0" w:rsidRPr="007F371C" w:rsidRDefault="00622AD0" w:rsidP="00622AD0">
      <w:pPr>
        <w:autoSpaceDE w:val="0"/>
        <w:autoSpaceDN w:val="0"/>
        <w:adjustRightInd w:val="0"/>
        <w:spacing w:after="0" w:line="240" w:lineRule="auto"/>
        <w:rPr>
          <w:rFonts w:cs="Arial"/>
          <w:color w:val="000000"/>
        </w:rPr>
      </w:pPr>
    </w:p>
    <w:p w:rsidR="00622AD0" w:rsidRPr="007F371C" w:rsidRDefault="00622AD0" w:rsidP="007F371C">
      <w:pPr>
        <w:spacing w:after="0" w:line="240" w:lineRule="auto"/>
        <w:contextualSpacing/>
        <w:jc w:val="both"/>
        <w:rPr>
          <w:rFonts w:cs="Arial"/>
          <w:u w:val="single"/>
        </w:rPr>
      </w:pPr>
      <w:r w:rsidRPr="007F371C">
        <w:rPr>
          <w:rFonts w:cs="Arial"/>
          <w:bCs/>
          <w:u w:val="single"/>
        </w:rPr>
        <w:t>Settlements</w:t>
      </w:r>
    </w:p>
    <w:p w:rsidR="00622AD0" w:rsidRPr="007F371C" w:rsidRDefault="00622AD0" w:rsidP="00622AD0">
      <w:pPr>
        <w:spacing w:after="0" w:line="240" w:lineRule="auto"/>
        <w:jc w:val="both"/>
        <w:rPr>
          <w:rFonts w:cs="Arial"/>
        </w:rPr>
      </w:pPr>
    </w:p>
    <w:p w:rsidR="00622AD0" w:rsidRPr="007F371C" w:rsidRDefault="00622AD0" w:rsidP="00DF78BD">
      <w:pPr>
        <w:numPr>
          <w:ilvl w:val="0"/>
          <w:numId w:val="4"/>
        </w:numPr>
        <w:spacing w:after="0" w:line="240" w:lineRule="auto"/>
        <w:ind w:left="720"/>
        <w:contextualSpacing/>
        <w:jc w:val="both"/>
        <w:rPr>
          <w:rFonts w:cs="Arial"/>
        </w:rPr>
      </w:pPr>
      <w:r w:rsidRPr="007F371C">
        <w:rPr>
          <w:rFonts w:cs="Arial"/>
        </w:rPr>
        <w:t>Provision of alternative livelihood through conduct of training and seminar.</w:t>
      </w:r>
    </w:p>
    <w:p w:rsidR="00622AD0" w:rsidRPr="007F371C" w:rsidRDefault="00622AD0" w:rsidP="00622AD0">
      <w:pPr>
        <w:spacing w:after="0" w:line="240" w:lineRule="auto"/>
        <w:jc w:val="both"/>
        <w:rPr>
          <w:rFonts w:cs="Arial"/>
        </w:rPr>
      </w:pPr>
    </w:p>
    <w:p w:rsidR="00622AD0" w:rsidRPr="007F371C" w:rsidRDefault="00622AD0" w:rsidP="007F371C">
      <w:pPr>
        <w:spacing w:after="0" w:line="240" w:lineRule="auto"/>
        <w:contextualSpacing/>
        <w:jc w:val="both"/>
        <w:rPr>
          <w:rFonts w:cs="Arial"/>
          <w:u w:val="single"/>
        </w:rPr>
      </w:pPr>
      <w:r w:rsidRPr="007F371C">
        <w:rPr>
          <w:rFonts w:cs="Arial"/>
          <w:u w:val="single"/>
        </w:rPr>
        <w:t>Infrastructure</w:t>
      </w:r>
    </w:p>
    <w:p w:rsidR="00622AD0" w:rsidRPr="007F371C" w:rsidRDefault="00622AD0" w:rsidP="00622AD0">
      <w:pPr>
        <w:spacing w:after="0" w:line="240" w:lineRule="auto"/>
        <w:ind w:left="360"/>
        <w:jc w:val="both"/>
        <w:rPr>
          <w:rFonts w:cs="Arial"/>
        </w:rPr>
      </w:pPr>
    </w:p>
    <w:p w:rsidR="00622AD0" w:rsidRPr="007F371C" w:rsidRDefault="007F371C" w:rsidP="00DF78BD">
      <w:pPr>
        <w:numPr>
          <w:ilvl w:val="0"/>
          <w:numId w:val="4"/>
        </w:numPr>
        <w:spacing w:after="0" w:line="240" w:lineRule="auto"/>
        <w:ind w:left="720"/>
        <w:contextualSpacing/>
        <w:jc w:val="both"/>
        <w:rPr>
          <w:rFonts w:cs="Arial"/>
        </w:rPr>
      </w:pPr>
      <w:r w:rsidRPr="007F371C">
        <w:rPr>
          <w:rFonts w:cs="Arial"/>
        </w:rPr>
        <w:t xml:space="preserve">Establishment of </w:t>
      </w:r>
      <w:proofErr w:type="spellStart"/>
      <w:r w:rsidRPr="007F371C">
        <w:rPr>
          <w:rFonts w:cs="Arial"/>
        </w:rPr>
        <w:t>WQMA</w:t>
      </w:r>
      <w:r w:rsidR="00622AD0" w:rsidRPr="007F371C">
        <w:rPr>
          <w:rFonts w:cs="Arial"/>
        </w:rPr>
        <w:t>s</w:t>
      </w:r>
      <w:proofErr w:type="spellEnd"/>
    </w:p>
    <w:p w:rsidR="00622AD0" w:rsidRPr="007F371C" w:rsidRDefault="00622AD0" w:rsidP="00DF78BD">
      <w:pPr>
        <w:numPr>
          <w:ilvl w:val="0"/>
          <w:numId w:val="4"/>
        </w:numPr>
        <w:spacing w:after="0" w:line="240" w:lineRule="auto"/>
        <w:ind w:left="720"/>
        <w:contextualSpacing/>
        <w:jc w:val="both"/>
        <w:rPr>
          <w:rFonts w:cs="Arial"/>
        </w:rPr>
      </w:pPr>
      <w:r w:rsidRPr="007F371C">
        <w:rPr>
          <w:rFonts w:cs="Arial"/>
        </w:rPr>
        <w:t xml:space="preserve">Strict enforcement of </w:t>
      </w:r>
      <w:r w:rsidR="007F371C" w:rsidRPr="007F371C">
        <w:rPr>
          <w:rFonts w:cs="Arial"/>
        </w:rPr>
        <w:t>the C</w:t>
      </w:r>
      <w:r w:rsidRPr="007F371C">
        <w:rPr>
          <w:rFonts w:cs="Arial"/>
        </w:rPr>
        <w:t>ity</w:t>
      </w:r>
      <w:r w:rsidR="007F371C" w:rsidRPr="007F371C">
        <w:rPr>
          <w:rFonts w:cs="Arial"/>
        </w:rPr>
        <w:t>’s</w:t>
      </w:r>
      <w:r w:rsidRPr="007F371C">
        <w:rPr>
          <w:rFonts w:cs="Arial"/>
        </w:rPr>
        <w:t xml:space="preserve"> solid waste management ordinance</w:t>
      </w:r>
    </w:p>
    <w:p w:rsidR="00622AD0" w:rsidRPr="007F371C" w:rsidRDefault="00622AD0" w:rsidP="00622AD0">
      <w:pPr>
        <w:spacing w:after="0" w:line="240" w:lineRule="auto"/>
        <w:ind w:left="360"/>
        <w:jc w:val="both"/>
        <w:rPr>
          <w:rFonts w:cs="Arial"/>
        </w:rPr>
      </w:pPr>
    </w:p>
    <w:p w:rsidR="00622AD0" w:rsidRPr="007F371C" w:rsidRDefault="00622AD0" w:rsidP="007F371C">
      <w:pPr>
        <w:spacing w:after="0" w:line="240" w:lineRule="auto"/>
        <w:contextualSpacing/>
        <w:jc w:val="both"/>
        <w:rPr>
          <w:rFonts w:cs="Arial"/>
          <w:u w:val="single"/>
        </w:rPr>
      </w:pPr>
      <w:r w:rsidRPr="007F371C">
        <w:rPr>
          <w:rFonts w:cs="Arial"/>
          <w:u w:val="single"/>
        </w:rPr>
        <w:t>Production</w:t>
      </w:r>
    </w:p>
    <w:p w:rsidR="00622AD0" w:rsidRPr="007F371C" w:rsidRDefault="00622AD0" w:rsidP="00622AD0">
      <w:pPr>
        <w:spacing w:after="0" w:line="240" w:lineRule="auto"/>
        <w:jc w:val="both"/>
        <w:rPr>
          <w:rFonts w:cs="Arial"/>
        </w:rPr>
      </w:pPr>
    </w:p>
    <w:p w:rsidR="00622AD0" w:rsidRPr="007F371C" w:rsidRDefault="00622AD0" w:rsidP="00DF78BD">
      <w:pPr>
        <w:numPr>
          <w:ilvl w:val="0"/>
          <w:numId w:val="14"/>
        </w:numPr>
        <w:spacing w:after="0" w:line="240" w:lineRule="auto"/>
        <w:ind w:left="720"/>
        <w:contextualSpacing/>
        <w:jc w:val="both"/>
        <w:rPr>
          <w:rFonts w:cs="Arial"/>
        </w:rPr>
      </w:pPr>
      <w:r w:rsidRPr="007F371C">
        <w:rPr>
          <w:rFonts w:cs="Arial"/>
        </w:rPr>
        <w:t>Possible relocation to higher grounds.</w:t>
      </w:r>
    </w:p>
    <w:p w:rsidR="00622AD0" w:rsidRPr="007F371C" w:rsidRDefault="00622AD0" w:rsidP="00DF78BD">
      <w:pPr>
        <w:numPr>
          <w:ilvl w:val="0"/>
          <w:numId w:val="14"/>
        </w:numPr>
        <w:spacing w:after="0" w:line="240" w:lineRule="auto"/>
        <w:ind w:left="720"/>
        <w:contextualSpacing/>
        <w:jc w:val="both"/>
        <w:rPr>
          <w:rFonts w:cs="Arial"/>
        </w:rPr>
      </w:pPr>
      <w:r w:rsidRPr="007F371C">
        <w:rPr>
          <w:rFonts w:cs="Arial"/>
        </w:rPr>
        <w:t>Non-conversion of agricultural lands.</w:t>
      </w:r>
    </w:p>
    <w:p w:rsidR="00622AD0" w:rsidRPr="007F371C" w:rsidRDefault="00622AD0" w:rsidP="00DF78BD">
      <w:pPr>
        <w:numPr>
          <w:ilvl w:val="0"/>
          <w:numId w:val="14"/>
        </w:numPr>
        <w:spacing w:after="0" w:line="240" w:lineRule="auto"/>
        <w:ind w:left="720"/>
        <w:contextualSpacing/>
        <w:jc w:val="both"/>
        <w:rPr>
          <w:rFonts w:cs="Arial"/>
        </w:rPr>
      </w:pPr>
      <w:r w:rsidRPr="007F371C">
        <w:rPr>
          <w:rFonts w:cs="Arial"/>
        </w:rPr>
        <w:t>Strict implementation of fishery ordinance.</w:t>
      </w:r>
    </w:p>
    <w:p w:rsidR="00622AD0" w:rsidRPr="007F371C" w:rsidRDefault="00622AD0" w:rsidP="00DF78BD">
      <w:pPr>
        <w:numPr>
          <w:ilvl w:val="0"/>
          <w:numId w:val="14"/>
        </w:numPr>
        <w:spacing w:after="0" w:line="240" w:lineRule="auto"/>
        <w:ind w:left="720"/>
        <w:contextualSpacing/>
        <w:jc w:val="both"/>
        <w:rPr>
          <w:rFonts w:cs="Arial"/>
        </w:rPr>
      </w:pPr>
      <w:r w:rsidRPr="007F371C">
        <w:rPr>
          <w:rFonts w:cs="Arial"/>
        </w:rPr>
        <w:t>Strict implementation of forestry laws.</w:t>
      </w:r>
    </w:p>
    <w:p w:rsidR="00622AD0" w:rsidRPr="007F371C" w:rsidRDefault="00622AD0" w:rsidP="00622AD0">
      <w:pPr>
        <w:spacing w:after="0" w:line="240" w:lineRule="auto"/>
        <w:jc w:val="both"/>
        <w:rPr>
          <w:rFonts w:cs="Arial"/>
        </w:rPr>
      </w:pPr>
    </w:p>
    <w:p w:rsidR="00622AD0" w:rsidRPr="007F371C" w:rsidRDefault="00622AD0" w:rsidP="007F371C">
      <w:pPr>
        <w:spacing w:after="0" w:line="240" w:lineRule="auto"/>
        <w:contextualSpacing/>
        <w:jc w:val="both"/>
        <w:rPr>
          <w:rFonts w:cs="Arial"/>
          <w:u w:val="single"/>
        </w:rPr>
      </w:pPr>
      <w:r w:rsidRPr="007F371C">
        <w:rPr>
          <w:rFonts w:cs="Arial"/>
          <w:u w:val="single"/>
        </w:rPr>
        <w:t>Protection</w:t>
      </w:r>
    </w:p>
    <w:p w:rsidR="00622AD0" w:rsidRPr="007F371C" w:rsidRDefault="00622AD0" w:rsidP="00622AD0">
      <w:pPr>
        <w:spacing w:after="0" w:line="240" w:lineRule="auto"/>
        <w:jc w:val="both"/>
        <w:rPr>
          <w:rFonts w:cs="Arial"/>
        </w:rPr>
      </w:pPr>
    </w:p>
    <w:p w:rsidR="00622AD0" w:rsidRPr="007F371C" w:rsidRDefault="00622AD0" w:rsidP="00DF78BD">
      <w:pPr>
        <w:numPr>
          <w:ilvl w:val="0"/>
          <w:numId w:val="15"/>
        </w:numPr>
        <w:spacing w:after="0" w:line="240" w:lineRule="auto"/>
        <w:contextualSpacing/>
        <w:jc w:val="both"/>
        <w:rPr>
          <w:rFonts w:cs="Arial"/>
        </w:rPr>
      </w:pPr>
      <w:r w:rsidRPr="007F371C">
        <w:rPr>
          <w:rFonts w:cs="Arial"/>
        </w:rPr>
        <w:t>Review/Draft policy concerning maintenance of linear park along business district</w:t>
      </w:r>
    </w:p>
    <w:p w:rsidR="00622AD0" w:rsidRPr="007F371C" w:rsidRDefault="00622AD0" w:rsidP="00DF78BD">
      <w:pPr>
        <w:numPr>
          <w:ilvl w:val="0"/>
          <w:numId w:val="15"/>
        </w:numPr>
        <w:spacing w:after="0" w:line="240" w:lineRule="auto"/>
        <w:contextualSpacing/>
        <w:jc w:val="both"/>
        <w:rPr>
          <w:rFonts w:cs="Arial"/>
        </w:rPr>
      </w:pPr>
      <w:r w:rsidRPr="007F371C">
        <w:rPr>
          <w:rFonts w:cs="Arial"/>
        </w:rPr>
        <w:t xml:space="preserve">Strict enforcement of the City’s </w:t>
      </w:r>
      <w:proofErr w:type="spellStart"/>
      <w:r w:rsidRPr="007F371C">
        <w:rPr>
          <w:rFonts w:cs="Arial"/>
        </w:rPr>
        <w:t>SWM</w:t>
      </w:r>
      <w:proofErr w:type="spellEnd"/>
      <w:r w:rsidRPr="007F371C">
        <w:rPr>
          <w:rFonts w:cs="Arial"/>
        </w:rPr>
        <w:t xml:space="preserve"> Ordinance</w:t>
      </w:r>
    </w:p>
    <w:p w:rsidR="00622AD0" w:rsidRPr="007F371C" w:rsidRDefault="00622AD0" w:rsidP="00DF78BD">
      <w:pPr>
        <w:numPr>
          <w:ilvl w:val="0"/>
          <w:numId w:val="15"/>
        </w:numPr>
        <w:spacing w:after="0" w:line="240" w:lineRule="auto"/>
        <w:contextualSpacing/>
        <w:jc w:val="both"/>
        <w:rPr>
          <w:rFonts w:cs="Arial"/>
        </w:rPr>
      </w:pPr>
      <w:r w:rsidRPr="007F371C">
        <w:rPr>
          <w:rFonts w:cs="Arial"/>
        </w:rPr>
        <w:t>Introduce bio-engineering measures</w:t>
      </w:r>
    </w:p>
    <w:p w:rsidR="00622AD0" w:rsidRPr="007F371C" w:rsidRDefault="00622AD0" w:rsidP="00622AD0">
      <w:pPr>
        <w:spacing w:after="0" w:line="240" w:lineRule="auto"/>
        <w:jc w:val="both"/>
        <w:rPr>
          <w:rFonts w:cs="Arial"/>
        </w:rPr>
      </w:pPr>
    </w:p>
    <w:p w:rsidR="00A1137B" w:rsidRPr="007F371C" w:rsidRDefault="00A1137B" w:rsidP="00EE2806">
      <w:pPr>
        <w:pStyle w:val="ListParagraph"/>
        <w:spacing w:after="0" w:line="240" w:lineRule="auto"/>
        <w:rPr>
          <w:lang w:val="en-US"/>
        </w:rPr>
      </w:pPr>
    </w:p>
    <w:p w:rsidR="00A1137B" w:rsidRPr="003C0430" w:rsidRDefault="00A1137B" w:rsidP="00D13EC3">
      <w:pPr>
        <w:pStyle w:val="ListParagraph"/>
        <w:numPr>
          <w:ilvl w:val="2"/>
          <w:numId w:val="3"/>
        </w:numPr>
        <w:pBdr>
          <w:top w:val="dotted" w:sz="4" w:space="1" w:color="auto"/>
          <w:bottom w:val="dotted" w:sz="4" w:space="1" w:color="auto"/>
        </w:pBdr>
        <w:ind w:left="1440"/>
        <w:rPr>
          <w:rFonts w:asciiTheme="majorHAnsi" w:hAnsiTheme="majorHAnsi" w:cstheme="minorHAnsi"/>
          <w:i/>
          <w:color w:val="808080" w:themeColor="background1" w:themeShade="80"/>
          <w:sz w:val="24"/>
          <w:szCs w:val="24"/>
          <w:lang w:val="en-US"/>
        </w:rPr>
      </w:pPr>
      <w:r>
        <w:rPr>
          <w:rFonts w:asciiTheme="majorHAnsi" w:hAnsiTheme="majorHAnsi" w:cstheme="minorHAnsi"/>
          <w:i/>
          <w:color w:val="808080" w:themeColor="background1" w:themeShade="80"/>
          <w:sz w:val="24"/>
          <w:szCs w:val="24"/>
          <w:lang w:val="en-US"/>
        </w:rPr>
        <w:lastRenderedPageBreak/>
        <w:t>CLUSTER 4 – UPLAND</w:t>
      </w:r>
    </w:p>
    <w:p w:rsidR="00A1137B" w:rsidRDefault="00A1137B" w:rsidP="00EE2806">
      <w:pPr>
        <w:pStyle w:val="ListParagraph"/>
        <w:spacing w:after="0" w:line="240" w:lineRule="auto"/>
        <w:rPr>
          <w:lang w:val="en-US"/>
        </w:rPr>
      </w:pPr>
    </w:p>
    <w:p w:rsidR="00622AD0" w:rsidRPr="007F371C" w:rsidRDefault="00622AD0" w:rsidP="00F64B60">
      <w:pPr>
        <w:autoSpaceDE w:val="0"/>
        <w:autoSpaceDN w:val="0"/>
        <w:adjustRightInd w:val="0"/>
        <w:spacing w:after="0" w:line="240" w:lineRule="auto"/>
        <w:jc w:val="both"/>
        <w:rPr>
          <w:rFonts w:cs="Arial"/>
        </w:rPr>
      </w:pPr>
      <w:r w:rsidRPr="007F371C">
        <w:rPr>
          <w:rFonts w:cs="Arial"/>
        </w:rPr>
        <w:t>Much of the emphasis for the upland area is for environmental protection.  Part of the area includes the national park land where a major concern is the informal settlers.  Ideally land outside the protected area could be provided and a source of livelihood established.  The upland area is also considered for tourism development.</w:t>
      </w:r>
    </w:p>
    <w:p w:rsidR="00622AD0" w:rsidRPr="007F371C" w:rsidRDefault="00622AD0" w:rsidP="007F371C">
      <w:pPr>
        <w:autoSpaceDE w:val="0"/>
        <w:autoSpaceDN w:val="0"/>
        <w:adjustRightInd w:val="0"/>
        <w:spacing w:after="0" w:line="240" w:lineRule="auto"/>
        <w:jc w:val="both"/>
        <w:rPr>
          <w:rFonts w:cs="Arial"/>
        </w:rPr>
      </w:pPr>
    </w:p>
    <w:p w:rsidR="00622AD0" w:rsidRPr="007F371C" w:rsidRDefault="00622AD0" w:rsidP="007F371C">
      <w:pPr>
        <w:autoSpaceDE w:val="0"/>
        <w:autoSpaceDN w:val="0"/>
        <w:adjustRightInd w:val="0"/>
        <w:spacing w:after="0" w:line="240" w:lineRule="auto"/>
        <w:jc w:val="both"/>
        <w:rPr>
          <w:rFonts w:cs="Arial"/>
          <w:u w:val="single"/>
        </w:rPr>
      </w:pPr>
      <w:r w:rsidRPr="007F371C">
        <w:rPr>
          <w:rFonts w:cs="Arial"/>
          <w:u w:val="single"/>
        </w:rPr>
        <w:t>Settlements</w:t>
      </w:r>
    </w:p>
    <w:p w:rsidR="00622AD0" w:rsidRPr="007F371C" w:rsidRDefault="00622AD0" w:rsidP="007F371C">
      <w:pPr>
        <w:autoSpaceDE w:val="0"/>
        <w:autoSpaceDN w:val="0"/>
        <w:adjustRightInd w:val="0"/>
        <w:spacing w:after="0" w:line="240" w:lineRule="auto"/>
        <w:jc w:val="both"/>
        <w:rPr>
          <w:rFonts w:cs="Arial"/>
        </w:rPr>
      </w:pPr>
    </w:p>
    <w:p w:rsidR="00622AD0" w:rsidRPr="007F371C" w:rsidRDefault="00622AD0" w:rsidP="00DF78BD">
      <w:pPr>
        <w:numPr>
          <w:ilvl w:val="0"/>
          <w:numId w:val="5"/>
        </w:numPr>
        <w:tabs>
          <w:tab w:val="left" w:pos="720"/>
        </w:tabs>
        <w:autoSpaceDE w:val="0"/>
        <w:autoSpaceDN w:val="0"/>
        <w:adjustRightInd w:val="0"/>
        <w:spacing w:after="0" w:line="240" w:lineRule="auto"/>
        <w:ind w:left="720"/>
        <w:contextualSpacing/>
        <w:jc w:val="both"/>
        <w:rPr>
          <w:rFonts w:cs="Arial"/>
        </w:rPr>
      </w:pPr>
      <w:r w:rsidRPr="007F371C">
        <w:rPr>
          <w:rFonts w:cs="Arial"/>
        </w:rPr>
        <w:t>Revisit existing zoning ordinance and update and then strict implementation</w:t>
      </w:r>
    </w:p>
    <w:p w:rsidR="00622AD0" w:rsidRDefault="00622AD0" w:rsidP="007F371C">
      <w:pPr>
        <w:autoSpaceDE w:val="0"/>
        <w:autoSpaceDN w:val="0"/>
        <w:adjustRightInd w:val="0"/>
        <w:spacing w:after="0" w:line="240" w:lineRule="auto"/>
        <w:jc w:val="both"/>
        <w:rPr>
          <w:rFonts w:cs="Arial"/>
        </w:rPr>
      </w:pPr>
    </w:p>
    <w:p w:rsidR="009F2D39" w:rsidRPr="00F523A9" w:rsidRDefault="009F2D39" w:rsidP="009F2D39">
      <w:pPr>
        <w:numPr>
          <w:ilvl w:val="0"/>
          <w:numId w:val="5"/>
        </w:numPr>
        <w:tabs>
          <w:tab w:val="left" w:pos="720"/>
        </w:tabs>
        <w:autoSpaceDE w:val="0"/>
        <w:autoSpaceDN w:val="0"/>
        <w:adjustRightInd w:val="0"/>
        <w:spacing w:after="0" w:line="240" w:lineRule="auto"/>
        <w:ind w:left="720"/>
        <w:contextualSpacing/>
        <w:jc w:val="both"/>
        <w:rPr>
          <w:rFonts w:cs="Arial"/>
        </w:rPr>
      </w:pPr>
      <w:r w:rsidRPr="00F523A9">
        <w:rPr>
          <w:rFonts w:cs="Arial"/>
        </w:rPr>
        <w:t>Revisit existing zoning ordinance to ensure that settlements do not encroach into the upland particularly the national park and ensure that strict implementation of the said ordinance.</w:t>
      </w:r>
    </w:p>
    <w:p w:rsidR="009F2D39" w:rsidRPr="007F371C" w:rsidRDefault="009F2D39" w:rsidP="007F371C">
      <w:pPr>
        <w:autoSpaceDE w:val="0"/>
        <w:autoSpaceDN w:val="0"/>
        <w:adjustRightInd w:val="0"/>
        <w:spacing w:after="0" w:line="240" w:lineRule="auto"/>
        <w:jc w:val="both"/>
        <w:rPr>
          <w:rFonts w:cs="Arial"/>
        </w:rPr>
      </w:pPr>
    </w:p>
    <w:p w:rsidR="00622AD0" w:rsidRPr="007F371C" w:rsidRDefault="00622AD0" w:rsidP="007F371C">
      <w:pPr>
        <w:autoSpaceDE w:val="0"/>
        <w:autoSpaceDN w:val="0"/>
        <w:adjustRightInd w:val="0"/>
        <w:spacing w:after="0" w:line="240" w:lineRule="auto"/>
        <w:jc w:val="both"/>
        <w:rPr>
          <w:rFonts w:cs="Arial"/>
          <w:u w:val="single"/>
        </w:rPr>
      </w:pPr>
      <w:r w:rsidRPr="007F371C">
        <w:rPr>
          <w:rFonts w:cs="Arial"/>
          <w:u w:val="single"/>
        </w:rPr>
        <w:t>Infrastructure</w:t>
      </w:r>
    </w:p>
    <w:p w:rsidR="00622AD0" w:rsidRPr="007F371C" w:rsidRDefault="00622AD0" w:rsidP="007F371C">
      <w:pPr>
        <w:autoSpaceDE w:val="0"/>
        <w:autoSpaceDN w:val="0"/>
        <w:adjustRightInd w:val="0"/>
        <w:spacing w:after="0" w:line="240" w:lineRule="auto"/>
        <w:jc w:val="both"/>
        <w:rPr>
          <w:rFonts w:cs="Arial"/>
        </w:rPr>
      </w:pPr>
    </w:p>
    <w:p w:rsidR="00622AD0" w:rsidRPr="007F371C" w:rsidRDefault="00622AD0" w:rsidP="00DF78BD">
      <w:pPr>
        <w:numPr>
          <w:ilvl w:val="0"/>
          <w:numId w:val="5"/>
        </w:numPr>
        <w:autoSpaceDE w:val="0"/>
        <w:autoSpaceDN w:val="0"/>
        <w:adjustRightInd w:val="0"/>
        <w:spacing w:after="0" w:line="240" w:lineRule="auto"/>
        <w:ind w:left="720"/>
        <w:contextualSpacing/>
        <w:jc w:val="both"/>
        <w:rPr>
          <w:rFonts w:cs="Arial"/>
        </w:rPr>
      </w:pPr>
      <w:r w:rsidRPr="007F371C">
        <w:rPr>
          <w:rFonts w:cs="Arial"/>
        </w:rPr>
        <w:t xml:space="preserve">Establishment of </w:t>
      </w:r>
      <w:proofErr w:type="spellStart"/>
      <w:r w:rsidRPr="007F371C">
        <w:rPr>
          <w:rFonts w:cs="Arial"/>
        </w:rPr>
        <w:t>WQMAs</w:t>
      </w:r>
      <w:proofErr w:type="spellEnd"/>
    </w:p>
    <w:p w:rsidR="00622AD0" w:rsidRPr="007F371C" w:rsidRDefault="00622AD0" w:rsidP="00DF78BD">
      <w:pPr>
        <w:numPr>
          <w:ilvl w:val="0"/>
          <w:numId w:val="5"/>
        </w:numPr>
        <w:autoSpaceDE w:val="0"/>
        <w:autoSpaceDN w:val="0"/>
        <w:adjustRightInd w:val="0"/>
        <w:spacing w:after="0" w:line="240" w:lineRule="auto"/>
        <w:ind w:left="720"/>
        <w:contextualSpacing/>
        <w:jc w:val="both"/>
        <w:rPr>
          <w:rFonts w:cs="Arial"/>
        </w:rPr>
      </w:pPr>
      <w:r w:rsidRPr="007F371C">
        <w:rPr>
          <w:rFonts w:cs="Arial"/>
        </w:rPr>
        <w:t xml:space="preserve">Strict enforcement of </w:t>
      </w:r>
      <w:r w:rsidR="003B1D6A">
        <w:rPr>
          <w:rFonts w:cs="Arial"/>
        </w:rPr>
        <w:t>the C</w:t>
      </w:r>
      <w:r w:rsidRPr="007F371C">
        <w:rPr>
          <w:rFonts w:cs="Arial"/>
        </w:rPr>
        <w:t>ity</w:t>
      </w:r>
      <w:r w:rsidR="003B1D6A">
        <w:rPr>
          <w:rFonts w:cs="Arial"/>
        </w:rPr>
        <w:t>’s</w:t>
      </w:r>
      <w:r w:rsidRPr="007F371C">
        <w:rPr>
          <w:rFonts w:cs="Arial"/>
        </w:rPr>
        <w:t xml:space="preserve"> solid waste management ordinance</w:t>
      </w:r>
    </w:p>
    <w:p w:rsidR="00622AD0" w:rsidRPr="007F371C" w:rsidRDefault="00622AD0" w:rsidP="007F371C">
      <w:pPr>
        <w:autoSpaceDE w:val="0"/>
        <w:autoSpaceDN w:val="0"/>
        <w:adjustRightInd w:val="0"/>
        <w:spacing w:after="0" w:line="240" w:lineRule="auto"/>
        <w:jc w:val="both"/>
        <w:rPr>
          <w:rFonts w:cs="Arial"/>
        </w:rPr>
      </w:pPr>
    </w:p>
    <w:p w:rsidR="00622AD0" w:rsidRPr="007F371C" w:rsidRDefault="00622AD0" w:rsidP="007F371C">
      <w:pPr>
        <w:autoSpaceDE w:val="0"/>
        <w:autoSpaceDN w:val="0"/>
        <w:adjustRightInd w:val="0"/>
        <w:spacing w:after="0" w:line="240" w:lineRule="auto"/>
        <w:jc w:val="both"/>
        <w:rPr>
          <w:rFonts w:cs="Arial"/>
          <w:u w:val="single"/>
        </w:rPr>
      </w:pPr>
      <w:r w:rsidRPr="007F371C">
        <w:rPr>
          <w:rFonts w:cs="Arial"/>
          <w:u w:val="single"/>
        </w:rPr>
        <w:t>Production</w:t>
      </w:r>
    </w:p>
    <w:p w:rsidR="00622AD0" w:rsidRPr="007F371C" w:rsidRDefault="00622AD0" w:rsidP="007F371C">
      <w:pPr>
        <w:autoSpaceDE w:val="0"/>
        <w:autoSpaceDN w:val="0"/>
        <w:adjustRightInd w:val="0"/>
        <w:spacing w:after="0" w:line="240" w:lineRule="auto"/>
        <w:jc w:val="both"/>
        <w:rPr>
          <w:rFonts w:cs="Arial"/>
        </w:rPr>
      </w:pPr>
    </w:p>
    <w:p w:rsidR="00622AD0" w:rsidRPr="007F371C" w:rsidRDefault="00622AD0" w:rsidP="00DF78BD">
      <w:pPr>
        <w:numPr>
          <w:ilvl w:val="0"/>
          <w:numId w:val="16"/>
        </w:numPr>
        <w:autoSpaceDE w:val="0"/>
        <w:autoSpaceDN w:val="0"/>
        <w:adjustRightInd w:val="0"/>
        <w:spacing w:after="0" w:line="240" w:lineRule="auto"/>
        <w:contextualSpacing/>
        <w:jc w:val="both"/>
        <w:rPr>
          <w:rFonts w:cs="Arial"/>
        </w:rPr>
      </w:pPr>
      <w:r w:rsidRPr="007F371C">
        <w:rPr>
          <w:rFonts w:cs="Arial"/>
        </w:rPr>
        <w:t>Non-conversion of agricultural lands.</w:t>
      </w:r>
    </w:p>
    <w:p w:rsidR="00622AD0" w:rsidRPr="007F371C" w:rsidRDefault="00622AD0" w:rsidP="00DF78BD">
      <w:pPr>
        <w:numPr>
          <w:ilvl w:val="0"/>
          <w:numId w:val="16"/>
        </w:numPr>
        <w:autoSpaceDE w:val="0"/>
        <w:autoSpaceDN w:val="0"/>
        <w:adjustRightInd w:val="0"/>
        <w:spacing w:after="0" w:line="240" w:lineRule="auto"/>
        <w:contextualSpacing/>
        <w:jc w:val="both"/>
        <w:rPr>
          <w:rFonts w:cs="Arial"/>
        </w:rPr>
      </w:pPr>
      <w:r w:rsidRPr="007F371C">
        <w:rPr>
          <w:rFonts w:cs="Arial"/>
        </w:rPr>
        <w:t>Strict implementation of forestry laws.</w:t>
      </w:r>
    </w:p>
    <w:p w:rsidR="00622AD0" w:rsidRPr="007F371C" w:rsidRDefault="00622AD0" w:rsidP="007F371C">
      <w:pPr>
        <w:autoSpaceDE w:val="0"/>
        <w:autoSpaceDN w:val="0"/>
        <w:adjustRightInd w:val="0"/>
        <w:spacing w:after="0" w:line="240" w:lineRule="auto"/>
        <w:jc w:val="both"/>
        <w:rPr>
          <w:rFonts w:cs="Arial"/>
        </w:rPr>
      </w:pPr>
    </w:p>
    <w:p w:rsidR="00622AD0" w:rsidRPr="007F371C" w:rsidRDefault="00622AD0" w:rsidP="007F371C">
      <w:pPr>
        <w:autoSpaceDE w:val="0"/>
        <w:autoSpaceDN w:val="0"/>
        <w:adjustRightInd w:val="0"/>
        <w:spacing w:after="0" w:line="240" w:lineRule="auto"/>
        <w:jc w:val="both"/>
        <w:rPr>
          <w:rFonts w:cs="Arial"/>
          <w:u w:val="single"/>
        </w:rPr>
      </w:pPr>
      <w:r w:rsidRPr="007F371C">
        <w:rPr>
          <w:rFonts w:cs="Arial"/>
          <w:u w:val="single"/>
        </w:rPr>
        <w:t>Protection</w:t>
      </w:r>
    </w:p>
    <w:p w:rsidR="00622AD0" w:rsidRPr="007F371C" w:rsidRDefault="00622AD0" w:rsidP="007F371C">
      <w:pPr>
        <w:autoSpaceDE w:val="0"/>
        <w:autoSpaceDN w:val="0"/>
        <w:adjustRightInd w:val="0"/>
        <w:spacing w:after="0" w:line="240" w:lineRule="auto"/>
        <w:jc w:val="both"/>
        <w:rPr>
          <w:rFonts w:cs="Arial"/>
        </w:rPr>
      </w:pPr>
    </w:p>
    <w:p w:rsidR="00622AD0" w:rsidRPr="007F371C" w:rsidRDefault="00622AD0" w:rsidP="00DF78BD">
      <w:pPr>
        <w:numPr>
          <w:ilvl w:val="0"/>
          <w:numId w:val="17"/>
        </w:numPr>
        <w:autoSpaceDE w:val="0"/>
        <w:autoSpaceDN w:val="0"/>
        <w:adjustRightInd w:val="0"/>
        <w:spacing w:after="0" w:line="240" w:lineRule="auto"/>
        <w:contextualSpacing/>
        <w:jc w:val="both"/>
        <w:rPr>
          <w:rFonts w:cs="Arial"/>
        </w:rPr>
      </w:pPr>
      <w:r w:rsidRPr="007F371C">
        <w:rPr>
          <w:rFonts w:cs="Arial"/>
        </w:rPr>
        <w:t>Integrate Forest Land Use Plan</w:t>
      </w:r>
      <w:r w:rsidR="003B1D6A">
        <w:rPr>
          <w:rFonts w:cs="Arial"/>
        </w:rPr>
        <w:t xml:space="preserve"> </w:t>
      </w:r>
      <w:r w:rsidRPr="007F371C">
        <w:rPr>
          <w:rFonts w:cs="Arial"/>
        </w:rPr>
        <w:t>(</w:t>
      </w:r>
      <w:proofErr w:type="spellStart"/>
      <w:r w:rsidRPr="007F371C">
        <w:rPr>
          <w:rFonts w:cs="Arial"/>
        </w:rPr>
        <w:t>FLUP</w:t>
      </w:r>
      <w:proofErr w:type="spellEnd"/>
      <w:r w:rsidRPr="007F371C">
        <w:rPr>
          <w:rFonts w:cs="Arial"/>
        </w:rPr>
        <w:t>) to</w:t>
      </w:r>
      <w:r w:rsidR="007F371C" w:rsidRPr="007F371C">
        <w:rPr>
          <w:rFonts w:cs="Arial"/>
        </w:rPr>
        <w:t xml:space="preserve"> the </w:t>
      </w:r>
      <w:proofErr w:type="spellStart"/>
      <w:r w:rsidRPr="007F371C">
        <w:rPr>
          <w:rFonts w:cs="Arial"/>
        </w:rPr>
        <w:t>CLUP</w:t>
      </w:r>
      <w:proofErr w:type="spellEnd"/>
    </w:p>
    <w:p w:rsidR="00622AD0" w:rsidRPr="007F371C" w:rsidRDefault="00622AD0" w:rsidP="00DF78BD">
      <w:pPr>
        <w:numPr>
          <w:ilvl w:val="0"/>
          <w:numId w:val="17"/>
        </w:numPr>
        <w:autoSpaceDE w:val="0"/>
        <w:autoSpaceDN w:val="0"/>
        <w:adjustRightInd w:val="0"/>
        <w:spacing w:after="0" w:line="240" w:lineRule="auto"/>
        <w:contextualSpacing/>
        <w:jc w:val="both"/>
        <w:rPr>
          <w:rFonts w:cs="Arial"/>
        </w:rPr>
      </w:pPr>
      <w:r w:rsidRPr="007F371C">
        <w:rPr>
          <w:rFonts w:cs="Arial"/>
        </w:rPr>
        <w:t>Provide a resettlement site with comprehensive livelihood programs outside the protected areas</w:t>
      </w:r>
    </w:p>
    <w:p w:rsidR="00622AD0" w:rsidRPr="007F371C" w:rsidRDefault="00622AD0" w:rsidP="00DF78BD">
      <w:pPr>
        <w:numPr>
          <w:ilvl w:val="0"/>
          <w:numId w:val="17"/>
        </w:numPr>
        <w:autoSpaceDE w:val="0"/>
        <w:autoSpaceDN w:val="0"/>
        <w:adjustRightInd w:val="0"/>
        <w:spacing w:after="0" w:line="240" w:lineRule="auto"/>
        <w:contextualSpacing/>
        <w:jc w:val="both"/>
        <w:rPr>
          <w:rFonts w:cs="Arial"/>
        </w:rPr>
      </w:pPr>
      <w:r w:rsidRPr="007F371C">
        <w:rPr>
          <w:rFonts w:cs="Arial"/>
        </w:rPr>
        <w:t xml:space="preserve">Prepare a Community Emergency Evacuation Plan for settlements within the buffer zone of Mt. </w:t>
      </w:r>
      <w:proofErr w:type="spellStart"/>
      <w:r w:rsidRPr="007F371C">
        <w:rPr>
          <w:rFonts w:cs="Arial"/>
        </w:rPr>
        <w:t>Kanlaon</w:t>
      </w:r>
      <w:proofErr w:type="spellEnd"/>
      <w:r w:rsidRPr="007F371C">
        <w:rPr>
          <w:rFonts w:cs="Arial"/>
        </w:rPr>
        <w:t xml:space="preserve"> and landslide prone areas</w:t>
      </w:r>
    </w:p>
    <w:p w:rsidR="00622AD0" w:rsidRPr="007F371C" w:rsidRDefault="00622AD0" w:rsidP="00DF78BD">
      <w:pPr>
        <w:numPr>
          <w:ilvl w:val="0"/>
          <w:numId w:val="17"/>
        </w:numPr>
        <w:autoSpaceDE w:val="0"/>
        <w:autoSpaceDN w:val="0"/>
        <w:adjustRightInd w:val="0"/>
        <w:spacing w:after="0" w:line="240" w:lineRule="auto"/>
        <w:contextualSpacing/>
        <w:jc w:val="both"/>
        <w:rPr>
          <w:rFonts w:cs="Arial"/>
        </w:rPr>
      </w:pPr>
      <w:r w:rsidRPr="007F371C">
        <w:rPr>
          <w:rFonts w:cs="Arial"/>
        </w:rPr>
        <w:t>Develop the full potential/protection of natural tourism attractions</w:t>
      </w:r>
    </w:p>
    <w:p w:rsidR="00622AD0" w:rsidRPr="007F371C" w:rsidRDefault="00622AD0" w:rsidP="00DF78BD">
      <w:pPr>
        <w:numPr>
          <w:ilvl w:val="0"/>
          <w:numId w:val="17"/>
        </w:numPr>
        <w:autoSpaceDE w:val="0"/>
        <w:autoSpaceDN w:val="0"/>
        <w:adjustRightInd w:val="0"/>
        <w:spacing w:after="0" w:line="240" w:lineRule="auto"/>
        <w:contextualSpacing/>
        <w:jc w:val="both"/>
        <w:rPr>
          <w:rFonts w:cs="Arial"/>
        </w:rPr>
      </w:pPr>
      <w:r w:rsidRPr="007F371C">
        <w:rPr>
          <w:rFonts w:cs="Arial"/>
        </w:rPr>
        <w:t>Take a proactive role by formulating park-zoning that enhances community parti</w:t>
      </w:r>
      <w:r w:rsidR="007F371C" w:rsidRPr="007F371C">
        <w:rPr>
          <w:rFonts w:cs="Arial"/>
        </w:rPr>
        <w:t xml:space="preserve">cipation with the concerned </w:t>
      </w:r>
      <w:proofErr w:type="spellStart"/>
      <w:r w:rsidR="007F371C" w:rsidRPr="007F371C">
        <w:rPr>
          <w:rFonts w:cs="Arial"/>
        </w:rPr>
        <w:t>LGU</w:t>
      </w:r>
      <w:r w:rsidRPr="007F371C">
        <w:rPr>
          <w:rFonts w:cs="Arial"/>
        </w:rPr>
        <w:t>s</w:t>
      </w:r>
      <w:proofErr w:type="spellEnd"/>
    </w:p>
    <w:p w:rsidR="00622AD0" w:rsidRPr="007F371C" w:rsidRDefault="00622AD0" w:rsidP="00DF78BD">
      <w:pPr>
        <w:numPr>
          <w:ilvl w:val="0"/>
          <w:numId w:val="17"/>
        </w:numPr>
        <w:autoSpaceDE w:val="0"/>
        <w:autoSpaceDN w:val="0"/>
        <w:adjustRightInd w:val="0"/>
        <w:spacing w:after="0" w:line="240" w:lineRule="auto"/>
        <w:contextualSpacing/>
        <w:jc w:val="both"/>
        <w:rPr>
          <w:rFonts w:cs="Arial"/>
        </w:rPr>
      </w:pPr>
      <w:r w:rsidRPr="007F371C">
        <w:rPr>
          <w:rFonts w:cs="Arial"/>
        </w:rPr>
        <w:t xml:space="preserve">Promote the practice of co-management of the protected areas between the </w:t>
      </w:r>
      <w:proofErr w:type="spellStart"/>
      <w:r w:rsidRPr="007F371C">
        <w:rPr>
          <w:rFonts w:cs="Arial"/>
        </w:rPr>
        <w:t>LGUs</w:t>
      </w:r>
      <w:proofErr w:type="spellEnd"/>
      <w:r w:rsidRPr="007F371C">
        <w:rPr>
          <w:rFonts w:cs="Arial"/>
        </w:rPr>
        <w:t xml:space="preserve"> and the </w:t>
      </w:r>
      <w:proofErr w:type="spellStart"/>
      <w:r w:rsidRPr="007F371C">
        <w:rPr>
          <w:rFonts w:cs="Arial"/>
        </w:rPr>
        <w:t>DENR</w:t>
      </w:r>
      <w:proofErr w:type="spellEnd"/>
      <w:r w:rsidRPr="007F371C">
        <w:rPr>
          <w:rFonts w:cs="Arial"/>
        </w:rPr>
        <w:t>.</w:t>
      </w:r>
    </w:p>
    <w:p w:rsidR="00622AD0" w:rsidRPr="00B936F5" w:rsidRDefault="00622AD0" w:rsidP="00EE2806">
      <w:pPr>
        <w:pStyle w:val="ListParagraph"/>
        <w:spacing w:after="0" w:line="240" w:lineRule="auto"/>
        <w:rPr>
          <w:b/>
          <w:color w:val="FF0000"/>
          <w:lang w:val="en-US"/>
        </w:rPr>
      </w:pPr>
    </w:p>
    <w:p w:rsidR="00516E49" w:rsidRPr="003C0430" w:rsidRDefault="00516E49" w:rsidP="0006048E">
      <w:pPr>
        <w:pStyle w:val="ListParagraph"/>
        <w:numPr>
          <w:ilvl w:val="1"/>
          <w:numId w:val="3"/>
        </w:numPr>
        <w:pBdr>
          <w:bottom w:val="single" w:sz="4" w:space="1" w:color="auto"/>
        </w:pBdr>
        <w:ind w:left="720" w:hanging="720"/>
        <w:rPr>
          <w:rFonts w:asciiTheme="majorHAnsi" w:hAnsiTheme="majorHAnsi"/>
          <w:b/>
          <w:color w:val="808080" w:themeColor="background1" w:themeShade="80"/>
          <w:sz w:val="24"/>
          <w:szCs w:val="24"/>
          <w:lang w:val="en-US"/>
        </w:rPr>
      </w:pPr>
      <w:r w:rsidRPr="003C0430">
        <w:rPr>
          <w:rFonts w:asciiTheme="majorHAnsi" w:hAnsiTheme="majorHAnsi"/>
          <w:b/>
          <w:color w:val="808080" w:themeColor="background1" w:themeShade="80"/>
          <w:sz w:val="24"/>
          <w:szCs w:val="24"/>
          <w:lang w:val="en-US"/>
        </w:rPr>
        <w:t xml:space="preserve">URBAN LAND </w:t>
      </w:r>
      <w:r w:rsidR="00A66FAE" w:rsidRPr="003C0430">
        <w:rPr>
          <w:rFonts w:asciiTheme="majorHAnsi" w:hAnsiTheme="majorHAnsi"/>
          <w:b/>
          <w:color w:val="808080" w:themeColor="background1" w:themeShade="80"/>
          <w:sz w:val="24"/>
          <w:szCs w:val="24"/>
          <w:lang w:val="en-US"/>
        </w:rPr>
        <w:t xml:space="preserve">SUPPLY  AND </w:t>
      </w:r>
      <w:r w:rsidRPr="003C0430">
        <w:rPr>
          <w:rFonts w:asciiTheme="majorHAnsi" w:hAnsiTheme="majorHAnsi"/>
          <w:b/>
          <w:color w:val="808080" w:themeColor="background1" w:themeShade="80"/>
          <w:sz w:val="24"/>
          <w:szCs w:val="24"/>
          <w:lang w:val="en-US"/>
        </w:rPr>
        <w:t xml:space="preserve">DEMAND </w:t>
      </w:r>
    </w:p>
    <w:p w:rsidR="00516E49" w:rsidRPr="003C0430" w:rsidRDefault="00516E49" w:rsidP="00516E49">
      <w:pPr>
        <w:pStyle w:val="ListParagraph"/>
        <w:rPr>
          <w:lang w:val="en-US"/>
        </w:rPr>
      </w:pPr>
    </w:p>
    <w:p w:rsidR="006F2CB7" w:rsidRPr="003C0430" w:rsidRDefault="00556448" w:rsidP="0006048E">
      <w:pPr>
        <w:pStyle w:val="ListParagraph"/>
        <w:numPr>
          <w:ilvl w:val="2"/>
          <w:numId w:val="3"/>
        </w:numPr>
        <w:pBdr>
          <w:top w:val="dotted" w:sz="4" w:space="1" w:color="auto"/>
          <w:bottom w:val="dotted" w:sz="4" w:space="1" w:color="auto"/>
        </w:pBdr>
        <w:ind w:left="1440"/>
        <w:rPr>
          <w:rFonts w:asciiTheme="majorHAnsi" w:hAnsiTheme="majorHAnsi"/>
          <w:i/>
          <w:color w:val="808080" w:themeColor="background1" w:themeShade="80"/>
          <w:sz w:val="24"/>
          <w:szCs w:val="24"/>
          <w:lang w:val="en-US"/>
        </w:rPr>
      </w:pPr>
      <w:r w:rsidRPr="003C0430">
        <w:rPr>
          <w:rFonts w:asciiTheme="majorHAnsi" w:hAnsiTheme="majorHAnsi"/>
          <w:i/>
          <w:color w:val="808080" w:themeColor="background1" w:themeShade="80"/>
          <w:sz w:val="24"/>
          <w:szCs w:val="24"/>
          <w:lang w:val="en-US"/>
        </w:rPr>
        <w:t xml:space="preserve">SUPPLY </w:t>
      </w:r>
    </w:p>
    <w:p w:rsidR="00F64B60" w:rsidRDefault="00F64B60" w:rsidP="00A66FAE">
      <w:pPr>
        <w:pStyle w:val="ListParagraph"/>
        <w:ind w:left="1440" w:hanging="720"/>
        <w:rPr>
          <w:lang w:val="en-US"/>
        </w:rPr>
      </w:pPr>
    </w:p>
    <w:p w:rsidR="0087158F" w:rsidRDefault="00D50717" w:rsidP="00E9646D">
      <w:pPr>
        <w:autoSpaceDE w:val="0"/>
        <w:autoSpaceDN w:val="0"/>
        <w:adjustRightInd w:val="0"/>
        <w:spacing w:after="0" w:line="240" w:lineRule="auto"/>
        <w:jc w:val="both"/>
        <w:rPr>
          <w:lang w:val="en-US"/>
        </w:rPr>
      </w:pPr>
      <w:r>
        <w:rPr>
          <w:lang w:val="en-US"/>
        </w:rPr>
        <w:t xml:space="preserve">Lands that are suitable of urban development are those that are relatively free from severe environmental hazards and constraints.  These areas extend to about 19,114.12 has.  </w:t>
      </w:r>
      <w:proofErr w:type="gramStart"/>
      <w:r>
        <w:rPr>
          <w:lang w:val="en-US"/>
        </w:rPr>
        <w:t>and</w:t>
      </w:r>
      <w:proofErr w:type="gramEnd"/>
      <w:r>
        <w:rPr>
          <w:lang w:val="en-US"/>
        </w:rPr>
        <w:t xml:space="preserve"> may be found on the eastern </w:t>
      </w:r>
      <w:proofErr w:type="spellStart"/>
      <w:r>
        <w:rPr>
          <w:lang w:val="en-US"/>
        </w:rPr>
        <w:t>footslopes</w:t>
      </w:r>
      <w:proofErr w:type="spellEnd"/>
      <w:r>
        <w:rPr>
          <w:lang w:val="en-US"/>
        </w:rPr>
        <w:t xml:space="preserve"> between Ta</w:t>
      </w:r>
      <w:r w:rsidR="00E9646D" w:rsidRPr="00E9646D">
        <w:rPr>
          <w:rFonts w:ascii="Calibri" w:hAnsi="Calibri" w:cs="Calibri"/>
        </w:rPr>
        <w:t>ñ</w:t>
      </w:r>
      <w:r>
        <w:rPr>
          <w:lang w:val="en-US"/>
        </w:rPr>
        <w:t xml:space="preserve">on Strait and </w:t>
      </w:r>
      <w:proofErr w:type="spellStart"/>
      <w:r>
        <w:rPr>
          <w:lang w:val="en-US"/>
        </w:rPr>
        <w:t>NNNP</w:t>
      </w:r>
      <w:proofErr w:type="spellEnd"/>
      <w:r>
        <w:rPr>
          <w:lang w:val="en-US"/>
        </w:rPr>
        <w:t xml:space="preserve"> and at the valley between </w:t>
      </w:r>
      <w:proofErr w:type="spellStart"/>
      <w:r>
        <w:rPr>
          <w:lang w:val="en-US"/>
        </w:rPr>
        <w:t>NNNP</w:t>
      </w:r>
      <w:proofErr w:type="spellEnd"/>
      <w:r>
        <w:rPr>
          <w:lang w:val="en-US"/>
        </w:rPr>
        <w:t xml:space="preserve"> and </w:t>
      </w:r>
      <w:proofErr w:type="spellStart"/>
      <w:r>
        <w:rPr>
          <w:lang w:val="en-US"/>
        </w:rPr>
        <w:t>MKNP</w:t>
      </w:r>
      <w:proofErr w:type="spellEnd"/>
      <w:r>
        <w:rPr>
          <w:lang w:val="en-US"/>
        </w:rPr>
        <w:t xml:space="preserve">.  Most of these areas are used for agriculture and their locations are presented in </w:t>
      </w:r>
      <w:r w:rsidRPr="00D50717">
        <w:rPr>
          <w:b/>
          <w:lang w:val="en-US"/>
        </w:rPr>
        <w:t>Figure 3.1</w:t>
      </w:r>
      <w:r>
        <w:rPr>
          <w:lang w:val="en-US"/>
        </w:rPr>
        <w:t xml:space="preserve"> Development Opportunity Map.</w:t>
      </w:r>
    </w:p>
    <w:p w:rsidR="00D50717" w:rsidRDefault="00D50717" w:rsidP="00D50717">
      <w:pPr>
        <w:pStyle w:val="ListParagraph"/>
        <w:spacing w:line="240" w:lineRule="auto"/>
        <w:ind w:left="0"/>
        <w:jc w:val="both"/>
        <w:rPr>
          <w:lang w:val="en-US"/>
        </w:rPr>
      </w:pPr>
    </w:p>
    <w:p w:rsidR="0087158F" w:rsidRDefault="007D09B9" w:rsidP="00D50717">
      <w:pPr>
        <w:pStyle w:val="ListParagraph"/>
        <w:spacing w:line="240" w:lineRule="auto"/>
        <w:ind w:left="0"/>
        <w:jc w:val="both"/>
        <w:rPr>
          <w:lang w:val="en-US"/>
        </w:rPr>
      </w:pPr>
      <w:r>
        <w:rPr>
          <w:lang w:val="en-US"/>
        </w:rPr>
        <w:lastRenderedPageBreak/>
        <w:t>Portions</w:t>
      </w:r>
      <w:r w:rsidR="00D50717">
        <w:rPr>
          <w:lang w:val="en-US"/>
        </w:rPr>
        <w:t xml:space="preserve"> of these suitable areas have already been classified for urban use, such as the San Carlos Development Corridor and Rural Settlement Areas, in </w:t>
      </w:r>
      <w:proofErr w:type="spellStart"/>
      <w:r w:rsidR="00D50717">
        <w:rPr>
          <w:lang w:val="en-US"/>
        </w:rPr>
        <w:t>CLUP</w:t>
      </w:r>
      <w:proofErr w:type="spellEnd"/>
      <w:r w:rsidR="00D50717">
        <w:rPr>
          <w:lang w:val="en-US"/>
        </w:rPr>
        <w:t xml:space="preserve"> 2000 – 2020 and in previous </w:t>
      </w:r>
      <w:proofErr w:type="spellStart"/>
      <w:r w:rsidR="00D50717">
        <w:rPr>
          <w:lang w:val="en-US"/>
        </w:rPr>
        <w:t>LGU</w:t>
      </w:r>
      <w:proofErr w:type="spellEnd"/>
      <w:r w:rsidR="00D50717">
        <w:rPr>
          <w:lang w:val="en-US"/>
        </w:rPr>
        <w:t xml:space="preserve"> legislations.  </w:t>
      </w:r>
      <w:r>
        <w:rPr>
          <w:lang w:val="en-US"/>
        </w:rPr>
        <w:t xml:space="preserve">It is estimated that </w:t>
      </w:r>
      <w:r w:rsidR="00D50717">
        <w:rPr>
          <w:lang w:val="en-US"/>
        </w:rPr>
        <w:t xml:space="preserve">the net area suitable for urban development </w:t>
      </w:r>
      <w:r w:rsidR="003B0379">
        <w:rPr>
          <w:lang w:val="en-US"/>
        </w:rPr>
        <w:t>is about 1</w:t>
      </w:r>
      <w:r w:rsidR="00E969E4">
        <w:rPr>
          <w:lang w:val="en-US"/>
        </w:rPr>
        <w:t>1</w:t>
      </w:r>
      <w:r w:rsidR="003B0379">
        <w:rPr>
          <w:lang w:val="en-US"/>
        </w:rPr>
        <w:t>,</w:t>
      </w:r>
      <w:r w:rsidR="00E969E4">
        <w:rPr>
          <w:lang w:val="en-US"/>
        </w:rPr>
        <w:t>347</w:t>
      </w:r>
      <w:r>
        <w:rPr>
          <w:lang w:val="en-US"/>
        </w:rPr>
        <w:t>.</w:t>
      </w:r>
      <w:r w:rsidR="00E969E4">
        <w:rPr>
          <w:lang w:val="en-US"/>
        </w:rPr>
        <w:t>58</w:t>
      </w:r>
      <w:r>
        <w:rPr>
          <w:lang w:val="en-US"/>
        </w:rPr>
        <w:t xml:space="preserve"> has.  These are constitute the available supply of lands for urban development and are shown in </w:t>
      </w:r>
      <w:r w:rsidRPr="007D09B9">
        <w:rPr>
          <w:b/>
          <w:lang w:val="en-US"/>
        </w:rPr>
        <w:t>Figure 3.2</w:t>
      </w:r>
      <w:r>
        <w:rPr>
          <w:lang w:val="en-US"/>
        </w:rPr>
        <w:t xml:space="preserve"> Available Areas for Urban Expansion.</w:t>
      </w:r>
    </w:p>
    <w:p w:rsidR="00027E11" w:rsidRDefault="00027E11" w:rsidP="00A66FAE">
      <w:pPr>
        <w:pStyle w:val="ListParagraph"/>
        <w:ind w:left="1440" w:hanging="720"/>
        <w:rPr>
          <w:lang w:val="en-US"/>
        </w:rPr>
        <w:sectPr w:rsidR="00027E11" w:rsidSect="00C01D1F">
          <w:pgSz w:w="11909" w:h="16834" w:code="9"/>
          <w:pgMar w:top="1440" w:right="1440" w:bottom="1440" w:left="1728" w:header="720" w:footer="720" w:gutter="0"/>
          <w:cols w:space="720"/>
          <w:titlePg/>
          <w:docGrid w:linePitch="360"/>
        </w:sectPr>
      </w:pPr>
    </w:p>
    <w:p w:rsidR="0087158F" w:rsidRDefault="00AB56FD" w:rsidP="00A66FAE">
      <w:pPr>
        <w:pStyle w:val="ListParagraph"/>
        <w:ind w:left="1440" w:hanging="720"/>
        <w:rPr>
          <w:lang w:val="en-US"/>
        </w:rPr>
      </w:pPr>
      <w:r>
        <w:rPr>
          <w:noProof/>
          <w:lang w:val="en-US"/>
        </w:rPr>
        <w:lastRenderedPageBreak/>
        <w:drawing>
          <wp:anchor distT="0" distB="0" distL="114300" distR="114300" simplePos="0" relativeHeight="251659264" behindDoc="1" locked="0" layoutInCell="1" allowOverlap="1">
            <wp:simplePos x="0" y="0"/>
            <wp:positionH relativeFrom="column">
              <wp:posOffset>-866899</wp:posOffset>
            </wp:positionH>
            <wp:positionV relativeFrom="paragraph">
              <wp:posOffset>-771896</wp:posOffset>
            </wp:positionV>
            <wp:extent cx="10592790" cy="737457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92428" cy="7374325"/>
                    </a:xfrm>
                    <a:prstGeom prst="rect">
                      <a:avLst/>
                    </a:prstGeom>
                    <a:noFill/>
                    <a:ln>
                      <a:noFill/>
                    </a:ln>
                  </pic:spPr>
                </pic:pic>
              </a:graphicData>
            </a:graphic>
          </wp:anchor>
        </w:drawing>
      </w:r>
    </w:p>
    <w:p w:rsidR="00E01BEB" w:rsidRPr="00E01BEB" w:rsidRDefault="00AB56FD" w:rsidP="00A66FAE">
      <w:pPr>
        <w:pStyle w:val="ListParagraph"/>
        <w:ind w:left="1440" w:hanging="720"/>
        <w:rPr>
          <w:b/>
          <w:lang w:val="en-US"/>
        </w:rPr>
      </w:pPr>
      <w:r>
        <w:rPr>
          <w:b/>
          <w:lang w:val="en-US"/>
        </w:rPr>
        <w:t>I</w:t>
      </w:r>
    </w:p>
    <w:p w:rsidR="00E01BEB" w:rsidRDefault="00E01BEB" w:rsidP="00A66FAE">
      <w:pPr>
        <w:pStyle w:val="ListParagraph"/>
        <w:ind w:left="1440" w:hanging="720"/>
        <w:rPr>
          <w:lang w:val="en-US"/>
        </w:rPr>
      </w:pPr>
    </w:p>
    <w:p w:rsidR="007D09B9" w:rsidRDefault="007D09B9">
      <w:pPr>
        <w:rPr>
          <w:b/>
          <w:lang w:val="en-US"/>
        </w:rPr>
      </w:pPr>
      <w:r>
        <w:rPr>
          <w:b/>
          <w:lang w:val="en-US"/>
        </w:rPr>
        <w:br w:type="page"/>
      </w:r>
    </w:p>
    <w:p w:rsidR="00A66FAE" w:rsidRDefault="002D6A8C" w:rsidP="00A66FAE">
      <w:pPr>
        <w:pStyle w:val="ListParagraph"/>
        <w:ind w:left="1440" w:hanging="720"/>
        <w:rPr>
          <w:b/>
          <w:lang w:val="en-US"/>
        </w:rPr>
      </w:pPr>
      <w:r>
        <w:rPr>
          <w:b/>
          <w:noProof/>
          <w:lang w:val="en-US"/>
        </w:rPr>
        <w:lastRenderedPageBreak/>
        <w:drawing>
          <wp:anchor distT="0" distB="0" distL="114300" distR="114300" simplePos="0" relativeHeight="251660288" behindDoc="1" locked="0" layoutInCell="1" allowOverlap="1">
            <wp:simplePos x="0" y="0"/>
            <wp:positionH relativeFrom="column">
              <wp:posOffset>-567055</wp:posOffset>
            </wp:positionH>
            <wp:positionV relativeFrom="paragraph">
              <wp:posOffset>-503029</wp:posOffset>
            </wp:positionV>
            <wp:extent cx="9947508" cy="64165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EA.jpg"/>
                    <pic:cNvPicPr/>
                  </pic:nvPicPr>
                  <pic:blipFill>
                    <a:blip r:embed="rId12">
                      <a:extLst>
                        <a:ext uri="{28A0092B-C50C-407E-A947-70E740481C1C}">
                          <a14:useLocalDpi xmlns:a14="http://schemas.microsoft.com/office/drawing/2010/main" val="0"/>
                        </a:ext>
                      </a:extLst>
                    </a:blip>
                    <a:stretch>
                      <a:fillRect/>
                    </a:stretch>
                  </pic:blipFill>
                  <pic:spPr>
                    <a:xfrm>
                      <a:off x="0" y="0"/>
                      <a:ext cx="9947508" cy="6416565"/>
                    </a:xfrm>
                    <a:prstGeom prst="rect">
                      <a:avLst/>
                    </a:prstGeom>
                  </pic:spPr>
                </pic:pic>
              </a:graphicData>
            </a:graphic>
            <wp14:sizeRelH relativeFrom="page">
              <wp14:pctWidth>0</wp14:pctWidth>
            </wp14:sizeRelH>
            <wp14:sizeRelV relativeFrom="page">
              <wp14:pctHeight>0</wp14:pctHeight>
            </wp14:sizeRelV>
          </wp:anchor>
        </w:drawing>
      </w:r>
    </w:p>
    <w:p w:rsidR="00027E11" w:rsidRPr="00E01BEB" w:rsidRDefault="00027E11" w:rsidP="00A66FAE">
      <w:pPr>
        <w:pStyle w:val="ListParagraph"/>
        <w:ind w:left="1440" w:hanging="720"/>
        <w:rPr>
          <w:b/>
          <w:lang w:val="en-US"/>
        </w:rPr>
      </w:pPr>
    </w:p>
    <w:p w:rsidR="007D09B9" w:rsidRDefault="007D09B9">
      <w:pPr>
        <w:rPr>
          <w:lang w:val="en-US"/>
        </w:rPr>
      </w:pPr>
      <w:r>
        <w:rPr>
          <w:lang w:val="en-US"/>
        </w:rPr>
        <w:br w:type="page"/>
      </w:r>
    </w:p>
    <w:p w:rsidR="00027E11" w:rsidRDefault="00027E11" w:rsidP="00A66FAE">
      <w:pPr>
        <w:pStyle w:val="ListParagraph"/>
        <w:ind w:left="1440" w:hanging="720"/>
        <w:rPr>
          <w:lang w:val="en-US"/>
        </w:rPr>
        <w:sectPr w:rsidR="00027E11" w:rsidSect="00027E11">
          <w:pgSz w:w="16834" w:h="11909" w:orient="landscape" w:code="9"/>
          <w:pgMar w:top="1440" w:right="1440" w:bottom="1728" w:left="1440" w:header="720" w:footer="720" w:gutter="0"/>
          <w:cols w:space="720"/>
          <w:titlePg/>
          <w:docGrid w:linePitch="360"/>
        </w:sectPr>
      </w:pPr>
    </w:p>
    <w:p w:rsidR="00A66FAE" w:rsidRPr="003C0430" w:rsidRDefault="00A66FAE" w:rsidP="00A66FAE">
      <w:pPr>
        <w:pStyle w:val="ListParagraph"/>
        <w:ind w:left="1440" w:hanging="720"/>
        <w:rPr>
          <w:lang w:val="en-US"/>
        </w:rPr>
      </w:pPr>
    </w:p>
    <w:p w:rsidR="00A66FAE" w:rsidRPr="003C0430" w:rsidRDefault="00556448" w:rsidP="0006048E">
      <w:pPr>
        <w:pStyle w:val="ListParagraph"/>
        <w:numPr>
          <w:ilvl w:val="2"/>
          <w:numId w:val="3"/>
        </w:numPr>
        <w:pBdr>
          <w:top w:val="dotted" w:sz="4" w:space="1" w:color="auto"/>
          <w:bottom w:val="dotted" w:sz="4" w:space="1" w:color="auto"/>
        </w:pBdr>
        <w:ind w:left="1440"/>
        <w:rPr>
          <w:rFonts w:asciiTheme="majorHAnsi" w:hAnsiTheme="majorHAnsi"/>
          <w:i/>
          <w:color w:val="808080" w:themeColor="background1" w:themeShade="80"/>
          <w:sz w:val="24"/>
          <w:szCs w:val="24"/>
          <w:lang w:val="en-US"/>
        </w:rPr>
      </w:pPr>
      <w:r w:rsidRPr="003C0430">
        <w:rPr>
          <w:rFonts w:asciiTheme="majorHAnsi" w:hAnsiTheme="majorHAnsi"/>
          <w:i/>
          <w:color w:val="808080" w:themeColor="background1" w:themeShade="80"/>
          <w:sz w:val="24"/>
          <w:szCs w:val="24"/>
          <w:lang w:val="en-US"/>
        </w:rPr>
        <w:t>DEMAND</w:t>
      </w:r>
    </w:p>
    <w:p w:rsidR="00461049" w:rsidRDefault="00461049" w:rsidP="001B2BE1">
      <w:pPr>
        <w:pStyle w:val="ListParagraph"/>
        <w:ind w:left="0"/>
        <w:rPr>
          <w:lang w:val="en-US"/>
        </w:rPr>
      </w:pPr>
    </w:p>
    <w:p w:rsidR="00461049" w:rsidRDefault="00461049" w:rsidP="00461049">
      <w:pPr>
        <w:pStyle w:val="ListParagraph"/>
        <w:spacing w:line="240" w:lineRule="auto"/>
        <w:ind w:left="0"/>
        <w:jc w:val="both"/>
        <w:rPr>
          <w:lang w:val="en-US"/>
        </w:rPr>
      </w:pPr>
      <w:r>
        <w:rPr>
          <w:lang w:val="en-US"/>
        </w:rPr>
        <w:t xml:space="preserve">Demand for urban land within the plan implementation period of 2014 – 2023 may be estimated by dividing the City into the major planned settlement areas of </w:t>
      </w:r>
      <w:proofErr w:type="spellStart"/>
      <w:r>
        <w:rPr>
          <w:lang w:val="en-US"/>
        </w:rPr>
        <w:t>CLUP</w:t>
      </w:r>
      <w:proofErr w:type="spellEnd"/>
      <w:r>
        <w:rPr>
          <w:lang w:val="en-US"/>
        </w:rPr>
        <w:t xml:space="preserve"> 2000 – 2020.  This will include (1)</w:t>
      </w:r>
      <w:r w:rsidR="008E0D4D">
        <w:rPr>
          <w:lang w:val="en-US"/>
        </w:rPr>
        <w:t xml:space="preserve"> </w:t>
      </w:r>
      <w:r>
        <w:rPr>
          <w:lang w:val="en-US"/>
        </w:rPr>
        <w:t xml:space="preserve">the San Carlos Development Corridor comprising the Urban Core or </w:t>
      </w:r>
      <w:proofErr w:type="spellStart"/>
      <w:r>
        <w:rPr>
          <w:lang w:val="en-US"/>
        </w:rPr>
        <w:t>Poblacion</w:t>
      </w:r>
      <w:proofErr w:type="spellEnd"/>
      <w:r>
        <w:rPr>
          <w:lang w:val="en-US"/>
        </w:rPr>
        <w:t xml:space="preserve"> barangays and the Urban Expansion Area, (2) Rural Growth Centers comprising </w:t>
      </w:r>
      <w:proofErr w:type="spellStart"/>
      <w:r>
        <w:rPr>
          <w:lang w:val="en-US"/>
        </w:rPr>
        <w:t>Prosperidad</w:t>
      </w:r>
      <w:proofErr w:type="spellEnd"/>
      <w:r>
        <w:rPr>
          <w:lang w:val="en-US"/>
        </w:rPr>
        <w:t>, Que</w:t>
      </w:r>
      <w:r w:rsidR="007272F3">
        <w:rPr>
          <w:lang w:val="en-US"/>
        </w:rPr>
        <w:t>zon-</w:t>
      </w:r>
      <w:proofErr w:type="spellStart"/>
      <w:r w:rsidR="007272F3">
        <w:rPr>
          <w:lang w:val="en-US"/>
        </w:rPr>
        <w:t>Codcod</w:t>
      </w:r>
      <w:proofErr w:type="spellEnd"/>
      <w:r w:rsidR="007272F3">
        <w:rPr>
          <w:lang w:val="en-US"/>
        </w:rPr>
        <w:t xml:space="preserve">, and </w:t>
      </w:r>
      <w:proofErr w:type="spellStart"/>
      <w:r w:rsidR="007272F3">
        <w:rPr>
          <w:lang w:val="en-US"/>
        </w:rPr>
        <w:t>Bagonbon</w:t>
      </w:r>
      <w:proofErr w:type="spellEnd"/>
      <w:r w:rsidR="007272F3">
        <w:rPr>
          <w:lang w:val="en-US"/>
        </w:rPr>
        <w:t>, and (2</w:t>
      </w:r>
      <w:r>
        <w:rPr>
          <w:lang w:val="en-US"/>
        </w:rPr>
        <w:t xml:space="preserve">) </w:t>
      </w:r>
      <w:r w:rsidR="007272F3">
        <w:rPr>
          <w:lang w:val="en-US"/>
        </w:rPr>
        <w:t>Refugio (</w:t>
      </w:r>
      <w:proofErr w:type="spellStart"/>
      <w:r w:rsidR="007272F3">
        <w:rPr>
          <w:lang w:val="en-US"/>
        </w:rPr>
        <w:t>Sipaway</w:t>
      </w:r>
      <w:proofErr w:type="spellEnd"/>
      <w:r w:rsidR="007272F3">
        <w:rPr>
          <w:lang w:val="en-US"/>
        </w:rPr>
        <w:t>)</w:t>
      </w:r>
      <w:r>
        <w:rPr>
          <w:lang w:val="en-US"/>
        </w:rPr>
        <w:t xml:space="preserve"> Island Settlements comprising Barangays </w:t>
      </w:r>
      <w:proofErr w:type="spellStart"/>
      <w:r>
        <w:rPr>
          <w:lang w:val="en-US"/>
        </w:rPr>
        <w:t>Ermita</w:t>
      </w:r>
      <w:proofErr w:type="spellEnd"/>
      <w:r>
        <w:rPr>
          <w:lang w:val="en-US"/>
        </w:rPr>
        <w:t xml:space="preserve"> and San Juan.  The following were the assumptions made in projecting urban land demand:</w:t>
      </w:r>
    </w:p>
    <w:p w:rsidR="00461049" w:rsidRDefault="00461049" w:rsidP="001B2BE1">
      <w:pPr>
        <w:pStyle w:val="ListParagraph"/>
        <w:ind w:left="0"/>
        <w:rPr>
          <w:lang w:val="en-US"/>
        </w:rPr>
      </w:pPr>
    </w:p>
    <w:p w:rsidR="00461049" w:rsidRDefault="00461049" w:rsidP="00D006FF">
      <w:pPr>
        <w:pStyle w:val="ListParagraph"/>
        <w:numPr>
          <w:ilvl w:val="0"/>
          <w:numId w:val="62"/>
        </w:numPr>
        <w:spacing w:line="240" w:lineRule="auto"/>
        <w:ind w:left="360"/>
        <w:rPr>
          <w:lang w:val="en-US"/>
        </w:rPr>
      </w:pPr>
      <w:r>
        <w:rPr>
          <w:lang w:val="en-US"/>
        </w:rPr>
        <w:t>San Carlos Development Corridor</w:t>
      </w:r>
    </w:p>
    <w:p w:rsidR="00461049" w:rsidRDefault="00461049" w:rsidP="00D006FF">
      <w:pPr>
        <w:pStyle w:val="ListParagraph"/>
        <w:spacing w:line="240" w:lineRule="auto"/>
        <w:ind w:left="360" w:hanging="360"/>
        <w:rPr>
          <w:lang w:val="en-US"/>
        </w:rPr>
      </w:pPr>
    </w:p>
    <w:p w:rsidR="00461049" w:rsidRDefault="00461049" w:rsidP="00D006FF">
      <w:pPr>
        <w:pStyle w:val="ListParagraph"/>
        <w:numPr>
          <w:ilvl w:val="0"/>
          <w:numId w:val="63"/>
        </w:numPr>
        <w:spacing w:line="240" w:lineRule="auto"/>
        <w:rPr>
          <w:lang w:val="en-US"/>
        </w:rPr>
      </w:pPr>
      <w:r>
        <w:rPr>
          <w:lang w:val="en-US"/>
        </w:rPr>
        <w:t>Urban Core</w:t>
      </w:r>
    </w:p>
    <w:p w:rsidR="00461049" w:rsidRDefault="00461049" w:rsidP="00D006FF">
      <w:pPr>
        <w:pStyle w:val="ListParagraph"/>
        <w:spacing w:line="240" w:lineRule="auto"/>
        <w:ind w:left="360" w:hanging="360"/>
        <w:rPr>
          <w:lang w:val="en-US"/>
        </w:rPr>
      </w:pPr>
    </w:p>
    <w:p w:rsidR="00461049" w:rsidRDefault="00461049" w:rsidP="00D006FF">
      <w:pPr>
        <w:pStyle w:val="ListParagraph"/>
        <w:numPr>
          <w:ilvl w:val="0"/>
          <w:numId w:val="66"/>
        </w:numPr>
        <w:spacing w:line="240" w:lineRule="auto"/>
        <w:jc w:val="both"/>
        <w:rPr>
          <w:lang w:val="en-US"/>
        </w:rPr>
      </w:pPr>
      <w:r>
        <w:rPr>
          <w:lang w:val="en-US"/>
        </w:rPr>
        <w:t xml:space="preserve">All (100%) of the projected additional population will be residing/ using space in any of the six </w:t>
      </w:r>
      <w:proofErr w:type="spellStart"/>
      <w:r>
        <w:rPr>
          <w:lang w:val="en-US"/>
        </w:rPr>
        <w:t>Poblacion</w:t>
      </w:r>
      <w:proofErr w:type="spellEnd"/>
      <w:r>
        <w:rPr>
          <w:lang w:val="en-US"/>
        </w:rPr>
        <w:t xml:space="preserve"> barangays</w:t>
      </w:r>
    </w:p>
    <w:p w:rsidR="00461049" w:rsidRDefault="00461049" w:rsidP="00D006FF">
      <w:pPr>
        <w:pStyle w:val="ListParagraph"/>
        <w:numPr>
          <w:ilvl w:val="0"/>
          <w:numId w:val="66"/>
        </w:numPr>
        <w:spacing w:line="240" w:lineRule="auto"/>
        <w:jc w:val="both"/>
        <w:rPr>
          <w:lang w:val="en-US"/>
        </w:rPr>
      </w:pPr>
      <w:r>
        <w:rPr>
          <w:lang w:val="en-US"/>
        </w:rPr>
        <w:t xml:space="preserve">Compact urban growth shall be promoted by adopting a policy of increasing densities to 150 persons per hectare </w:t>
      </w:r>
    </w:p>
    <w:p w:rsidR="00461049" w:rsidRDefault="00461049" w:rsidP="00D006FF">
      <w:pPr>
        <w:pStyle w:val="ListParagraph"/>
        <w:spacing w:line="240" w:lineRule="auto"/>
        <w:ind w:left="360" w:hanging="360"/>
        <w:rPr>
          <w:lang w:val="en-US"/>
        </w:rPr>
      </w:pPr>
    </w:p>
    <w:p w:rsidR="00461049" w:rsidRDefault="00461049" w:rsidP="00D006FF">
      <w:pPr>
        <w:pStyle w:val="ListParagraph"/>
        <w:numPr>
          <w:ilvl w:val="0"/>
          <w:numId w:val="63"/>
        </w:numPr>
        <w:spacing w:line="240" w:lineRule="auto"/>
        <w:rPr>
          <w:lang w:val="en-US"/>
        </w:rPr>
      </w:pPr>
      <w:r>
        <w:rPr>
          <w:lang w:val="en-US"/>
        </w:rPr>
        <w:t>Urban Expansion Area</w:t>
      </w:r>
    </w:p>
    <w:p w:rsidR="00461049" w:rsidRDefault="00461049" w:rsidP="00D006FF">
      <w:pPr>
        <w:pStyle w:val="ListParagraph"/>
        <w:spacing w:line="240" w:lineRule="auto"/>
        <w:ind w:left="360" w:hanging="360"/>
        <w:rPr>
          <w:lang w:val="en-US"/>
        </w:rPr>
      </w:pPr>
    </w:p>
    <w:p w:rsidR="00461049" w:rsidRDefault="00461049" w:rsidP="00D006FF">
      <w:pPr>
        <w:pStyle w:val="ListParagraph"/>
        <w:numPr>
          <w:ilvl w:val="0"/>
          <w:numId w:val="67"/>
        </w:numPr>
        <w:spacing w:line="240" w:lineRule="auto"/>
        <w:jc w:val="both"/>
        <w:rPr>
          <w:lang w:val="en-US"/>
        </w:rPr>
      </w:pPr>
      <w:r>
        <w:rPr>
          <w:lang w:val="en-US"/>
        </w:rPr>
        <w:t>About 80% of projected additional population will be residing/ using space in the designated built-up areas of these barangays</w:t>
      </w:r>
    </w:p>
    <w:p w:rsidR="00461049" w:rsidRDefault="00461049" w:rsidP="00D006FF">
      <w:pPr>
        <w:pStyle w:val="ListParagraph"/>
        <w:numPr>
          <w:ilvl w:val="0"/>
          <w:numId w:val="67"/>
        </w:numPr>
        <w:spacing w:line="240" w:lineRule="auto"/>
        <w:jc w:val="both"/>
        <w:rPr>
          <w:lang w:val="en-US"/>
        </w:rPr>
      </w:pPr>
      <w:r>
        <w:rPr>
          <w:lang w:val="en-US"/>
        </w:rPr>
        <w:t>Compact urban growth shall be promoted by adopting a policy of increasing densities to 75 persons per hectare</w:t>
      </w:r>
    </w:p>
    <w:p w:rsidR="00461049" w:rsidRDefault="00461049" w:rsidP="00D006FF">
      <w:pPr>
        <w:pStyle w:val="ListParagraph"/>
        <w:spacing w:line="240" w:lineRule="auto"/>
        <w:ind w:left="360" w:hanging="360"/>
        <w:rPr>
          <w:lang w:val="en-US"/>
        </w:rPr>
      </w:pPr>
    </w:p>
    <w:p w:rsidR="00461049" w:rsidRDefault="00461049" w:rsidP="00D006FF">
      <w:pPr>
        <w:pStyle w:val="ListParagraph"/>
        <w:numPr>
          <w:ilvl w:val="0"/>
          <w:numId w:val="62"/>
        </w:numPr>
        <w:spacing w:line="240" w:lineRule="auto"/>
        <w:ind w:left="360"/>
        <w:rPr>
          <w:lang w:val="en-US"/>
        </w:rPr>
      </w:pPr>
      <w:r>
        <w:rPr>
          <w:lang w:val="en-US"/>
        </w:rPr>
        <w:t>Rural Growth Centers</w:t>
      </w:r>
    </w:p>
    <w:p w:rsidR="00461049" w:rsidRDefault="00461049" w:rsidP="00D006FF">
      <w:pPr>
        <w:pStyle w:val="ListParagraph"/>
        <w:spacing w:line="240" w:lineRule="auto"/>
        <w:ind w:left="360" w:hanging="360"/>
        <w:rPr>
          <w:lang w:val="en-US"/>
        </w:rPr>
      </w:pPr>
    </w:p>
    <w:p w:rsidR="00461049" w:rsidRDefault="00461049" w:rsidP="00D006FF">
      <w:pPr>
        <w:pStyle w:val="ListParagraph"/>
        <w:numPr>
          <w:ilvl w:val="0"/>
          <w:numId w:val="64"/>
        </w:numPr>
        <w:spacing w:line="240" w:lineRule="auto"/>
        <w:jc w:val="both"/>
        <w:rPr>
          <w:lang w:val="en-US"/>
        </w:rPr>
      </w:pPr>
      <w:r>
        <w:rPr>
          <w:lang w:val="en-US"/>
        </w:rPr>
        <w:t>About 80% of projected additional population will be residing/ using space in the designated built-up areas of these barangays</w:t>
      </w:r>
    </w:p>
    <w:p w:rsidR="00461049" w:rsidRDefault="00461049" w:rsidP="00D006FF">
      <w:pPr>
        <w:pStyle w:val="ListParagraph"/>
        <w:numPr>
          <w:ilvl w:val="0"/>
          <w:numId w:val="64"/>
        </w:numPr>
        <w:spacing w:line="240" w:lineRule="auto"/>
        <w:jc w:val="both"/>
        <w:rPr>
          <w:lang w:val="en-US"/>
        </w:rPr>
      </w:pPr>
      <w:r>
        <w:rPr>
          <w:lang w:val="en-US"/>
        </w:rPr>
        <w:t>Compact urban growth shall be promoted by adopting a policy of increasing densities to 50 persons per hectare</w:t>
      </w:r>
    </w:p>
    <w:p w:rsidR="00461049" w:rsidRDefault="00461049" w:rsidP="00D006FF">
      <w:pPr>
        <w:pStyle w:val="ListParagraph"/>
        <w:spacing w:line="240" w:lineRule="auto"/>
        <w:ind w:left="360" w:hanging="360"/>
        <w:rPr>
          <w:lang w:val="en-US"/>
        </w:rPr>
      </w:pPr>
    </w:p>
    <w:p w:rsidR="00461049" w:rsidRDefault="007272F3" w:rsidP="00D006FF">
      <w:pPr>
        <w:pStyle w:val="ListParagraph"/>
        <w:numPr>
          <w:ilvl w:val="0"/>
          <w:numId w:val="62"/>
        </w:numPr>
        <w:spacing w:line="240" w:lineRule="auto"/>
        <w:ind w:left="360"/>
        <w:rPr>
          <w:lang w:val="en-US"/>
        </w:rPr>
      </w:pPr>
      <w:r>
        <w:rPr>
          <w:lang w:val="en-US"/>
        </w:rPr>
        <w:t>Refugio (</w:t>
      </w:r>
      <w:proofErr w:type="spellStart"/>
      <w:r>
        <w:rPr>
          <w:lang w:val="en-US"/>
        </w:rPr>
        <w:t>Sipaway</w:t>
      </w:r>
      <w:proofErr w:type="spellEnd"/>
      <w:r>
        <w:rPr>
          <w:lang w:val="en-US"/>
        </w:rPr>
        <w:t>)</w:t>
      </w:r>
      <w:r w:rsidR="00461049">
        <w:rPr>
          <w:lang w:val="en-US"/>
        </w:rPr>
        <w:t xml:space="preserve"> Island Settlements</w:t>
      </w:r>
    </w:p>
    <w:p w:rsidR="00461049" w:rsidRDefault="00461049" w:rsidP="00D006FF">
      <w:pPr>
        <w:pStyle w:val="ListParagraph"/>
        <w:spacing w:line="240" w:lineRule="auto"/>
        <w:ind w:left="0"/>
        <w:rPr>
          <w:lang w:val="en-US"/>
        </w:rPr>
      </w:pPr>
    </w:p>
    <w:p w:rsidR="00461049" w:rsidRDefault="00461049" w:rsidP="00D006FF">
      <w:pPr>
        <w:pStyle w:val="ListParagraph"/>
        <w:numPr>
          <w:ilvl w:val="0"/>
          <w:numId w:val="65"/>
        </w:numPr>
        <w:spacing w:line="240" w:lineRule="auto"/>
        <w:jc w:val="both"/>
        <w:rPr>
          <w:lang w:val="en-US"/>
        </w:rPr>
      </w:pPr>
      <w:r>
        <w:rPr>
          <w:lang w:val="en-US"/>
        </w:rPr>
        <w:t>About 80% of projected additional population will be residing/ using space in the designated built-up areas of these barangays</w:t>
      </w:r>
    </w:p>
    <w:p w:rsidR="00461049" w:rsidRDefault="00461049" w:rsidP="00D006FF">
      <w:pPr>
        <w:pStyle w:val="ListParagraph"/>
        <w:numPr>
          <w:ilvl w:val="0"/>
          <w:numId w:val="65"/>
        </w:numPr>
        <w:spacing w:line="240" w:lineRule="auto"/>
        <w:jc w:val="both"/>
        <w:rPr>
          <w:lang w:val="en-US"/>
        </w:rPr>
      </w:pPr>
      <w:r>
        <w:rPr>
          <w:lang w:val="en-US"/>
        </w:rPr>
        <w:t>Compact urban growth shall be promoted by adopting a policy of increasing densities to 50 persons per hectare</w:t>
      </w:r>
    </w:p>
    <w:p w:rsidR="00461049" w:rsidRDefault="00461049" w:rsidP="00D006FF">
      <w:pPr>
        <w:pStyle w:val="ListParagraph"/>
        <w:spacing w:line="240" w:lineRule="auto"/>
        <w:ind w:left="0"/>
        <w:rPr>
          <w:lang w:val="en-US"/>
        </w:rPr>
      </w:pPr>
    </w:p>
    <w:p w:rsidR="001B2BE1" w:rsidRPr="003C0430" w:rsidRDefault="00D006FF" w:rsidP="00D006FF">
      <w:pPr>
        <w:pStyle w:val="ListParagraph"/>
        <w:spacing w:line="240" w:lineRule="auto"/>
        <w:ind w:left="0"/>
        <w:rPr>
          <w:lang w:val="en-US"/>
        </w:rPr>
      </w:pPr>
      <w:r>
        <w:rPr>
          <w:lang w:val="en-US"/>
        </w:rPr>
        <w:t>The following table presents the projected demand for urban land up to 2023:</w:t>
      </w:r>
    </w:p>
    <w:tbl>
      <w:tblPr>
        <w:tblW w:w="873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1126"/>
        <w:gridCol w:w="1329"/>
        <w:gridCol w:w="1658"/>
        <w:gridCol w:w="1596"/>
        <w:gridCol w:w="1477"/>
      </w:tblGrid>
      <w:tr w:rsidR="008240F2" w:rsidRPr="008240F2" w:rsidTr="008240F2">
        <w:trPr>
          <w:trHeight w:val="300"/>
        </w:trPr>
        <w:tc>
          <w:tcPr>
            <w:tcW w:w="8731" w:type="dxa"/>
            <w:gridSpan w:val="6"/>
            <w:tcBorders>
              <w:top w:val="nil"/>
              <w:left w:val="nil"/>
              <w:bottom w:val="single" w:sz="4" w:space="0" w:color="auto"/>
              <w:right w:val="nil"/>
            </w:tcBorders>
            <w:shd w:val="clear" w:color="auto" w:fill="auto"/>
            <w:noWrap/>
            <w:vAlign w:val="bottom"/>
            <w:hideMark/>
          </w:tcPr>
          <w:p w:rsidR="008240F2" w:rsidRPr="008240F2" w:rsidRDefault="008240F2" w:rsidP="00F64B60">
            <w:pPr>
              <w:spacing w:after="120" w:line="240" w:lineRule="auto"/>
              <w:jc w:val="center"/>
              <w:rPr>
                <w:rFonts w:asciiTheme="majorHAnsi" w:eastAsia="Times New Roman" w:hAnsiTheme="majorHAnsi" w:cs="Times New Roman"/>
                <w:b/>
                <w:color w:val="000000"/>
                <w:sz w:val="18"/>
                <w:szCs w:val="18"/>
                <w:lang w:eastAsia="en-PH"/>
              </w:rPr>
            </w:pPr>
            <w:r w:rsidRPr="008240F2">
              <w:rPr>
                <w:rFonts w:asciiTheme="majorHAnsi" w:eastAsia="Times New Roman" w:hAnsiTheme="majorHAnsi" w:cs="Times New Roman"/>
                <w:b/>
                <w:color w:val="000000"/>
                <w:sz w:val="18"/>
                <w:szCs w:val="18"/>
                <w:lang w:eastAsia="en-PH"/>
              </w:rPr>
              <w:t xml:space="preserve">TABLE </w:t>
            </w:r>
            <w:r w:rsidR="00F64B60">
              <w:rPr>
                <w:rFonts w:asciiTheme="majorHAnsi" w:eastAsia="Times New Roman" w:hAnsiTheme="majorHAnsi" w:cs="Times New Roman"/>
                <w:b/>
                <w:color w:val="000000"/>
                <w:sz w:val="18"/>
                <w:szCs w:val="18"/>
                <w:lang w:eastAsia="en-PH"/>
              </w:rPr>
              <w:t>3.5:</w:t>
            </w:r>
            <w:r w:rsidRPr="008240F2">
              <w:rPr>
                <w:rFonts w:asciiTheme="majorHAnsi" w:eastAsia="Times New Roman" w:hAnsiTheme="majorHAnsi" w:cs="Times New Roman"/>
                <w:b/>
                <w:color w:val="000000"/>
                <w:sz w:val="18"/>
                <w:szCs w:val="18"/>
                <w:lang w:eastAsia="en-PH"/>
              </w:rPr>
              <w:t xml:space="preserve"> PROJECTED DEMAND FOR URBAN LAND</w:t>
            </w:r>
          </w:p>
        </w:tc>
      </w:tr>
      <w:tr w:rsidR="008240F2" w:rsidRPr="008240F2" w:rsidTr="008240F2">
        <w:trPr>
          <w:trHeight w:val="900"/>
        </w:trPr>
        <w:tc>
          <w:tcPr>
            <w:tcW w:w="1545" w:type="dxa"/>
            <w:tcBorders>
              <w:top w:val="single" w:sz="4" w:space="0" w:color="auto"/>
            </w:tcBorders>
            <w:shd w:val="clear" w:color="auto" w:fill="BFBFBF" w:themeFill="background1" w:themeFillShade="BF"/>
            <w:noWrap/>
            <w:vAlign w:val="center"/>
            <w:hideMark/>
          </w:tcPr>
          <w:p w:rsidR="008240F2" w:rsidRPr="008240F2" w:rsidRDefault="008240F2" w:rsidP="007D09B9">
            <w:pPr>
              <w:spacing w:after="0" w:line="240" w:lineRule="auto"/>
              <w:jc w:val="center"/>
              <w:rPr>
                <w:rFonts w:eastAsia="Times New Roman" w:cs="Times New Roman"/>
                <w:b/>
                <w:color w:val="000000"/>
                <w:sz w:val="20"/>
                <w:szCs w:val="20"/>
                <w:lang w:eastAsia="en-PH"/>
              </w:rPr>
            </w:pPr>
            <w:r w:rsidRPr="008240F2">
              <w:rPr>
                <w:rFonts w:eastAsia="Times New Roman" w:cs="Times New Roman"/>
                <w:b/>
                <w:color w:val="000000"/>
                <w:sz w:val="20"/>
                <w:szCs w:val="20"/>
                <w:lang w:eastAsia="en-PH"/>
              </w:rPr>
              <w:t>Location</w:t>
            </w:r>
          </w:p>
        </w:tc>
        <w:tc>
          <w:tcPr>
            <w:tcW w:w="1126" w:type="dxa"/>
            <w:tcBorders>
              <w:top w:val="single" w:sz="4" w:space="0" w:color="auto"/>
            </w:tcBorders>
            <w:shd w:val="clear" w:color="auto" w:fill="BFBFBF" w:themeFill="background1" w:themeFillShade="BF"/>
            <w:vAlign w:val="center"/>
            <w:hideMark/>
          </w:tcPr>
          <w:p w:rsidR="008240F2" w:rsidRPr="008240F2" w:rsidRDefault="008240F2" w:rsidP="007D09B9">
            <w:pPr>
              <w:spacing w:after="0" w:line="240" w:lineRule="auto"/>
              <w:jc w:val="center"/>
              <w:rPr>
                <w:rFonts w:eastAsia="Times New Roman" w:cs="Times New Roman"/>
                <w:b/>
                <w:color w:val="000000"/>
                <w:sz w:val="20"/>
                <w:szCs w:val="20"/>
                <w:lang w:eastAsia="en-PH"/>
              </w:rPr>
            </w:pPr>
            <w:r w:rsidRPr="008240F2">
              <w:rPr>
                <w:rFonts w:eastAsia="Times New Roman" w:cs="Times New Roman"/>
                <w:b/>
                <w:color w:val="000000"/>
                <w:sz w:val="20"/>
                <w:szCs w:val="20"/>
                <w:lang w:eastAsia="en-PH"/>
              </w:rPr>
              <w:t>Urban Population</w:t>
            </w:r>
          </w:p>
        </w:tc>
        <w:tc>
          <w:tcPr>
            <w:tcW w:w="1329" w:type="dxa"/>
            <w:tcBorders>
              <w:top w:val="single" w:sz="4" w:space="0" w:color="auto"/>
            </w:tcBorders>
            <w:shd w:val="clear" w:color="auto" w:fill="BFBFBF" w:themeFill="background1" w:themeFillShade="BF"/>
            <w:vAlign w:val="center"/>
            <w:hideMark/>
          </w:tcPr>
          <w:p w:rsidR="008240F2" w:rsidRPr="008240F2" w:rsidRDefault="008240F2" w:rsidP="007D09B9">
            <w:pPr>
              <w:spacing w:after="0" w:line="240" w:lineRule="auto"/>
              <w:jc w:val="center"/>
              <w:rPr>
                <w:rFonts w:eastAsia="Times New Roman" w:cs="Times New Roman"/>
                <w:b/>
                <w:color w:val="000000"/>
                <w:sz w:val="20"/>
                <w:szCs w:val="20"/>
                <w:lang w:eastAsia="en-PH"/>
              </w:rPr>
            </w:pPr>
            <w:r w:rsidRPr="008240F2">
              <w:rPr>
                <w:rFonts w:eastAsia="Times New Roman" w:cs="Times New Roman"/>
                <w:b/>
                <w:color w:val="000000"/>
                <w:sz w:val="20"/>
                <w:szCs w:val="20"/>
                <w:lang w:eastAsia="en-PH"/>
              </w:rPr>
              <w:t xml:space="preserve">Additional Urban </w:t>
            </w:r>
            <w:proofErr w:type="spellStart"/>
            <w:r w:rsidRPr="008240F2">
              <w:rPr>
                <w:rFonts w:eastAsia="Times New Roman" w:cs="Times New Roman"/>
                <w:b/>
                <w:color w:val="000000"/>
                <w:sz w:val="20"/>
                <w:szCs w:val="20"/>
                <w:lang w:eastAsia="en-PH"/>
              </w:rPr>
              <w:t>Popn</w:t>
            </w:r>
            <w:proofErr w:type="spellEnd"/>
            <w:r w:rsidRPr="008240F2">
              <w:rPr>
                <w:rFonts w:eastAsia="Times New Roman" w:cs="Times New Roman"/>
                <w:b/>
                <w:color w:val="000000"/>
                <w:sz w:val="20"/>
                <w:szCs w:val="20"/>
                <w:lang w:eastAsia="en-PH"/>
              </w:rPr>
              <w:t xml:space="preserve"> (2023)</w:t>
            </w:r>
          </w:p>
        </w:tc>
        <w:tc>
          <w:tcPr>
            <w:tcW w:w="1658" w:type="dxa"/>
            <w:tcBorders>
              <w:top w:val="single" w:sz="4" w:space="0" w:color="auto"/>
            </w:tcBorders>
            <w:shd w:val="clear" w:color="auto" w:fill="BFBFBF" w:themeFill="background1" w:themeFillShade="BF"/>
            <w:vAlign w:val="center"/>
            <w:hideMark/>
          </w:tcPr>
          <w:p w:rsidR="008240F2" w:rsidRPr="008240F2" w:rsidRDefault="008240F2" w:rsidP="007D09B9">
            <w:pPr>
              <w:spacing w:after="0" w:line="240" w:lineRule="auto"/>
              <w:jc w:val="center"/>
              <w:rPr>
                <w:rFonts w:eastAsia="Times New Roman" w:cs="Times New Roman"/>
                <w:b/>
                <w:color w:val="000000"/>
                <w:sz w:val="20"/>
                <w:szCs w:val="20"/>
                <w:lang w:eastAsia="en-PH"/>
              </w:rPr>
            </w:pPr>
            <w:r w:rsidRPr="008240F2">
              <w:rPr>
                <w:rFonts w:eastAsia="Times New Roman" w:cs="Times New Roman"/>
                <w:b/>
                <w:color w:val="000000"/>
                <w:sz w:val="20"/>
                <w:szCs w:val="20"/>
                <w:lang w:eastAsia="en-PH"/>
              </w:rPr>
              <w:t xml:space="preserve">Current Density (2010) </w:t>
            </w:r>
            <w:proofErr w:type="spellStart"/>
            <w:r w:rsidRPr="008240F2">
              <w:rPr>
                <w:rFonts w:eastAsia="Times New Roman" w:cs="Times New Roman"/>
                <w:b/>
                <w:color w:val="000000"/>
                <w:sz w:val="20"/>
                <w:szCs w:val="20"/>
                <w:lang w:eastAsia="en-PH"/>
              </w:rPr>
              <w:t>pn</w:t>
            </w:r>
            <w:proofErr w:type="spellEnd"/>
            <w:r w:rsidRPr="008240F2">
              <w:rPr>
                <w:rFonts w:eastAsia="Times New Roman" w:cs="Times New Roman"/>
                <w:b/>
                <w:color w:val="000000"/>
                <w:sz w:val="20"/>
                <w:szCs w:val="20"/>
                <w:lang w:eastAsia="en-PH"/>
              </w:rPr>
              <w:t>-ha</w:t>
            </w:r>
          </w:p>
        </w:tc>
        <w:tc>
          <w:tcPr>
            <w:tcW w:w="1596" w:type="dxa"/>
            <w:tcBorders>
              <w:top w:val="single" w:sz="4" w:space="0" w:color="auto"/>
            </w:tcBorders>
            <w:shd w:val="clear" w:color="auto" w:fill="BFBFBF" w:themeFill="background1" w:themeFillShade="BF"/>
            <w:vAlign w:val="center"/>
            <w:hideMark/>
          </w:tcPr>
          <w:p w:rsidR="008240F2" w:rsidRPr="008240F2" w:rsidRDefault="008240F2" w:rsidP="007D09B9">
            <w:pPr>
              <w:spacing w:after="0" w:line="240" w:lineRule="auto"/>
              <w:jc w:val="center"/>
              <w:rPr>
                <w:rFonts w:eastAsia="Times New Roman" w:cs="Times New Roman"/>
                <w:b/>
                <w:color w:val="000000"/>
                <w:sz w:val="20"/>
                <w:szCs w:val="20"/>
                <w:lang w:eastAsia="en-PH"/>
              </w:rPr>
            </w:pPr>
            <w:r w:rsidRPr="008240F2">
              <w:rPr>
                <w:rFonts w:eastAsia="Times New Roman" w:cs="Times New Roman"/>
                <w:b/>
                <w:color w:val="000000"/>
                <w:sz w:val="20"/>
                <w:szCs w:val="20"/>
                <w:lang w:eastAsia="en-PH"/>
              </w:rPr>
              <w:t xml:space="preserve">Targeted Density (2023) </w:t>
            </w:r>
            <w:proofErr w:type="spellStart"/>
            <w:r w:rsidRPr="008240F2">
              <w:rPr>
                <w:rFonts w:eastAsia="Times New Roman" w:cs="Times New Roman"/>
                <w:b/>
                <w:color w:val="000000"/>
                <w:sz w:val="20"/>
                <w:szCs w:val="20"/>
                <w:lang w:eastAsia="en-PH"/>
              </w:rPr>
              <w:t>pn</w:t>
            </w:r>
            <w:proofErr w:type="spellEnd"/>
            <w:r w:rsidRPr="008240F2">
              <w:rPr>
                <w:rFonts w:eastAsia="Times New Roman" w:cs="Times New Roman"/>
                <w:b/>
                <w:color w:val="000000"/>
                <w:sz w:val="20"/>
                <w:szCs w:val="20"/>
                <w:lang w:eastAsia="en-PH"/>
              </w:rPr>
              <w:t>-ha</w:t>
            </w:r>
          </w:p>
        </w:tc>
        <w:tc>
          <w:tcPr>
            <w:tcW w:w="1477" w:type="dxa"/>
            <w:tcBorders>
              <w:top w:val="single" w:sz="4" w:space="0" w:color="auto"/>
            </w:tcBorders>
            <w:shd w:val="clear" w:color="auto" w:fill="BFBFBF" w:themeFill="background1" w:themeFillShade="BF"/>
            <w:vAlign w:val="center"/>
            <w:hideMark/>
          </w:tcPr>
          <w:p w:rsidR="008240F2" w:rsidRPr="008240F2" w:rsidRDefault="008240F2" w:rsidP="007D09B9">
            <w:pPr>
              <w:spacing w:after="0" w:line="240" w:lineRule="auto"/>
              <w:jc w:val="center"/>
              <w:rPr>
                <w:rFonts w:eastAsia="Times New Roman" w:cs="Times New Roman"/>
                <w:b/>
                <w:color w:val="000000"/>
                <w:sz w:val="20"/>
                <w:szCs w:val="20"/>
                <w:lang w:eastAsia="en-PH"/>
              </w:rPr>
            </w:pPr>
            <w:r w:rsidRPr="008240F2">
              <w:rPr>
                <w:rFonts w:eastAsia="Times New Roman" w:cs="Times New Roman"/>
                <w:b/>
                <w:color w:val="000000"/>
                <w:sz w:val="20"/>
                <w:szCs w:val="20"/>
                <w:lang w:eastAsia="en-PH"/>
              </w:rPr>
              <w:t>Urban Land Demand (has)</w:t>
            </w:r>
          </w:p>
        </w:tc>
      </w:tr>
      <w:tr w:rsidR="00461049" w:rsidRPr="008240F2" w:rsidTr="0087158F">
        <w:trPr>
          <w:trHeight w:val="300"/>
        </w:trPr>
        <w:tc>
          <w:tcPr>
            <w:tcW w:w="4000" w:type="dxa"/>
            <w:gridSpan w:val="3"/>
            <w:shd w:val="clear" w:color="auto" w:fill="D9D9D9" w:themeFill="background1" w:themeFillShade="D9"/>
            <w:noWrap/>
            <w:vAlign w:val="bottom"/>
            <w:hideMark/>
          </w:tcPr>
          <w:p w:rsidR="00461049" w:rsidRPr="008240F2" w:rsidRDefault="00461049" w:rsidP="00461049">
            <w:pPr>
              <w:spacing w:after="0" w:line="240" w:lineRule="auto"/>
              <w:rPr>
                <w:rFonts w:eastAsia="Times New Roman" w:cs="Times New Roman"/>
                <w:color w:val="000000"/>
                <w:sz w:val="20"/>
                <w:szCs w:val="20"/>
                <w:lang w:eastAsia="en-PH"/>
              </w:rPr>
            </w:pPr>
            <w:r>
              <w:rPr>
                <w:rFonts w:eastAsia="Times New Roman" w:cs="Times New Roman"/>
                <w:b/>
                <w:color w:val="000000"/>
                <w:sz w:val="20"/>
                <w:szCs w:val="20"/>
                <w:lang w:eastAsia="en-PH"/>
              </w:rPr>
              <w:t>San Carlos Development Corridor</w:t>
            </w:r>
          </w:p>
        </w:tc>
        <w:tc>
          <w:tcPr>
            <w:tcW w:w="1658" w:type="dxa"/>
            <w:shd w:val="clear" w:color="auto" w:fill="D9D9D9" w:themeFill="background1" w:themeFillShade="D9"/>
            <w:vAlign w:val="bottom"/>
            <w:hideMark/>
          </w:tcPr>
          <w:p w:rsidR="00461049" w:rsidRPr="008240F2" w:rsidRDefault="00461049" w:rsidP="008240F2">
            <w:pPr>
              <w:spacing w:after="0" w:line="240" w:lineRule="auto"/>
              <w:jc w:val="center"/>
              <w:rPr>
                <w:rFonts w:eastAsia="Times New Roman" w:cs="Times New Roman"/>
                <w:color w:val="000000"/>
                <w:sz w:val="20"/>
                <w:szCs w:val="20"/>
                <w:lang w:eastAsia="en-PH"/>
              </w:rPr>
            </w:pPr>
          </w:p>
        </w:tc>
        <w:tc>
          <w:tcPr>
            <w:tcW w:w="1596" w:type="dxa"/>
            <w:shd w:val="clear" w:color="auto" w:fill="D9D9D9" w:themeFill="background1" w:themeFillShade="D9"/>
            <w:vAlign w:val="bottom"/>
            <w:hideMark/>
          </w:tcPr>
          <w:p w:rsidR="00461049" w:rsidRPr="008240F2" w:rsidRDefault="00461049" w:rsidP="008240F2">
            <w:pPr>
              <w:spacing w:after="0" w:line="240" w:lineRule="auto"/>
              <w:jc w:val="center"/>
              <w:rPr>
                <w:rFonts w:eastAsia="Times New Roman" w:cs="Times New Roman"/>
                <w:color w:val="000000"/>
                <w:sz w:val="20"/>
                <w:szCs w:val="20"/>
                <w:lang w:eastAsia="en-PH"/>
              </w:rPr>
            </w:pPr>
          </w:p>
        </w:tc>
        <w:tc>
          <w:tcPr>
            <w:tcW w:w="1477" w:type="dxa"/>
            <w:shd w:val="clear" w:color="auto" w:fill="D9D9D9" w:themeFill="background1" w:themeFillShade="D9"/>
            <w:vAlign w:val="bottom"/>
            <w:hideMark/>
          </w:tcPr>
          <w:p w:rsidR="00461049" w:rsidRPr="008240F2" w:rsidRDefault="00461049" w:rsidP="008240F2">
            <w:pPr>
              <w:spacing w:after="0" w:line="240" w:lineRule="auto"/>
              <w:jc w:val="center"/>
              <w:rPr>
                <w:rFonts w:eastAsia="Times New Roman" w:cs="Times New Roman"/>
                <w:color w:val="000000"/>
                <w:sz w:val="20"/>
                <w:szCs w:val="20"/>
                <w:lang w:eastAsia="en-PH"/>
              </w:rPr>
            </w:pPr>
          </w:p>
        </w:tc>
      </w:tr>
      <w:tr w:rsidR="008240F2" w:rsidRPr="008240F2" w:rsidTr="008240F2">
        <w:trPr>
          <w:trHeight w:val="300"/>
        </w:trPr>
        <w:tc>
          <w:tcPr>
            <w:tcW w:w="1545" w:type="dxa"/>
            <w:shd w:val="clear" w:color="auto" w:fill="auto"/>
            <w:noWrap/>
            <w:vAlign w:val="bottom"/>
            <w:hideMark/>
          </w:tcPr>
          <w:p w:rsidR="008240F2" w:rsidRPr="008240F2" w:rsidRDefault="008240F2" w:rsidP="008240F2">
            <w:pPr>
              <w:spacing w:after="0" w:line="240" w:lineRule="auto"/>
              <w:rPr>
                <w:rFonts w:eastAsia="Times New Roman" w:cs="Times New Roman"/>
                <w:b/>
                <w:color w:val="000000"/>
                <w:sz w:val="20"/>
                <w:szCs w:val="20"/>
                <w:lang w:eastAsia="en-PH"/>
              </w:rPr>
            </w:pPr>
            <w:r w:rsidRPr="008240F2">
              <w:rPr>
                <w:rFonts w:eastAsia="Times New Roman" w:cs="Times New Roman"/>
                <w:b/>
                <w:color w:val="000000"/>
                <w:sz w:val="20"/>
                <w:szCs w:val="20"/>
                <w:lang w:eastAsia="en-PH"/>
              </w:rPr>
              <w:t>Urban Core</w:t>
            </w:r>
          </w:p>
        </w:tc>
        <w:tc>
          <w:tcPr>
            <w:tcW w:w="1126"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p>
        </w:tc>
        <w:tc>
          <w:tcPr>
            <w:tcW w:w="1329"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p>
        </w:tc>
        <w:tc>
          <w:tcPr>
            <w:tcW w:w="1658"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p>
        </w:tc>
        <w:tc>
          <w:tcPr>
            <w:tcW w:w="1596"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p>
        </w:tc>
        <w:tc>
          <w:tcPr>
            <w:tcW w:w="1477"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p>
        </w:tc>
      </w:tr>
      <w:tr w:rsidR="008240F2" w:rsidRPr="008240F2" w:rsidTr="008240F2">
        <w:trPr>
          <w:trHeight w:val="300"/>
        </w:trPr>
        <w:tc>
          <w:tcPr>
            <w:tcW w:w="1545" w:type="dxa"/>
            <w:shd w:val="clear" w:color="auto" w:fill="auto"/>
            <w:noWrap/>
            <w:vAlign w:val="bottom"/>
            <w:hideMark/>
          </w:tcPr>
          <w:p w:rsidR="008240F2" w:rsidRPr="008240F2" w:rsidRDefault="008240F2" w:rsidP="008240F2">
            <w:pPr>
              <w:spacing w:after="0" w:line="240" w:lineRule="auto"/>
              <w:rPr>
                <w:rFonts w:eastAsia="Times New Roman" w:cs="Times New Roman"/>
                <w:color w:val="000000"/>
                <w:sz w:val="20"/>
                <w:szCs w:val="20"/>
                <w:lang w:eastAsia="en-PH"/>
              </w:rPr>
            </w:pPr>
            <w:proofErr w:type="spellStart"/>
            <w:r w:rsidRPr="008240F2">
              <w:rPr>
                <w:rFonts w:eastAsia="Times New Roman" w:cs="Times New Roman"/>
                <w:color w:val="000000"/>
                <w:sz w:val="20"/>
                <w:szCs w:val="20"/>
                <w:lang w:eastAsia="en-PH"/>
              </w:rPr>
              <w:t>Poblacion</w:t>
            </w:r>
            <w:proofErr w:type="spellEnd"/>
          </w:p>
        </w:tc>
        <w:tc>
          <w:tcPr>
            <w:tcW w:w="1126"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100%</w:t>
            </w:r>
          </w:p>
        </w:tc>
        <w:tc>
          <w:tcPr>
            <w:tcW w:w="1329"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3,402</w:t>
            </w:r>
          </w:p>
        </w:tc>
        <w:tc>
          <w:tcPr>
            <w:tcW w:w="1658"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101</w:t>
            </w:r>
          </w:p>
        </w:tc>
        <w:tc>
          <w:tcPr>
            <w:tcW w:w="1596"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150</w:t>
            </w:r>
          </w:p>
        </w:tc>
        <w:tc>
          <w:tcPr>
            <w:tcW w:w="1477"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22.68</w:t>
            </w:r>
          </w:p>
        </w:tc>
      </w:tr>
      <w:tr w:rsidR="00461049" w:rsidRPr="008240F2" w:rsidTr="0087158F">
        <w:trPr>
          <w:trHeight w:val="300"/>
        </w:trPr>
        <w:tc>
          <w:tcPr>
            <w:tcW w:w="2671" w:type="dxa"/>
            <w:gridSpan w:val="2"/>
            <w:shd w:val="clear" w:color="auto" w:fill="auto"/>
            <w:noWrap/>
            <w:vAlign w:val="bottom"/>
            <w:hideMark/>
          </w:tcPr>
          <w:p w:rsidR="00461049" w:rsidRPr="008240F2" w:rsidRDefault="00461049" w:rsidP="00461049">
            <w:pPr>
              <w:spacing w:after="0" w:line="240" w:lineRule="auto"/>
              <w:rPr>
                <w:rFonts w:eastAsia="Times New Roman" w:cs="Times New Roman"/>
                <w:color w:val="000000"/>
                <w:sz w:val="20"/>
                <w:szCs w:val="20"/>
                <w:lang w:eastAsia="en-PH"/>
              </w:rPr>
            </w:pPr>
            <w:r w:rsidRPr="008240F2">
              <w:rPr>
                <w:rFonts w:eastAsia="Times New Roman" w:cs="Times New Roman"/>
                <w:b/>
                <w:color w:val="000000"/>
                <w:sz w:val="20"/>
                <w:szCs w:val="20"/>
                <w:lang w:eastAsia="en-PH"/>
              </w:rPr>
              <w:lastRenderedPageBreak/>
              <w:t>Urban Expansion Area</w:t>
            </w:r>
          </w:p>
        </w:tc>
        <w:tc>
          <w:tcPr>
            <w:tcW w:w="1329" w:type="dxa"/>
            <w:shd w:val="clear" w:color="auto" w:fill="auto"/>
            <w:noWrap/>
            <w:vAlign w:val="bottom"/>
            <w:hideMark/>
          </w:tcPr>
          <w:p w:rsidR="00461049" w:rsidRPr="008240F2" w:rsidRDefault="00461049" w:rsidP="008240F2">
            <w:pPr>
              <w:spacing w:after="0" w:line="240" w:lineRule="auto"/>
              <w:jc w:val="center"/>
              <w:rPr>
                <w:rFonts w:eastAsia="Times New Roman" w:cs="Times New Roman"/>
                <w:color w:val="000000"/>
                <w:sz w:val="20"/>
                <w:szCs w:val="20"/>
                <w:lang w:eastAsia="en-PH"/>
              </w:rPr>
            </w:pPr>
          </w:p>
        </w:tc>
        <w:tc>
          <w:tcPr>
            <w:tcW w:w="1658" w:type="dxa"/>
            <w:shd w:val="clear" w:color="auto" w:fill="auto"/>
            <w:noWrap/>
            <w:vAlign w:val="bottom"/>
            <w:hideMark/>
          </w:tcPr>
          <w:p w:rsidR="00461049" w:rsidRPr="008240F2" w:rsidRDefault="00461049" w:rsidP="008240F2">
            <w:pPr>
              <w:spacing w:after="0" w:line="240" w:lineRule="auto"/>
              <w:jc w:val="center"/>
              <w:rPr>
                <w:rFonts w:eastAsia="Times New Roman" w:cs="Times New Roman"/>
                <w:color w:val="000000"/>
                <w:sz w:val="20"/>
                <w:szCs w:val="20"/>
                <w:lang w:eastAsia="en-PH"/>
              </w:rPr>
            </w:pPr>
          </w:p>
        </w:tc>
        <w:tc>
          <w:tcPr>
            <w:tcW w:w="1596" w:type="dxa"/>
            <w:shd w:val="clear" w:color="auto" w:fill="auto"/>
            <w:noWrap/>
            <w:vAlign w:val="bottom"/>
            <w:hideMark/>
          </w:tcPr>
          <w:p w:rsidR="00461049" w:rsidRPr="008240F2" w:rsidRDefault="00461049" w:rsidP="008240F2">
            <w:pPr>
              <w:spacing w:after="0" w:line="240" w:lineRule="auto"/>
              <w:jc w:val="center"/>
              <w:rPr>
                <w:rFonts w:eastAsia="Times New Roman" w:cs="Times New Roman"/>
                <w:color w:val="000000"/>
                <w:sz w:val="20"/>
                <w:szCs w:val="20"/>
                <w:lang w:eastAsia="en-PH"/>
              </w:rPr>
            </w:pPr>
          </w:p>
        </w:tc>
        <w:tc>
          <w:tcPr>
            <w:tcW w:w="1477" w:type="dxa"/>
            <w:shd w:val="clear" w:color="auto" w:fill="auto"/>
            <w:noWrap/>
            <w:vAlign w:val="bottom"/>
            <w:hideMark/>
          </w:tcPr>
          <w:p w:rsidR="00461049" w:rsidRPr="008240F2" w:rsidRDefault="00461049" w:rsidP="008240F2">
            <w:pPr>
              <w:spacing w:after="0" w:line="240" w:lineRule="auto"/>
              <w:jc w:val="center"/>
              <w:rPr>
                <w:rFonts w:eastAsia="Times New Roman" w:cs="Times New Roman"/>
                <w:color w:val="000000"/>
                <w:sz w:val="20"/>
                <w:szCs w:val="20"/>
                <w:lang w:eastAsia="en-PH"/>
              </w:rPr>
            </w:pPr>
          </w:p>
        </w:tc>
      </w:tr>
      <w:tr w:rsidR="008240F2" w:rsidRPr="008240F2" w:rsidTr="008240F2">
        <w:trPr>
          <w:trHeight w:val="300"/>
        </w:trPr>
        <w:tc>
          <w:tcPr>
            <w:tcW w:w="1545" w:type="dxa"/>
            <w:shd w:val="clear" w:color="auto" w:fill="auto"/>
            <w:noWrap/>
            <w:vAlign w:val="bottom"/>
            <w:hideMark/>
          </w:tcPr>
          <w:p w:rsidR="008240F2" w:rsidRPr="008240F2" w:rsidRDefault="008240F2" w:rsidP="008240F2">
            <w:pPr>
              <w:spacing w:after="0" w:line="240" w:lineRule="auto"/>
              <w:rPr>
                <w:rFonts w:eastAsia="Times New Roman" w:cs="Times New Roman"/>
                <w:color w:val="000000"/>
                <w:sz w:val="20"/>
                <w:szCs w:val="20"/>
                <w:lang w:eastAsia="en-PH"/>
              </w:rPr>
            </w:pPr>
            <w:r w:rsidRPr="008240F2">
              <w:rPr>
                <w:rFonts w:eastAsia="Times New Roman" w:cs="Times New Roman"/>
                <w:color w:val="000000"/>
                <w:sz w:val="20"/>
                <w:szCs w:val="20"/>
                <w:lang w:eastAsia="en-PH"/>
              </w:rPr>
              <w:t>Guadalupe</w:t>
            </w:r>
          </w:p>
        </w:tc>
        <w:tc>
          <w:tcPr>
            <w:tcW w:w="1126"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80%</w:t>
            </w:r>
          </w:p>
        </w:tc>
        <w:tc>
          <w:tcPr>
            <w:tcW w:w="1329"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879</w:t>
            </w:r>
          </w:p>
        </w:tc>
        <w:tc>
          <w:tcPr>
            <w:tcW w:w="1658"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2</w:t>
            </w:r>
          </w:p>
        </w:tc>
        <w:tc>
          <w:tcPr>
            <w:tcW w:w="1596"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75</w:t>
            </w:r>
          </w:p>
        </w:tc>
        <w:tc>
          <w:tcPr>
            <w:tcW w:w="1477"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11.71</w:t>
            </w:r>
          </w:p>
        </w:tc>
      </w:tr>
      <w:tr w:rsidR="008240F2" w:rsidRPr="008240F2" w:rsidTr="008240F2">
        <w:trPr>
          <w:trHeight w:val="300"/>
        </w:trPr>
        <w:tc>
          <w:tcPr>
            <w:tcW w:w="1545" w:type="dxa"/>
            <w:shd w:val="clear" w:color="auto" w:fill="auto"/>
            <w:noWrap/>
            <w:vAlign w:val="bottom"/>
            <w:hideMark/>
          </w:tcPr>
          <w:p w:rsidR="008240F2" w:rsidRPr="008240F2" w:rsidRDefault="008240F2" w:rsidP="008240F2">
            <w:pPr>
              <w:spacing w:after="0" w:line="240" w:lineRule="auto"/>
              <w:rPr>
                <w:rFonts w:eastAsia="Times New Roman" w:cs="Times New Roman"/>
                <w:color w:val="000000"/>
                <w:sz w:val="20"/>
                <w:szCs w:val="20"/>
                <w:lang w:eastAsia="en-PH"/>
              </w:rPr>
            </w:pPr>
            <w:proofErr w:type="spellStart"/>
            <w:r w:rsidRPr="008240F2">
              <w:rPr>
                <w:rFonts w:eastAsia="Times New Roman" w:cs="Times New Roman"/>
                <w:color w:val="000000"/>
                <w:sz w:val="20"/>
                <w:szCs w:val="20"/>
                <w:lang w:eastAsia="en-PH"/>
              </w:rPr>
              <w:t>Palampas</w:t>
            </w:r>
            <w:proofErr w:type="spellEnd"/>
          </w:p>
        </w:tc>
        <w:tc>
          <w:tcPr>
            <w:tcW w:w="1126"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80%</w:t>
            </w:r>
          </w:p>
        </w:tc>
        <w:tc>
          <w:tcPr>
            <w:tcW w:w="1329"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755</w:t>
            </w:r>
          </w:p>
        </w:tc>
        <w:tc>
          <w:tcPr>
            <w:tcW w:w="1658"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2</w:t>
            </w:r>
          </w:p>
        </w:tc>
        <w:tc>
          <w:tcPr>
            <w:tcW w:w="1596"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75</w:t>
            </w:r>
          </w:p>
        </w:tc>
        <w:tc>
          <w:tcPr>
            <w:tcW w:w="1477"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10.06</w:t>
            </w:r>
          </w:p>
        </w:tc>
      </w:tr>
      <w:tr w:rsidR="008240F2" w:rsidRPr="008240F2" w:rsidTr="008240F2">
        <w:trPr>
          <w:trHeight w:val="300"/>
        </w:trPr>
        <w:tc>
          <w:tcPr>
            <w:tcW w:w="1545" w:type="dxa"/>
            <w:shd w:val="clear" w:color="auto" w:fill="auto"/>
            <w:noWrap/>
            <w:vAlign w:val="bottom"/>
            <w:hideMark/>
          </w:tcPr>
          <w:p w:rsidR="008240F2" w:rsidRPr="008240F2" w:rsidRDefault="008240F2" w:rsidP="008240F2">
            <w:pPr>
              <w:spacing w:after="0" w:line="240" w:lineRule="auto"/>
              <w:rPr>
                <w:rFonts w:eastAsia="Times New Roman" w:cs="Times New Roman"/>
                <w:color w:val="000000"/>
                <w:sz w:val="20"/>
                <w:szCs w:val="20"/>
                <w:lang w:eastAsia="en-PH"/>
              </w:rPr>
            </w:pPr>
            <w:proofErr w:type="spellStart"/>
            <w:r w:rsidRPr="008240F2">
              <w:rPr>
                <w:rFonts w:eastAsia="Times New Roman" w:cs="Times New Roman"/>
                <w:color w:val="000000"/>
                <w:sz w:val="20"/>
                <w:szCs w:val="20"/>
                <w:lang w:eastAsia="en-PH"/>
              </w:rPr>
              <w:t>Punao</w:t>
            </w:r>
            <w:proofErr w:type="spellEnd"/>
          </w:p>
        </w:tc>
        <w:tc>
          <w:tcPr>
            <w:tcW w:w="1126"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80%</w:t>
            </w:r>
          </w:p>
        </w:tc>
        <w:tc>
          <w:tcPr>
            <w:tcW w:w="1329"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485</w:t>
            </w:r>
          </w:p>
        </w:tc>
        <w:tc>
          <w:tcPr>
            <w:tcW w:w="1658"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3</w:t>
            </w:r>
          </w:p>
        </w:tc>
        <w:tc>
          <w:tcPr>
            <w:tcW w:w="1596"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75</w:t>
            </w:r>
          </w:p>
        </w:tc>
        <w:tc>
          <w:tcPr>
            <w:tcW w:w="1477"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6.47</w:t>
            </w:r>
          </w:p>
        </w:tc>
      </w:tr>
      <w:tr w:rsidR="008240F2" w:rsidRPr="008240F2" w:rsidTr="008240F2">
        <w:trPr>
          <w:trHeight w:val="300"/>
        </w:trPr>
        <w:tc>
          <w:tcPr>
            <w:tcW w:w="1545" w:type="dxa"/>
            <w:shd w:val="clear" w:color="auto" w:fill="auto"/>
            <w:noWrap/>
            <w:vAlign w:val="bottom"/>
            <w:hideMark/>
          </w:tcPr>
          <w:p w:rsidR="008240F2" w:rsidRPr="008240F2" w:rsidRDefault="008240F2" w:rsidP="008240F2">
            <w:pPr>
              <w:spacing w:after="0" w:line="240" w:lineRule="auto"/>
              <w:rPr>
                <w:rFonts w:eastAsia="Times New Roman" w:cs="Times New Roman"/>
                <w:color w:val="000000"/>
                <w:sz w:val="20"/>
                <w:szCs w:val="20"/>
                <w:lang w:eastAsia="en-PH"/>
              </w:rPr>
            </w:pPr>
            <w:r w:rsidRPr="008240F2">
              <w:rPr>
                <w:rFonts w:eastAsia="Times New Roman" w:cs="Times New Roman"/>
                <w:color w:val="000000"/>
                <w:sz w:val="20"/>
                <w:szCs w:val="20"/>
                <w:lang w:eastAsia="en-PH"/>
              </w:rPr>
              <w:t>Rizal</w:t>
            </w:r>
          </w:p>
        </w:tc>
        <w:tc>
          <w:tcPr>
            <w:tcW w:w="1126"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80%</w:t>
            </w:r>
          </w:p>
        </w:tc>
        <w:tc>
          <w:tcPr>
            <w:tcW w:w="1329"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930</w:t>
            </w:r>
          </w:p>
        </w:tc>
        <w:tc>
          <w:tcPr>
            <w:tcW w:w="1658"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4</w:t>
            </w:r>
          </w:p>
        </w:tc>
        <w:tc>
          <w:tcPr>
            <w:tcW w:w="1596"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75</w:t>
            </w:r>
          </w:p>
        </w:tc>
        <w:tc>
          <w:tcPr>
            <w:tcW w:w="1477"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12.40</w:t>
            </w:r>
          </w:p>
        </w:tc>
      </w:tr>
      <w:tr w:rsidR="008240F2" w:rsidRPr="008240F2" w:rsidTr="008240F2">
        <w:trPr>
          <w:trHeight w:val="300"/>
        </w:trPr>
        <w:tc>
          <w:tcPr>
            <w:tcW w:w="1545" w:type="dxa"/>
            <w:shd w:val="clear" w:color="auto" w:fill="auto"/>
            <w:noWrap/>
            <w:vAlign w:val="bottom"/>
            <w:hideMark/>
          </w:tcPr>
          <w:p w:rsidR="008240F2" w:rsidRPr="008240F2" w:rsidRDefault="008240F2" w:rsidP="008240F2">
            <w:pPr>
              <w:spacing w:after="0" w:line="240" w:lineRule="auto"/>
              <w:jc w:val="right"/>
              <w:rPr>
                <w:rFonts w:eastAsia="Times New Roman" w:cs="Times New Roman"/>
                <w:b/>
                <w:color w:val="000000"/>
                <w:sz w:val="20"/>
                <w:szCs w:val="20"/>
                <w:lang w:eastAsia="en-PH"/>
              </w:rPr>
            </w:pPr>
            <w:r w:rsidRPr="008240F2">
              <w:rPr>
                <w:rFonts w:eastAsia="Times New Roman" w:cs="Times New Roman"/>
                <w:b/>
                <w:color w:val="000000"/>
                <w:sz w:val="20"/>
                <w:szCs w:val="20"/>
                <w:lang w:eastAsia="en-PH"/>
              </w:rPr>
              <w:t>Sub-totals</w:t>
            </w:r>
          </w:p>
        </w:tc>
        <w:tc>
          <w:tcPr>
            <w:tcW w:w="1126"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p>
        </w:tc>
        <w:tc>
          <w:tcPr>
            <w:tcW w:w="1329" w:type="dxa"/>
            <w:shd w:val="clear" w:color="auto" w:fill="auto"/>
            <w:noWrap/>
            <w:vAlign w:val="bottom"/>
            <w:hideMark/>
          </w:tcPr>
          <w:p w:rsidR="008240F2" w:rsidRPr="008240F2" w:rsidRDefault="008240F2" w:rsidP="008240F2">
            <w:pPr>
              <w:spacing w:after="0" w:line="240" w:lineRule="auto"/>
              <w:jc w:val="center"/>
              <w:rPr>
                <w:rFonts w:eastAsia="Times New Roman" w:cs="Times New Roman"/>
                <w:b/>
                <w:color w:val="000000"/>
                <w:sz w:val="20"/>
                <w:szCs w:val="20"/>
                <w:lang w:eastAsia="en-PH"/>
              </w:rPr>
            </w:pPr>
            <w:r w:rsidRPr="008240F2">
              <w:rPr>
                <w:rFonts w:eastAsia="Times New Roman" w:cs="Times New Roman"/>
                <w:b/>
                <w:color w:val="000000"/>
                <w:sz w:val="20"/>
                <w:szCs w:val="20"/>
                <w:lang w:eastAsia="en-PH"/>
              </w:rPr>
              <w:t>6,451</w:t>
            </w:r>
          </w:p>
        </w:tc>
        <w:tc>
          <w:tcPr>
            <w:tcW w:w="1658" w:type="dxa"/>
            <w:shd w:val="clear" w:color="auto" w:fill="auto"/>
            <w:noWrap/>
            <w:vAlign w:val="bottom"/>
            <w:hideMark/>
          </w:tcPr>
          <w:p w:rsidR="008240F2" w:rsidRPr="008240F2" w:rsidRDefault="008240F2" w:rsidP="008240F2">
            <w:pPr>
              <w:spacing w:after="0" w:line="240" w:lineRule="auto"/>
              <w:jc w:val="center"/>
              <w:rPr>
                <w:rFonts w:eastAsia="Times New Roman" w:cs="Times New Roman"/>
                <w:b/>
                <w:color w:val="000000"/>
                <w:sz w:val="20"/>
                <w:szCs w:val="20"/>
                <w:lang w:eastAsia="en-PH"/>
              </w:rPr>
            </w:pPr>
          </w:p>
        </w:tc>
        <w:tc>
          <w:tcPr>
            <w:tcW w:w="1596" w:type="dxa"/>
            <w:shd w:val="clear" w:color="auto" w:fill="auto"/>
            <w:noWrap/>
            <w:vAlign w:val="bottom"/>
            <w:hideMark/>
          </w:tcPr>
          <w:p w:rsidR="008240F2" w:rsidRPr="008240F2" w:rsidRDefault="008240F2" w:rsidP="008240F2">
            <w:pPr>
              <w:spacing w:after="0" w:line="240" w:lineRule="auto"/>
              <w:jc w:val="center"/>
              <w:rPr>
                <w:rFonts w:eastAsia="Times New Roman" w:cs="Times New Roman"/>
                <w:b/>
                <w:color w:val="000000"/>
                <w:sz w:val="20"/>
                <w:szCs w:val="20"/>
                <w:lang w:eastAsia="en-PH"/>
              </w:rPr>
            </w:pPr>
          </w:p>
        </w:tc>
        <w:tc>
          <w:tcPr>
            <w:tcW w:w="1477" w:type="dxa"/>
            <w:shd w:val="clear" w:color="auto" w:fill="auto"/>
            <w:noWrap/>
            <w:vAlign w:val="bottom"/>
            <w:hideMark/>
          </w:tcPr>
          <w:p w:rsidR="008240F2" w:rsidRPr="008240F2" w:rsidRDefault="008240F2" w:rsidP="008240F2">
            <w:pPr>
              <w:spacing w:after="0" w:line="240" w:lineRule="auto"/>
              <w:jc w:val="center"/>
              <w:rPr>
                <w:rFonts w:eastAsia="Times New Roman" w:cs="Times New Roman"/>
                <w:b/>
                <w:color w:val="000000"/>
                <w:sz w:val="20"/>
                <w:szCs w:val="20"/>
                <w:lang w:eastAsia="en-PH"/>
              </w:rPr>
            </w:pPr>
            <w:r w:rsidRPr="008240F2">
              <w:rPr>
                <w:rFonts w:eastAsia="Times New Roman" w:cs="Times New Roman"/>
                <w:b/>
                <w:color w:val="000000"/>
                <w:sz w:val="20"/>
                <w:szCs w:val="20"/>
                <w:lang w:eastAsia="en-PH"/>
              </w:rPr>
              <w:t>63.33</w:t>
            </w:r>
          </w:p>
        </w:tc>
      </w:tr>
      <w:tr w:rsidR="00461049" w:rsidRPr="008240F2" w:rsidTr="0087158F">
        <w:trPr>
          <w:trHeight w:val="300"/>
        </w:trPr>
        <w:tc>
          <w:tcPr>
            <w:tcW w:w="4000" w:type="dxa"/>
            <w:gridSpan w:val="3"/>
            <w:shd w:val="clear" w:color="auto" w:fill="D9D9D9" w:themeFill="background1" w:themeFillShade="D9"/>
            <w:noWrap/>
            <w:vAlign w:val="bottom"/>
            <w:hideMark/>
          </w:tcPr>
          <w:p w:rsidR="00461049" w:rsidRPr="008240F2" w:rsidRDefault="00461049" w:rsidP="00461049">
            <w:pPr>
              <w:spacing w:after="0" w:line="240" w:lineRule="auto"/>
              <w:rPr>
                <w:rFonts w:eastAsia="Times New Roman" w:cs="Times New Roman"/>
                <w:b/>
                <w:color w:val="000000"/>
                <w:sz w:val="20"/>
                <w:szCs w:val="20"/>
                <w:lang w:eastAsia="en-PH"/>
              </w:rPr>
            </w:pPr>
            <w:r w:rsidRPr="008240F2">
              <w:rPr>
                <w:rFonts w:eastAsia="Times New Roman" w:cs="Times New Roman"/>
                <w:b/>
                <w:color w:val="000000"/>
                <w:sz w:val="20"/>
                <w:szCs w:val="20"/>
                <w:lang w:eastAsia="en-PH"/>
              </w:rPr>
              <w:t xml:space="preserve">Rural Growth </w:t>
            </w:r>
            <w:proofErr w:type="spellStart"/>
            <w:r w:rsidRPr="008240F2">
              <w:rPr>
                <w:rFonts w:eastAsia="Times New Roman" w:cs="Times New Roman"/>
                <w:b/>
                <w:color w:val="000000"/>
                <w:sz w:val="20"/>
                <w:szCs w:val="20"/>
                <w:lang w:eastAsia="en-PH"/>
              </w:rPr>
              <w:t>Centers</w:t>
            </w:r>
            <w:proofErr w:type="spellEnd"/>
          </w:p>
        </w:tc>
        <w:tc>
          <w:tcPr>
            <w:tcW w:w="1658" w:type="dxa"/>
            <w:shd w:val="clear" w:color="auto" w:fill="D9D9D9" w:themeFill="background1" w:themeFillShade="D9"/>
            <w:noWrap/>
            <w:vAlign w:val="bottom"/>
            <w:hideMark/>
          </w:tcPr>
          <w:p w:rsidR="00461049" w:rsidRPr="008240F2" w:rsidRDefault="00461049" w:rsidP="008240F2">
            <w:pPr>
              <w:spacing w:after="0" w:line="240" w:lineRule="auto"/>
              <w:jc w:val="center"/>
              <w:rPr>
                <w:rFonts w:eastAsia="Times New Roman" w:cs="Times New Roman"/>
                <w:b/>
                <w:color w:val="000000"/>
                <w:sz w:val="20"/>
                <w:szCs w:val="20"/>
                <w:lang w:eastAsia="en-PH"/>
              </w:rPr>
            </w:pPr>
          </w:p>
        </w:tc>
        <w:tc>
          <w:tcPr>
            <w:tcW w:w="1596" w:type="dxa"/>
            <w:shd w:val="clear" w:color="auto" w:fill="D9D9D9" w:themeFill="background1" w:themeFillShade="D9"/>
            <w:noWrap/>
            <w:vAlign w:val="bottom"/>
            <w:hideMark/>
          </w:tcPr>
          <w:p w:rsidR="00461049" w:rsidRPr="008240F2" w:rsidRDefault="00461049" w:rsidP="008240F2">
            <w:pPr>
              <w:spacing w:after="0" w:line="240" w:lineRule="auto"/>
              <w:jc w:val="center"/>
              <w:rPr>
                <w:rFonts w:eastAsia="Times New Roman" w:cs="Times New Roman"/>
                <w:b/>
                <w:color w:val="000000"/>
                <w:sz w:val="20"/>
                <w:szCs w:val="20"/>
                <w:lang w:eastAsia="en-PH"/>
              </w:rPr>
            </w:pPr>
          </w:p>
        </w:tc>
        <w:tc>
          <w:tcPr>
            <w:tcW w:w="1477" w:type="dxa"/>
            <w:shd w:val="clear" w:color="auto" w:fill="D9D9D9" w:themeFill="background1" w:themeFillShade="D9"/>
            <w:noWrap/>
            <w:vAlign w:val="bottom"/>
            <w:hideMark/>
          </w:tcPr>
          <w:p w:rsidR="00461049" w:rsidRPr="008240F2" w:rsidRDefault="00461049" w:rsidP="008240F2">
            <w:pPr>
              <w:spacing w:after="0" w:line="240" w:lineRule="auto"/>
              <w:jc w:val="center"/>
              <w:rPr>
                <w:rFonts w:eastAsia="Times New Roman" w:cs="Times New Roman"/>
                <w:b/>
                <w:color w:val="000000"/>
                <w:sz w:val="20"/>
                <w:szCs w:val="20"/>
                <w:lang w:eastAsia="en-PH"/>
              </w:rPr>
            </w:pPr>
          </w:p>
        </w:tc>
      </w:tr>
      <w:tr w:rsidR="008240F2" w:rsidRPr="008240F2" w:rsidTr="008240F2">
        <w:trPr>
          <w:trHeight w:val="300"/>
        </w:trPr>
        <w:tc>
          <w:tcPr>
            <w:tcW w:w="1545" w:type="dxa"/>
            <w:shd w:val="clear" w:color="auto" w:fill="auto"/>
            <w:noWrap/>
            <w:vAlign w:val="bottom"/>
            <w:hideMark/>
          </w:tcPr>
          <w:p w:rsidR="008240F2" w:rsidRPr="008240F2" w:rsidRDefault="008240F2" w:rsidP="008240F2">
            <w:pPr>
              <w:spacing w:after="0" w:line="240" w:lineRule="auto"/>
              <w:rPr>
                <w:rFonts w:eastAsia="Times New Roman" w:cs="Times New Roman"/>
                <w:color w:val="000000"/>
                <w:sz w:val="20"/>
                <w:szCs w:val="20"/>
                <w:lang w:eastAsia="en-PH"/>
              </w:rPr>
            </w:pPr>
            <w:proofErr w:type="spellStart"/>
            <w:r w:rsidRPr="008240F2">
              <w:rPr>
                <w:rFonts w:eastAsia="Times New Roman" w:cs="Times New Roman"/>
                <w:color w:val="000000"/>
                <w:sz w:val="20"/>
                <w:szCs w:val="20"/>
                <w:lang w:eastAsia="en-PH"/>
              </w:rPr>
              <w:t>Prosperidad</w:t>
            </w:r>
            <w:proofErr w:type="spellEnd"/>
          </w:p>
        </w:tc>
        <w:tc>
          <w:tcPr>
            <w:tcW w:w="1126"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80%</w:t>
            </w:r>
          </w:p>
        </w:tc>
        <w:tc>
          <w:tcPr>
            <w:tcW w:w="1329"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421</w:t>
            </w:r>
          </w:p>
        </w:tc>
        <w:tc>
          <w:tcPr>
            <w:tcW w:w="1658"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2</w:t>
            </w:r>
          </w:p>
        </w:tc>
        <w:tc>
          <w:tcPr>
            <w:tcW w:w="1596"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50</w:t>
            </w:r>
          </w:p>
        </w:tc>
        <w:tc>
          <w:tcPr>
            <w:tcW w:w="1477"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8.43</w:t>
            </w:r>
          </w:p>
        </w:tc>
      </w:tr>
      <w:tr w:rsidR="008240F2" w:rsidRPr="008240F2" w:rsidTr="008240F2">
        <w:trPr>
          <w:trHeight w:val="300"/>
        </w:trPr>
        <w:tc>
          <w:tcPr>
            <w:tcW w:w="1545" w:type="dxa"/>
            <w:shd w:val="clear" w:color="auto" w:fill="auto"/>
            <w:noWrap/>
            <w:vAlign w:val="bottom"/>
            <w:hideMark/>
          </w:tcPr>
          <w:p w:rsidR="008240F2" w:rsidRPr="008240F2" w:rsidRDefault="008240F2" w:rsidP="008240F2">
            <w:pPr>
              <w:spacing w:after="0" w:line="240" w:lineRule="auto"/>
              <w:rPr>
                <w:rFonts w:eastAsia="Times New Roman" w:cs="Times New Roman"/>
                <w:color w:val="000000"/>
                <w:sz w:val="20"/>
                <w:szCs w:val="20"/>
                <w:lang w:eastAsia="en-PH"/>
              </w:rPr>
            </w:pPr>
            <w:r w:rsidRPr="008240F2">
              <w:rPr>
                <w:rFonts w:eastAsia="Times New Roman" w:cs="Times New Roman"/>
                <w:color w:val="000000"/>
                <w:sz w:val="20"/>
                <w:szCs w:val="20"/>
                <w:lang w:eastAsia="en-PH"/>
              </w:rPr>
              <w:t>Quezon-</w:t>
            </w:r>
            <w:proofErr w:type="spellStart"/>
            <w:r w:rsidRPr="008240F2">
              <w:rPr>
                <w:rFonts w:eastAsia="Times New Roman" w:cs="Times New Roman"/>
                <w:color w:val="000000"/>
                <w:sz w:val="20"/>
                <w:szCs w:val="20"/>
                <w:lang w:eastAsia="en-PH"/>
              </w:rPr>
              <w:t>Codcod</w:t>
            </w:r>
            <w:proofErr w:type="spellEnd"/>
          </w:p>
        </w:tc>
        <w:tc>
          <w:tcPr>
            <w:tcW w:w="1126"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80%</w:t>
            </w:r>
          </w:p>
        </w:tc>
        <w:tc>
          <w:tcPr>
            <w:tcW w:w="1329"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1</w:t>
            </w:r>
            <w:r>
              <w:rPr>
                <w:rFonts w:eastAsia="Times New Roman" w:cs="Times New Roman"/>
                <w:color w:val="000000"/>
                <w:sz w:val="20"/>
                <w:szCs w:val="20"/>
                <w:lang w:eastAsia="en-PH"/>
              </w:rPr>
              <w:t>,</w:t>
            </w:r>
            <w:r w:rsidRPr="008240F2">
              <w:rPr>
                <w:rFonts w:eastAsia="Times New Roman" w:cs="Times New Roman"/>
                <w:color w:val="000000"/>
                <w:sz w:val="20"/>
                <w:szCs w:val="20"/>
                <w:lang w:eastAsia="en-PH"/>
              </w:rPr>
              <w:t>989</w:t>
            </w:r>
          </w:p>
        </w:tc>
        <w:tc>
          <w:tcPr>
            <w:tcW w:w="1658"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1</w:t>
            </w:r>
          </w:p>
        </w:tc>
        <w:tc>
          <w:tcPr>
            <w:tcW w:w="1596"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50</w:t>
            </w:r>
          </w:p>
        </w:tc>
        <w:tc>
          <w:tcPr>
            <w:tcW w:w="1477"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39.79</w:t>
            </w:r>
          </w:p>
        </w:tc>
      </w:tr>
      <w:tr w:rsidR="008240F2" w:rsidRPr="008240F2" w:rsidTr="008240F2">
        <w:trPr>
          <w:trHeight w:val="300"/>
        </w:trPr>
        <w:tc>
          <w:tcPr>
            <w:tcW w:w="1545" w:type="dxa"/>
            <w:shd w:val="clear" w:color="auto" w:fill="auto"/>
            <w:noWrap/>
            <w:vAlign w:val="bottom"/>
            <w:hideMark/>
          </w:tcPr>
          <w:p w:rsidR="008240F2" w:rsidRPr="008240F2" w:rsidRDefault="008240F2" w:rsidP="008240F2">
            <w:pPr>
              <w:spacing w:after="0" w:line="240" w:lineRule="auto"/>
              <w:rPr>
                <w:rFonts w:eastAsia="Times New Roman" w:cs="Times New Roman"/>
                <w:color w:val="000000"/>
                <w:sz w:val="20"/>
                <w:szCs w:val="20"/>
                <w:lang w:eastAsia="en-PH"/>
              </w:rPr>
            </w:pPr>
            <w:proofErr w:type="spellStart"/>
            <w:r w:rsidRPr="008240F2">
              <w:rPr>
                <w:rFonts w:eastAsia="Times New Roman" w:cs="Times New Roman"/>
                <w:color w:val="000000"/>
                <w:sz w:val="20"/>
                <w:szCs w:val="20"/>
                <w:lang w:eastAsia="en-PH"/>
              </w:rPr>
              <w:t>Bagonbon</w:t>
            </w:r>
            <w:proofErr w:type="spellEnd"/>
          </w:p>
        </w:tc>
        <w:tc>
          <w:tcPr>
            <w:tcW w:w="1126"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80%</w:t>
            </w:r>
          </w:p>
        </w:tc>
        <w:tc>
          <w:tcPr>
            <w:tcW w:w="1329"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447</w:t>
            </w:r>
          </w:p>
        </w:tc>
        <w:tc>
          <w:tcPr>
            <w:tcW w:w="1658"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2</w:t>
            </w:r>
          </w:p>
        </w:tc>
        <w:tc>
          <w:tcPr>
            <w:tcW w:w="1596"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50</w:t>
            </w:r>
          </w:p>
        </w:tc>
        <w:tc>
          <w:tcPr>
            <w:tcW w:w="1477"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8.94</w:t>
            </w:r>
          </w:p>
        </w:tc>
      </w:tr>
      <w:tr w:rsidR="008240F2" w:rsidRPr="008240F2" w:rsidTr="008240F2">
        <w:trPr>
          <w:trHeight w:val="300"/>
        </w:trPr>
        <w:tc>
          <w:tcPr>
            <w:tcW w:w="1545" w:type="dxa"/>
            <w:shd w:val="clear" w:color="auto" w:fill="auto"/>
            <w:noWrap/>
            <w:vAlign w:val="bottom"/>
            <w:hideMark/>
          </w:tcPr>
          <w:p w:rsidR="008240F2" w:rsidRPr="008240F2" w:rsidRDefault="008240F2" w:rsidP="008240F2">
            <w:pPr>
              <w:spacing w:after="0" w:line="240" w:lineRule="auto"/>
              <w:jc w:val="right"/>
              <w:rPr>
                <w:rFonts w:eastAsia="Times New Roman" w:cs="Times New Roman"/>
                <w:b/>
                <w:color w:val="000000"/>
                <w:sz w:val="20"/>
                <w:szCs w:val="20"/>
                <w:lang w:eastAsia="en-PH"/>
              </w:rPr>
            </w:pPr>
            <w:r w:rsidRPr="008240F2">
              <w:rPr>
                <w:rFonts w:eastAsia="Times New Roman" w:cs="Times New Roman"/>
                <w:b/>
                <w:color w:val="000000"/>
                <w:sz w:val="20"/>
                <w:szCs w:val="20"/>
                <w:lang w:eastAsia="en-PH"/>
              </w:rPr>
              <w:t>Sub-totals</w:t>
            </w:r>
          </w:p>
        </w:tc>
        <w:tc>
          <w:tcPr>
            <w:tcW w:w="1126"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p>
        </w:tc>
        <w:tc>
          <w:tcPr>
            <w:tcW w:w="1329" w:type="dxa"/>
            <w:shd w:val="clear" w:color="auto" w:fill="auto"/>
            <w:noWrap/>
            <w:vAlign w:val="bottom"/>
            <w:hideMark/>
          </w:tcPr>
          <w:p w:rsidR="008240F2" w:rsidRPr="008240F2" w:rsidRDefault="008240F2" w:rsidP="008240F2">
            <w:pPr>
              <w:spacing w:after="0" w:line="240" w:lineRule="auto"/>
              <w:jc w:val="center"/>
              <w:rPr>
                <w:rFonts w:eastAsia="Times New Roman" w:cs="Times New Roman"/>
                <w:b/>
                <w:color w:val="000000"/>
                <w:sz w:val="20"/>
                <w:szCs w:val="20"/>
                <w:lang w:eastAsia="en-PH"/>
              </w:rPr>
            </w:pPr>
            <w:r w:rsidRPr="008240F2">
              <w:rPr>
                <w:rFonts w:eastAsia="Times New Roman" w:cs="Times New Roman"/>
                <w:b/>
                <w:color w:val="000000"/>
                <w:sz w:val="20"/>
                <w:szCs w:val="20"/>
                <w:lang w:eastAsia="en-PH"/>
              </w:rPr>
              <w:t>2,858</w:t>
            </w:r>
          </w:p>
        </w:tc>
        <w:tc>
          <w:tcPr>
            <w:tcW w:w="1658" w:type="dxa"/>
            <w:shd w:val="clear" w:color="auto" w:fill="auto"/>
            <w:noWrap/>
            <w:vAlign w:val="bottom"/>
            <w:hideMark/>
          </w:tcPr>
          <w:p w:rsidR="008240F2" w:rsidRPr="008240F2" w:rsidRDefault="008240F2" w:rsidP="008240F2">
            <w:pPr>
              <w:spacing w:after="0" w:line="240" w:lineRule="auto"/>
              <w:jc w:val="center"/>
              <w:rPr>
                <w:rFonts w:eastAsia="Times New Roman" w:cs="Times New Roman"/>
                <w:b/>
                <w:color w:val="000000"/>
                <w:sz w:val="20"/>
                <w:szCs w:val="20"/>
                <w:lang w:eastAsia="en-PH"/>
              </w:rPr>
            </w:pPr>
          </w:p>
        </w:tc>
        <w:tc>
          <w:tcPr>
            <w:tcW w:w="1596" w:type="dxa"/>
            <w:shd w:val="clear" w:color="auto" w:fill="auto"/>
            <w:noWrap/>
            <w:vAlign w:val="bottom"/>
            <w:hideMark/>
          </w:tcPr>
          <w:p w:rsidR="008240F2" w:rsidRPr="008240F2" w:rsidRDefault="008240F2" w:rsidP="008240F2">
            <w:pPr>
              <w:spacing w:after="0" w:line="240" w:lineRule="auto"/>
              <w:jc w:val="center"/>
              <w:rPr>
                <w:rFonts w:eastAsia="Times New Roman" w:cs="Times New Roman"/>
                <w:b/>
                <w:color w:val="000000"/>
                <w:sz w:val="20"/>
                <w:szCs w:val="20"/>
                <w:lang w:eastAsia="en-PH"/>
              </w:rPr>
            </w:pPr>
          </w:p>
        </w:tc>
        <w:tc>
          <w:tcPr>
            <w:tcW w:w="1477" w:type="dxa"/>
            <w:shd w:val="clear" w:color="auto" w:fill="auto"/>
            <w:noWrap/>
            <w:vAlign w:val="bottom"/>
            <w:hideMark/>
          </w:tcPr>
          <w:p w:rsidR="008240F2" w:rsidRPr="008240F2" w:rsidRDefault="008240F2" w:rsidP="008240F2">
            <w:pPr>
              <w:spacing w:after="0" w:line="240" w:lineRule="auto"/>
              <w:jc w:val="center"/>
              <w:rPr>
                <w:rFonts w:eastAsia="Times New Roman" w:cs="Times New Roman"/>
                <w:b/>
                <w:color w:val="000000"/>
                <w:sz w:val="20"/>
                <w:szCs w:val="20"/>
                <w:lang w:eastAsia="en-PH"/>
              </w:rPr>
            </w:pPr>
            <w:r w:rsidRPr="008240F2">
              <w:rPr>
                <w:rFonts w:eastAsia="Times New Roman" w:cs="Times New Roman"/>
                <w:b/>
                <w:color w:val="000000"/>
                <w:sz w:val="20"/>
                <w:szCs w:val="20"/>
                <w:lang w:eastAsia="en-PH"/>
              </w:rPr>
              <w:t>57.15</w:t>
            </w:r>
          </w:p>
        </w:tc>
      </w:tr>
      <w:tr w:rsidR="00461049" w:rsidRPr="008240F2" w:rsidTr="0087158F">
        <w:trPr>
          <w:trHeight w:val="300"/>
        </w:trPr>
        <w:tc>
          <w:tcPr>
            <w:tcW w:w="4000" w:type="dxa"/>
            <w:gridSpan w:val="3"/>
            <w:shd w:val="clear" w:color="auto" w:fill="D9D9D9" w:themeFill="background1" w:themeFillShade="D9"/>
            <w:noWrap/>
            <w:vAlign w:val="bottom"/>
            <w:hideMark/>
          </w:tcPr>
          <w:p w:rsidR="00461049" w:rsidRPr="008240F2" w:rsidRDefault="007272F3" w:rsidP="00461049">
            <w:pPr>
              <w:spacing w:after="0" w:line="240" w:lineRule="auto"/>
              <w:rPr>
                <w:rFonts w:eastAsia="Times New Roman" w:cs="Times New Roman"/>
                <w:color w:val="000000"/>
                <w:sz w:val="20"/>
                <w:szCs w:val="20"/>
                <w:lang w:eastAsia="en-PH"/>
              </w:rPr>
            </w:pPr>
            <w:r>
              <w:rPr>
                <w:rFonts w:eastAsia="Times New Roman" w:cs="Times New Roman"/>
                <w:b/>
                <w:color w:val="000000"/>
                <w:sz w:val="20"/>
                <w:szCs w:val="20"/>
                <w:lang w:eastAsia="en-PH"/>
              </w:rPr>
              <w:t>Refugio (</w:t>
            </w:r>
            <w:proofErr w:type="spellStart"/>
            <w:r>
              <w:rPr>
                <w:rFonts w:eastAsia="Times New Roman" w:cs="Times New Roman"/>
                <w:b/>
                <w:color w:val="000000"/>
                <w:sz w:val="20"/>
                <w:szCs w:val="20"/>
                <w:lang w:eastAsia="en-PH"/>
              </w:rPr>
              <w:t>Sipaway</w:t>
            </w:r>
            <w:proofErr w:type="spellEnd"/>
            <w:r>
              <w:rPr>
                <w:rFonts w:eastAsia="Times New Roman" w:cs="Times New Roman"/>
                <w:b/>
                <w:color w:val="000000"/>
                <w:sz w:val="20"/>
                <w:szCs w:val="20"/>
                <w:lang w:eastAsia="en-PH"/>
              </w:rPr>
              <w:t>)</w:t>
            </w:r>
            <w:r w:rsidR="00461049" w:rsidRPr="008240F2">
              <w:rPr>
                <w:rFonts w:eastAsia="Times New Roman" w:cs="Times New Roman"/>
                <w:b/>
                <w:color w:val="000000"/>
                <w:sz w:val="20"/>
                <w:szCs w:val="20"/>
                <w:lang w:eastAsia="en-PH"/>
              </w:rPr>
              <w:t xml:space="preserve"> Island</w:t>
            </w:r>
            <w:r w:rsidR="00461049" w:rsidRPr="00461049">
              <w:rPr>
                <w:rFonts w:eastAsia="Times New Roman" w:cs="Times New Roman"/>
                <w:b/>
                <w:color w:val="000000"/>
                <w:sz w:val="20"/>
                <w:szCs w:val="20"/>
                <w:lang w:eastAsia="en-PH"/>
              </w:rPr>
              <w:t xml:space="preserve"> Settlements</w:t>
            </w:r>
          </w:p>
        </w:tc>
        <w:tc>
          <w:tcPr>
            <w:tcW w:w="1658" w:type="dxa"/>
            <w:shd w:val="clear" w:color="auto" w:fill="D9D9D9" w:themeFill="background1" w:themeFillShade="D9"/>
            <w:noWrap/>
            <w:vAlign w:val="bottom"/>
            <w:hideMark/>
          </w:tcPr>
          <w:p w:rsidR="00461049" w:rsidRPr="008240F2" w:rsidRDefault="00461049" w:rsidP="008240F2">
            <w:pPr>
              <w:spacing w:after="0" w:line="240" w:lineRule="auto"/>
              <w:jc w:val="center"/>
              <w:rPr>
                <w:rFonts w:eastAsia="Times New Roman" w:cs="Times New Roman"/>
                <w:color w:val="000000"/>
                <w:sz w:val="20"/>
                <w:szCs w:val="20"/>
                <w:lang w:eastAsia="en-PH"/>
              </w:rPr>
            </w:pPr>
          </w:p>
        </w:tc>
        <w:tc>
          <w:tcPr>
            <w:tcW w:w="1596" w:type="dxa"/>
            <w:shd w:val="clear" w:color="auto" w:fill="D9D9D9" w:themeFill="background1" w:themeFillShade="D9"/>
            <w:noWrap/>
            <w:vAlign w:val="bottom"/>
            <w:hideMark/>
          </w:tcPr>
          <w:p w:rsidR="00461049" w:rsidRPr="008240F2" w:rsidRDefault="00461049" w:rsidP="008240F2">
            <w:pPr>
              <w:spacing w:after="0" w:line="240" w:lineRule="auto"/>
              <w:jc w:val="center"/>
              <w:rPr>
                <w:rFonts w:eastAsia="Times New Roman" w:cs="Times New Roman"/>
                <w:color w:val="000000"/>
                <w:sz w:val="20"/>
                <w:szCs w:val="20"/>
                <w:lang w:eastAsia="en-PH"/>
              </w:rPr>
            </w:pPr>
          </w:p>
        </w:tc>
        <w:tc>
          <w:tcPr>
            <w:tcW w:w="1477" w:type="dxa"/>
            <w:shd w:val="clear" w:color="auto" w:fill="D9D9D9" w:themeFill="background1" w:themeFillShade="D9"/>
            <w:noWrap/>
            <w:vAlign w:val="bottom"/>
            <w:hideMark/>
          </w:tcPr>
          <w:p w:rsidR="00461049" w:rsidRPr="008240F2" w:rsidRDefault="00461049" w:rsidP="008240F2">
            <w:pPr>
              <w:spacing w:after="0" w:line="240" w:lineRule="auto"/>
              <w:jc w:val="center"/>
              <w:rPr>
                <w:rFonts w:eastAsia="Times New Roman" w:cs="Times New Roman"/>
                <w:color w:val="000000"/>
                <w:sz w:val="20"/>
                <w:szCs w:val="20"/>
                <w:lang w:eastAsia="en-PH"/>
              </w:rPr>
            </w:pPr>
          </w:p>
        </w:tc>
      </w:tr>
      <w:tr w:rsidR="008240F2" w:rsidRPr="008240F2" w:rsidTr="008240F2">
        <w:trPr>
          <w:trHeight w:val="300"/>
        </w:trPr>
        <w:tc>
          <w:tcPr>
            <w:tcW w:w="1545" w:type="dxa"/>
            <w:shd w:val="clear" w:color="auto" w:fill="auto"/>
            <w:noWrap/>
            <w:vAlign w:val="bottom"/>
            <w:hideMark/>
          </w:tcPr>
          <w:p w:rsidR="008240F2" w:rsidRPr="008240F2" w:rsidRDefault="008240F2" w:rsidP="008240F2">
            <w:pPr>
              <w:spacing w:after="0" w:line="240" w:lineRule="auto"/>
              <w:rPr>
                <w:rFonts w:eastAsia="Times New Roman" w:cs="Times New Roman"/>
                <w:color w:val="000000"/>
                <w:sz w:val="20"/>
                <w:szCs w:val="20"/>
                <w:lang w:eastAsia="en-PH"/>
              </w:rPr>
            </w:pPr>
            <w:proofErr w:type="spellStart"/>
            <w:r w:rsidRPr="008240F2">
              <w:rPr>
                <w:rFonts w:eastAsia="Times New Roman" w:cs="Times New Roman"/>
                <w:color w:val="000000"/>
                <w:sz w:val="20"/>
                <w:szCs w:val="20"/>
                <w:lang w:eastAsia="en-PH"/>
              </w:rPr>
              <w:t>Ermita</w:t>
            </w:r>
            <w:proofErr w:type="spellEnd"/>
          </w:p>
        </w:tc>
        <w:tc>
          <w:tcPr>
            <w:tcW w:w="1126"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100%</w:t>
            </w:r>
          </w:p>
        </w:tc>
        <w:tc>
          <w:tcPr>
            <w:tcW w:w="1329"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219</w:t>
            </w:r>
          </w:p>
        </w:tc>
        <w:tc>
          <w:tcPr>
            <w:tcW w:w="1658"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12</w:t>
            </w:r>
          </w:p>
        </w:tc>
        <w:tc>
          <w:tcPr>
            <w:tcW w:w="1596"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50</w:t>
            </w:r>
          </w:p>
        </w:tc>
        <w:tc>
          <w:tcPr>
            <w:tcW w:w="1477"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4.39</w:t>
            </w:r>
          </w:p>
        </w:tc>
      </w:tr>
      <w:tr w:rsidR="008240F2" w:rsidRPr="008240F2" w:rsidTr="008240F2">
        <w:trPr>
          <w:trHeight w:val="300"/>
        </w:trPr>
        <w:tc>
          <w:tcPr>
            <w:tcW w:w="1545" w:type="dxa"/>
            <w:shd w:val="clear" w:color="auto" w:fill="auto"/>
            <w:noWrap/>
            <w:vAlign w:val="bottom"/>
            <w:hideMark/>
          </w:tcPr>
          <w:p w:rsidR="008240F2" w:rsidRPr="008240F2" w:rsidRDefault="008240F2" w:rsidP="008240F2">
            <w:pPr>
              <w:spacing w:after="0" w:line="240" w:lineRule="auto"/>
              <w:rPr>
                <w:rFonts w:eastAsia="Times New Roman" w:cs="Times New Roman"/>
                <w:color w:val="000000"/>
                <w:sz w:val="20"/>
                <w:szCs w:val="20"/>
                <w:lang w:eastAsia="en-PH"/>
              </w:rPr>
            </w:pPr>
            <w:r w:rsidRPr="008240F2">
              <w:rPr>
                <w:rFonts w:eastAsia="Times New Roman" w:cs="Times New Roman"/>
                <w:color w:val="000000"/>
                <w:sz w:val="20"/>
                <w:szCs w:val="20"/>
                <w:lang w:eastAsia="en-PH"/>
              </w:rPr>
              <w:t>San Juan</w:t>
            </w:r>
          </w:p>
        </w:tc>
        <w:tc>
          <w:tcPr>
            <w:tcW w:w="1126"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100%</w:t>
            </w:r>
          </w:p>
        </w:tc>
        <w:tc>
          <w:tcPr>
            <w:tcW w:w="1329"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296</w:t>
            </w:r>
          </w:p>
        </w:tc>
        <w:tc>
          <w:tcPr>
            <w:tcW w:w="1658"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12</w:t>
            </w:r>
          </w:p>
        </w:tc>
        <w:tc>
          <w:tcPr>
            <w:tcW w:w="1596"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50</w:t>
            </w:r>
          </w:p>
        </w:tc>
        <w:tc>
          <w:tcPr>
            <w:tcW w:w="1477"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r w:rsidRPr="008240F2">
              <w:rPr>
                <w:rFonts w:eastAsia="Times New Roman" w:cs="Times New Roman"/>
                <w:color w:val="000000"/>
                <w:sz w:val="20"/>
                <w:szCs w:val="20"/>
                <w:lang w:eastAsia="en-PH"/>
              </w:rPr>
              <w:t>5.92</w:t>
            </w:r>
          </w:p>
        </w:tc>
      </w:tr>
      <w:tr w:rsidR="008240F2" w:rsidRPr="008240F2" w:rsidTr="008240F2">
        <w:trPr>
          <w:trHeight w:val="300"/>
        </w:trPr>
        <w:tc>
          <w:tcPr>
            <w:tcW w:w="1545" w:type="dxa"/>
            <w:shd w:val="clear" w:color="auto" w:fill="auto"/>
            <w:noWrap/>
            <w:vAlign w:val="bottom"/>
            <w:hideMark/>
          </w:tcPr>
          <w:p w:rsidR="008240F2" w:rsidRPr="008240F2" w:rsidRDefault="008240F2" w:rsidP="008240F2">
            <w:pPr>
              <w:spacing w:after="0" w:line="240" w:lineRule="auto"/>
              <w:jc w:val="right"/>
              <w:rPr>
                <w:rFonts w:eastAsia="Times New Roman" w:cs="Times New Roman"/>
                <w:b/>
                <w:color w:val="000000"/>
                <w:sz w:val="20"/>
                <w:szCs w:val="20"/>
                <w:lang w:eastAsia="en-PH"/>
              </w:rPr>
            </w:pPr>
            <w:r w:rsidRPr="008240F2">
              <w:rPr>
                <w:rFonts w:eastAsia="Times New Roman" w:cs="Times New Roman"/>
                <w:b/>
                <w:color w:val="000000"/>
                <w:sz w:val="20"/>
                <w:szCs w:val="20"/>
                <w:lang w:eastAsia="en-PH"/>
              </w:rPr>
              <w:t>Sub-totals</w:t>
            </w:r>
          </w:p>
        </w:tc>
        <w:tc>
          <w:tcPr>
            <w:tcW w:w="1126" w:type="dxa"/>
            <w:shd w:val="clear" w:color="auto" w:fill="auto"/>
            <w:noWrap/>
            <w:vAlign w:val="bottom"/>
            <w:hideMark/>
          </w:tcPr>
          <w:p w:rsidR="008240F2" w:rsidRPr="008240F2" w:rsidRDefault="008240F2" w:rsidP="008240F2">
            <w:pPr>
              <w:spacing w:after="0" w:line="240" w:lineRule="auto"/>
              <w:jc w:val="center"/>
              <w:rPr>
                <w:rFonts w:eastAsia="Times New Roman" w:cs="Times New Roman"/>
                <w:color w:val="000000"/>
                <w:sz w:val="20"/>
                <w:szCs w:val="20"/>
                <w:lang w:eastAsia="en-PH"/>
              </w:rPr>
            </w:pPr>
          </w:p>
        </w:tc>
        <w:tc>
          <w:tcPr>
            <w:tcW w:w="1329" w:type="dxa"/>
            <w:shd w:val="clear" w:color="auto" w:fill="auto"/>
            <w:noWrap/>
            <w:vAlign w:val="bottom"/>
            <w:hideMark/>
          </w:tcPr>
          <w:p w:rsidR="008240F2" w:rsidRPr="008240F2" w:rsidRDefault="008240F2" w:rsidP="008240F2">
            <w:pPr>
              <w:spacing w:after="0" w:line="240" w:lineRule="auto"/>
              <w:jc w:val="center"/>
              <w:rPr>
                <w:rFonts w:eastAsia="Times New Roman" w:cs="Times New Roman"/>
                <w:b/>
                <w:color w:val="000000"/>
                <w:sz w:val="20"/>
                <w:szCs w:val="20"/>
                <w:lang w:eastAsia="en-PH"/>
              </w:rPr>
            </w:pPr>
            <w:r w:rsidRPr="008240F2">
              <w:rPr>
                <w:rFonts w:eastAsia="Times New Roman" w:cs="Times New Roman"/>
                <w:b/>
                <w:color w:val="000000"/>
                <w:sz w:val="20"/>
                <w:szCs w:val="20"/>
                <w:lang w:eastAsia="en-PH"/>
              </w:rPr>
              <w:t>515</w:t>
            </w:r>
          </w:p>
        </w:tc>
        <w:tc>
          <w:tcPr>
            <w:tcW w:w="1658" w:type="dxa"/>
            <w:shd w:val="clear" w:color="auto" w:fill="auto"/>
            <w:noWrap/>
            <w:vAlign w:val="bottom"/>
            <w:hideMark/>
          </w:tcPr>
          <w:p w:rsidR="008240F2" w:rsidRPr="008240F2" w:rsidRDefault="008240F2" w:rsidP="008240F2">
            <w:pPr>
              <w:spacing w:after="0" w:line="240" w:lineRule="auto"/>
              <w:jc w:val="center"/>
              <w:rPr>
                <w:rFonts w:eastAsia="Times New Roman" w:cs="Times New Roman"/>
                <w:b/>
                <w:color w:val="000000"/>
                <w:sz w:val="20"/>
                <w:szCs w:val="20"/>
                <w:lang w:eastAsia="en-PH"/>
              </w:rPr>
            </w:pPr>
          </w:p>
        </w:tc>
        <w:tc>
          <w:tcPr>
            <w:tcW w:w="1596" w:type="dxa"/>
            <w:shd w:val="clear" w:color="auto" w:fill="auto"/>
            <w:noWrap/>
            <w:vAlign w:val="bottom"/>
            <w:hideMark/>
          </w:tcPr>
          <w:p w:rsidR="008240F2" w:rsidRPr="008240F2" w:rsidRDefault="008240F2" w:rsidP="008240F2">
            <w:pPr>
              <w:spacing w:after="0" w:line="240" w:lineRule="auto"/>
              <w:jc w:val="center"/>
              <w:rPr>
                <w:rFonts w:eastAsia="Times New Roman" w:cs="Times New Roman"/>
                <w:b/>
                <w:color w:val="000000"/>
                <w:sz w:val="20"/>
                <w:szCs w:val="20"/>
                <w:lang w:eastAsia="en-PH"/>
              </w:rPr>
            </w:pPr>
          </w:p>
        </w:tc>
        <w:tc>
          <w:tcPr>
            <w:tcW w:w="1477" w:type="dxa"/>
            <w:shd w:val="clear" w:color="auto" w:fill="auto"/>
            <w:noWrap/>
            <w:vAlign w:val="bottom"/>
            <w:hideMark/>
          </w:tcPr>
          <w:p w:rsidR="008240F2" w:rsidRPr="008240F2" w:rsidRDefault="008240F2" w:rsidP="008240F2">
            <w:pPr>
              <w:spacing w:after="0" w:line="240" w:lineRule="auto"/>
              <w:jc w:val="center"/>
              <w:rPr>
                <w:rFonts w:eastAsia="Times New Roman" w:cs="Times New Roman"/>
                <w:b/>
                <w:color w:val="000000"/>
                <w:sz w:val="20"/>
                <w:szCs w:val="20"/>
                <w:lang w:eastAsia="en-PH"/>
              </w:rPr>
            </w:pPr>
            <w:r w:rsidRPr="008240F2">
              <w:rPr>
                <w:rFonts w:eastAsia="Times New Roman" w:cs="Times New Roman"/>
                <w:b/>
                <w:color w:val="000000"/>
                <w:sz w:val="20"/>
                <w:szCs w:val="20"/>
                <w:lang w:eastAsia="en-PH"/>
              </w:rPr>
              <w:t>10.31</w:t>
            </w:r>
          </w:p>
        </w:tc>
      </w:tr>
      <w:tr w:rsidR="008240F2" w:rsidRPr="008240F2" w:rsidTr="008240F2">
        <w:trPr>
          <w:trHeight w:val="300"/>
        </w:trPr>
        <w:tc>
          <w:tcPr>
            <w:tcW w:w="1545" w:type="dxa"/>
            <w:shd w:val="clear" w:color="auto" w:fill="auto"/>
            <w:noWrap/>
            <w:vAlign w:val="bottom"/>
            <w:hideMark/>
          </w:tcPr>
          <w:p w:rsidR="008240F2" w:rsidRPr="008240F2" w:rsidRDefault="008240F2" w:rsidP="008240F2">
            <w:pPr>
              <w:spacing w:after="0" w:line="240" w:lineRule="auto"/>
              <w:jc w:val="right"/>
              <w:rPr>
                <w:rFonts w:eastAsia="Times New Roman" w:cs="Times New Roman"/>
                <w:b/>
                <w:color w:val="000000"/>
                <w:sz w:val="20"/>
                <w:szCs w:val="20"/>
                <w:lang w:eastAsia="en-PH"/>
              </w:rPr>
            </w:pPr>
            <w:r w:rsidRPr="008240F2">
              <w:rPr>
                <w:rFonts w:eastAsia="Times New Roman" w:cs="Times New Roman"/>
                <w:b/>
                <w:color w:val="000000"/>
                <w:sz w:val="20"/>
                <w:szCs w:val="20"/>
                <w:lang w:eastAsia="en-PH"/>
              </w:rPr>
              <w:t>Totals</w:t>
            </w:r>
          </w:p>
        </w:tc>
        <w:tc>
          <w:tcPr>
            <w:tcW w:w="1126" w:type="dxa"/>
            <w:shd w:val="clear" w:color="auto" w:fill="auto"/>
            <w:noWrap/>
            <w:vAlign w:val="bottom"/>
            <w:hideMark/>
          </w:tcPr>
          <w:p w:rsidR="008240F2" w:rsidRPr="008240F2" w:rsidRDefault="008240F2" w:rsidP="008240F2">
            <w:pPr>
              <w:spacing w:after="0" w:line="240" w:lineRule="auto"/>
              <w:jc w:val="center"/>
              <w:rPr>
                <w:rFonts w:eastAsia="Times New Roman" w:cs="Times New Roman"/>
                <w:b/>
                <w:color w:val="000000"/>
                <w:sz w:val="20"/>
                <w:szCs w:val="20"/>
                <w:lang w:eastAsia="en-PH"/>
              </w:rPr>
            </w:pPr>
          </w:p>
        </w:tc>
        <w:tc>
          <w:tcPr>
            <w:tcW w:w="1329" w:type="dxa"/>
            <w:shd w:val="clear" w:color="auto" w:fill="auto"/>
            <w:noWrap/>
            <w:vAlign w:val="bottom"/>
            <w:hideMark/>
          </w:tcPr>
          <w:p w:rsidR="008240F2" w:rsidRPr="008240F2" w:rsidRDefault="008240F2" w:rsidP="008240F2">
            <w:pPr>
              <w:spacing w:after="0" w:line="240" w:lineRule="auto"/>
              <w:jc w:val="center"/>
              <w:rPr>
                <w:rFonts w:eastAsia="Times New Roman" w:cs="Times New Roman"/>
                <w:b/>
                <w:color w:val="000000"/>
                <w:sz w:val="20"/>
                <w:szCs w:val="20"/>
                <w:lang w:eastAsia="en-PH"/>
              </w:rPr>
            </w:pPr>
            <w:r w:rsidRPr="008240F2">
              <w:rPr>
                <w:rFonts w:eastAsia="Times New Roman" w:cs="Times New Roman"/>
                <w:b/>
                <w:color w:val="000000"/>
                <w:sz w:val="20"/>
                <w:szCs w:val="20"/>
                <w:lang w:eastAsia="en-PH"/>
              </w:rPr>
              <w:t>7,413</w:t>
            </w:r>
          </w:p>
        </w:tc>
        <w:tc>
          <w:tcPr>
            <w:tcW w:w="1658" w:type="dxa"/>
            <w:shd w:val="clear" w:color="auto" w:fill="auto"/>
            <w:noWrap/>
            <w:vAlign w:val="bottom"/>
            <w:hideMark/>
          </w:tcPr>
          <w:p w:rsidR="008240F2" w:rsidRPr="008240F2" w:rsidRDefault="008240F2" w:rsidP="008240F2">
            <w:pPr>
              <w:spacing w:after="0" w:line="240" w:lineRule="auto"/>
              <w:jc w:val="center"/>
              <w:rPr>
                <w:rFonts w:eastAsia="Times New Roman" w:cs="Times New Roman"/>
                <w:b/>
                <w:color w:val="000000"/>
                <w:sz w:val="20"/>
                <w:szCs w:val="20"/>
                <w:lang w:eastAsia="en-PH"/>
              </w:rPr>
            </w:pPr>
          </w:p>
        </w:tc>
        <w:tc>
          <w:tcPr>
            <w:tcW w:w="1596" w:type="dxa"/>
            <w:shd w:val="clear" w:color="auto" w:fill="auto"/>
            <w:noWrap/>
            <w:vAlign w:val="bottom"/>
            <w:hideMark/>
          </w:tcPr>
          <w:p w:rsidR="008240F2" w:rsidRPr="008240F2" w:rsidRDefault="008240F2" w:rsidP="008240F2">
            <w:pPr>
              <w:spacing w:after="0" w:line="240" w:lineRule="auto"/>
              <w:jc w:val="center"/>
              <w:rPr>
                <w:rFonts w:eastAsia="Times New Roman" w:cs="Times New Roman"/>
                <w:b/>
                <w:color w:val="000000"/>
                <w:sz w:val="20"/>
                <w:szCs w:val="20"/>
                <w:lang w:eastAsia="en-PH"/>
              </w:rPr>
            </w:pPr>
          </w:p>
        </w:tc>
        <w:tc>
          <w:tcPr>
            <w:tcW w:w="1477" w:type="dxa"/>
            <w:shd w:val="clear" w:color="auto" w:fill="auto"/>
            <w:noWrap/>
            <w:vAlign w:val="bottom"/>
            <w:hideMark/>
          </w:tcPr>
          <w:p w:rsidR="008240F2" w:rsidRPr="008240F2" w:rsidRDefault="008240F2" w:rsidP="008240F2">
            <w:pPr>
              <w:spacing w:after="0" w:line="240" w:lineRule="auto"/>
              <w:jc w:val="center"/>
              <w:rPr>
                <w:rFonts w:eastAsia="Times New Roman" w:cs="Times New Roman"/>
                <w:b/>
                <w:color w:val="000000"/>
                <w:sz w:val="20"/>
                <w:szCs w:val="20"/>
                <w:lang w:eastAsia="en-PH"/>
              </w:rPr>
            </w:pPr>
            <w:r w:rsidRPr="008240F2">
              <w:rPr>
                <w:rFonts w:eastAsia="Times New Roman" w:cs="Times New Roman"/>
                <w:b/>
                <w:color w:val="000000"/>
                <w:sz w:val="20"/>
                <w:szCs w:val="20"/>
                <w:lang w:eastAsia="en-PH"/>
              </w:rPr>
              <w:t>82.57</w:t>
            </w:r>
          </w:p>
        </w:tc>
      </w:tr>
    </w:tbl>
    <w:p w:rsidR="006F2CB7" w:rsidRDefault="006F2CB7">
      <w:pPr>
        <w:rPr>
          <w:lang w:val="en-US"/>
        </w:rPr>
      </w:pPr>
    </w:p>
    <w:p w:rsidR="00D006FF" w:rsidRPr="003C0430" w:rsidRDefault="00D006FF" w:rsidP="007D09B9">
      <w:pPr>
        <w:pStyle w:val="ListParagraph"/>
        <w:numPr>
          <w:ilvl w:val="2"/>
          <w:numId w:val="3"/>
        </w:numPr>
        <w:pBdr>
          <w:top w:val="dotted" w:sz="4" w:space="1" w:color="auto"/>
          <w:bottom w:val="dotted" w:sz="4" w:space="1" w:color="auto"/>
        </w:pBdr>
        <w:spacing w:after="0"/>
        <w:rPr>
          <w:rFonts w:asciiTheme="majorHAnsi" w:hAnsiTheme="majorHAnsi"/>
          <w:i/>
          <w:color w:val="808080" w:themeColor="background1" w:themeShade="80"/>
          <w:sz w:val="24"/>
          <w:szCs w:val="24"/>
          <w:lang w:val="en-US"/>
        </w:rPr>
      </w:pPr>
      <w:r>
        <w:rPr>
          <w:rFonts w:asciiTheme="majorHAnsi" w:hAnsiTheme="majorHAnsi"/>
          <w:i/>
          <w:color w:val="808080" w:themeColor="background1" w:themeShade="80"/>
          <w:sz w:val="24"/>
          <w:szCs w:val="24"/>
          <w:lang w:val="en-US"/>
        </w:rPr>
        <w:t>SUPPLY-DEMAND ANALYSIS</w:t>
      </w:r>
    </w:p>
    <w:p w:rsidR="007D09B9" w:rsidRDefault="007D09B9" w:rsidP="007D09B9">
      <w:pPr>
        <w:spacing w:after="0"/>
        <w:rPr>
          <w:highlight w:val="yellow"/>
          <w:lang w:val="en-US"/>
        </w:rPr>
      </w:pPr>
    </w:p>
    <w:p w:rsidR="007E4DB4" w:rsidRPr="00F104FE" w:rsidRDefault="007D09B9" w:rsidP="007D09B9">
      <w:pPr>
        <w:spacing w:after="0" w:line="240" w:lineRule="auto"/>
        <w:jc w:val="both"/>
        <w:rPr>
          <w:lang w:val="en-US"/>
        </w:rPr>
      </w:pPr>
      <w:r>
        <w:rPr>
          <w:lang w:val="en-US"/>
        </w:rPr>
        <w:t>T</w:t>
      </w:r>
      <w:r w:rsidRPr="007D09B9">
        <w:rPr>
          <w:lang w:val="en-US"/>
        </w:rPr>
        <w:t xml:space="preserve">he City has </w:t>
      </w:r>
      <w:r>
        <w:rPr>
          <w:lang w:val="en-US"/>
        </w:rPr>
        <w:t xml:space="preserve">a </w:t>
      </w:r>
      <w:r w:rsidRPr="007D09B9">
        <w:rPr>
          <w:lang w:val="en-US"/>
        </w:rPr>
        <w:t xml:space="preserve">vast supply of </w:t>
      </w:r>
      <w:proofErr w:type="spellStart"/>
      <w:r w:rsidRPr="007D09B9">
        <w:rPr>
          <w:lang w:val="en-US"/>
        </w:rPr>
        <w:t>urbanizable</w:t>
      </w:r>
      <w:proofErr w:type="spellEnd"/>
      <w:r w:rsidRPr="007D09B9">
        <w:rPr>
          <w:lang w:val="en-US"/>
        </w:rPr>
        <w:t xml:space="preserve"> land </w:t>
      </w:r>
      <w:r w:rsidR="008E0D4D">
        <w:rPr>
          <w:lang w:val="en-US"/>
        </w:rPr>
        <w:t>with</w:t>
      </w:r>
      <w:r w:rsidRPr="007D09B9">
        <w:rPr>
          <w:lang w:val="en-US"/>
        </w:rPr>
        <w:t xml:space="preserve"> a comparatively low demand for the next ten years.  </w:t>
      </w:r>
      <w:r w:rsidR="007E4DB4">
        <w:rPr>
          <w:lang w:val="en-US"/>
        </w:rPr>
        <w:t>Even the more than 5,000 hectare San Carlos Development Corridor, a classified urban area, still only has a built-up area of about 790.68 has.</w:t>
      </w:r>
      <w:r w:rsidR="00EA34E8">
        <w:rPr>
          <w:lang w:val="en-US"/>
        </w:rPr>
        <w:t xml:space="preserve">  </w:t>
      </w:r>
      <w:r w:rsidR="00EB4A9B">
        <w:rPr>
          <w:lang w:val="en-US"/>
        </w:rPr>
        <w:t>This means</w:t>
      </w:r>
      <w:r w:rsidR="00EA34E8">
        <w:rPr>
          <w:lang w:val="en-US"/>
        </w:rPr>
        <w:t xml:space="preserve"> that there are still more than 4,000 hectares of land of still un-developed urban land.  Moreover, the City Government can exercise its authority to </w:t>
      </w:r>
      <w:r w:rsidR="008E0D4D">
        <w:rPr>
          <w:lang w:val="en-US"/>
        </w:rPr>
        <w:t xml:space="preserve">re-classify a maximum of 10% of </w:t>
      </w:r>
      <w:r w:rsidR="00EA34E8">
        <w:rPr>
          <w:lang w:val="en-US"/>
        </w:rPr>
        <w:t xml:space="preserve">agricultural lands.  </w:t>
      </w:r>
      <w:r w:rsidR="00380D02">
        <w:rPr>
          <w:lang w:val="en-US"/>
        </w:rPr>
        <w:t xml:space="preserve">Considering that the 11,347.58 has of land identified suitable for urban development is presently </w:t>
      </w:r>
      <w:r w:rsidR="0044422C">
        <w:rPr>
          <w:lang w:val="en-US"/>
        </w:rPr>
        <w:t>(</w:t>
      </w:r>
      <w:r w:rsidR="00380D02">
        <w:rPr>
          <w:lang w:val="en-US"/>
        </w:rPr>
        <w:t>used</w:t>
      </w:r>
      <w:r w:rsidR="0044422C">
        <w:rPr>
          <w:lang w:val="en-US"/>
        </w:rPr>
        <w:t xml:space="preserve">) </w:t>
      </w:r>
      <w:r w:rsidR="0044422C" w:rsidRPr="00F104FE">
        <w:rPr>
          <w:lang w:val="en-US"/>
        </w:rPr>
        <w:t>classified</w:t>
      </w:r>
      <w:r w:rsidR="00380D02" w:rsidRPr="00F104FE">
        <w:rPr>
          <w:lang w:val="en-US"/>
        </w:rPr>
        <w:t xml:space="preserve"> as agricultural, t</w:t>
      </w:r>
      <w:r w:rsidR="00EA34E8" w:rsidRPr="00F104FE">
        <w:rPr>
          <w:lang w:val="en-US"/>
        </w:rPr>
        <w:t>his means that an additional 1,</w:t>
      </w:r>
      <w:r w:rsidR="00E969E4" w:rsidRPr="00F104FE">
        <w:rPr>
          <w:lang w:val="en-US"/>
        </w:rPr>
        <w:t>135</w:t>
      </w:r>
      <w:r w:rsidR="00EA34E8" w:rsidRPr="00F104FE">
        <w:rPr>
          <w:lang w:val="en-US"/>
        </w:rPr>
        <w:t xml:space="preserve"> hectares of land can still be </w:t>
      </w:r>
      <w:r w:rsidR="0044422C" w:rsidRPr="00F104FE">
        <w:rPr>
          <w:lang w:val="en-US"/>
        </w:rPr>
        <w:t>(</w:t>
      </w:r>
      <w:r w:rsidR="008E0D4D" w:rsidRPr="00F104FE">
        <w:rPr>
          <w:lang w:val="en-US"/>
        </w:rPr>
        <w:t>provided</w:t>
      </w:r>
      <w:r w:rsidR="0044422C" w:rsidRPr="00F104FE">
        <w:rPr>
          <w:lang w:val="en-US"/>
        </w:rPr>
        <w:t>) re-classified</w:t>
      </w:r>
      <w:r w:rsidR="00EA34E8" w:rsidRPr="00F104FE">
        <w:rPr>
          <w:lang w:val="en-US"/>
        </w:rPr>
        <w:t xml:space="preserve"> </w:t>
      </w:r>
      <w:r w:rsidR="0044422C" w:rsidRPr="00F104FE">
        <w:rPr>
          <w:lang w:val="en-US"/>
        </w:rPr>
        <w:t>to urban uses (</w:t>
      </w:r>
      <w:r w:rsidR="00EA34E8" w:rsidRPr="00F104FE">
        <w:rPr>
          <w:lang w:val="en-US"/>
        </w:rPr>
        <w:t>with urban development potential</w:t>
      </w:r>
      <w:r w:rsidR="0044422C" w:rsidRPr="00F104FE">
        <w:rPr>
          <w:lang w:val="en-US"/>
        </w:rPr>
        <w:t>)</w:t>
      </w:r>
      <w:r w:rsidR="00EA34E8" w:rsidRPr="00F104FE">
        <w:rPr>
          <w:lang w:val="en-US"/>
        </w:rPr>
        <w:t>.</w:t>
      </w:r>
    </w:p>
    <w:p w:rsidR="007E4DB4" w:rsidRDefault="007E4DB4" w:rsidP="007D09B9">
      <w:pPr>
        <w:spacing w:after="0" w:line="240" w:lineRule="auto"/>
        <w:jc w:val="both"/>
        <w:rPr>
          <w:lang w:val="en-US"/>
        </w:rPr>
      </w:pPr>
    </w:p>
    <w:p w:rsidR="0044197C" w:rsidRDefault="007D09B9" w:rsidP="007D09B9">
      <w:pPr>
        <w:spacing w:after="0" w:line="240" w:lineRule="auto"/>
        <w:jc w:val="both"/>
        <w:rPr>
          <w:lang w:val="en-US"/>
        </w:rPr>
      </w:pPr>
      <w:r>
        <w:rPr>
          <w:lang w:val="en-US"/>
        </w:rPr>
        <w:t xml:space="preserve">It could be observed that the estimated demand shown above was controlled by </w:t>
      </w:r>
      <w:r w:rsidR="0044197C">
        <w:rPr>
          <w:lang w:val="en-US"/>
        </w:rPr>
        <w:t xml:space="preserve">assuming a policy of compact urban growth translated into increasing population densities beyond the present level.  Nonetheless, the </w:t>
      </w:r>
      <w:r w:rsidR="007C40E7">
        <w:rPr>
          <w:lang w:val="en-US"/>
        </w:rPr>
        <w:t xml:space="preserve">assumed </w:t>
      </w:r>
      <w:r w:rsidR="0044197C">
        <w:rPr>
          <w:lang w:val="en-US"/>
        </w:rPr>
        <w:t xml:space="preserve">increases are still within the low density scenario if compared to the </w:t>
      </w:r>
      <w:proofErr w:type="spellStart"/>
      <w:r w:rsidR="0044197C">
        <w:rPr>
          <w:lang w:val="en-US"/>
        </w:rPr>
        <w:t>HLURB’s</w:t>
      </w:r>
      <w:proofErr w:type="spellEnd"/>
      <w:r w:rsidR="0044197C">
        <w:rPr>
          <w:lang w:val="en-US"/>
        </w:rPr>
        <w:t xml:space="preserve"> guidelines for residential area</w:t>
      </w:r>
      <w:r w:rsidR="007C40E7">
        <w:rPr>
          <w:lang w:val="en-US"/>
        </w:rPr>
        <w:t>s</w:t>
      </w:r>
      <w:r w:rsidR="0044197C">
        <w:rPr>
          <w:lang w:val="en-US"/>
        </w:rPr>
        <w:t>, as shown below:</w:t>
      </w:r>
    </w:p>
    <w:p w:rsidR="0044197C" w:rsidRDefault="0044197C" w:rsidP="007D09B9">
      <w:pPr>
        <w:spacing w:after="0" w:line="240" w:lineRule="auto"/>
        <w:jc w:val="both"/>
        <w:rPr>
          <w:lang w:val="en-US"/>
        </w:rPr>
      </w:pPr>
    </w:p>
    <w:tbl>
      <w:tblPr>
        <w:tblStyle w:val="TableGrid"/>
        <w:tblW w:w="6300" w:type="dxa"/>
        <w:tblInd w:w="1098" w:type="dxa"/>
        <w:tblLook w:val="04A0" w:firstRow="1" w:lastRow="0" w:firstColumn="1" w:lastColumn="0" w:noHBand="0" w:noVBand="1"/>
      </w:tblPr>
      <w:tblGrid>
        <w:gridCol w:w="3150"/>
        <w:gridCol w:w="3150"/>
      </w:tblGrid>
      <w:tr w:rsidR="0044197C" w:rsidTr="0044197C">
        <w:tc>
          <w:tcPr>
            <w:tcW w:w="6300" w:type="dxa"/>
            <w:gridSpan w:val="2"/>
            <w:tcBorders>
              <w:top w:val="nil"/>
              <w:left w:val="nil"/>
              <w:bottom w:val="single" w:sz="4" w:space="0" w:color="auto"/>
              <w:right w:val="nil"/>
            </w:tcBorders>
          </w:tcPr>
          <w:p w:rsidR="0044197C" w:rsidRPr="0044197C" w:rsidRDefault="0044197C" w:rsidP="0044197C">
            <w:pPr>
              <w:spacing w:after="120"/>
              <w:jc w:val="center"/>
              <w:rPr>
                <w:rFonts w:asciiTheme="majorHAnsi" w:hAnsiTheme="majorHAnsi"/>
                <w:b/>
                <w:sz w:val="18"/>
                <w:szCs w:val="18"/>
                <w:lang w:val="en-US"/>
              </w:rPr>
            </w:pPr>
            <w:r w:rsidRPr="0044197C">
              <w:rPr>
                <w:rFonts w:asciiTheme="majorHAnsi" w:hAnsiTheme="majorHAnsi"/>
                <w:b/>
                <w:sz w:val="18"/>
                <w:szCs w:val="18"/>
                <w:lang w:val="en-US"/>
              </w:rPr>
              <w:t>TABLE 3.6: RESIDENTIAL AREA DENSITY RANGES</w:t>
            </w:r>
          </w:p>
        </w:tc>
      </w:tr>
      <w:tr w:rsidR="0044197C" w:rsidTr="0044197C">
        <w:tc>
          <w:tcPr>
            <w:tcW w:w="3150" w:type="dxa"/>
            <w:tcBorders>
              <w:top w:val="single" w:sz="4" w:space="0" w:color="auto"/>
            </w:tcBorders>
            <w:shd w:val="clear" w:color="auto" w:fill="BFBFBF" w:themeFill="background1" w:themeFillShade="BF"/>
            <w:vAlign w:val="center"/>
          </w:tcPr>
          <w:p w:rsidR="0044197C" w:rsidRPr="0044197C" w:rsidRDefault="0044197C" w:rsidP="0044197C">
            <w:pPr>
              <w:jc w:val="center"/>
              <w:rPr>
                <w:b/>
                <w:sz w:val="20"/>
                <w:szCs w:val="20"/>
                <w:lang w:val="en-US"/>
              </w:rPr>
            </w:pPr>
            <w:r w:rsidRPr="0044197C">
              <w:rPr>
                <w:b/>
                <w:sz w:val="20"/>
                <w:szCs w:val="20"/>
                <w:lang w:val="en-US"/>
              </w:rPr>
              <w:t>Type of Density</w:t>
            </w:r>
          </w:p>
        </w:tc>
        <w:tc>
          <w:tcPr>
            <w:tcW w:w="3150" w:type="dxa"/>
            <w:tcBorders>
              <w:top w:val="single" w:sz="4" w:space="0" w:color="auto"/>
            </w:tcBorders>
            <w:shd w:val="clear" w:color="auto" w:fill="BFBFBF" w:themeFill="background1" w:themeFillShade="BF"/>
            <w:vAlign w:val="center"/>
          </w:tcPr>
          <w:p w:rsidR="0044197C" w:rsidRPr="0044197C" w:rsidRDefault="0044197C" w:rsidP="0044197C">
            <w:pPr>
              <w:jc w:val="center"/>
              <w:rPr>
                <w:b/>
                <w:sz w:val="20"/>
                <w:szCs w:val="20"/>
                <w:lang w:val="en-US"/>
              </w:rPr>
            </w:pPr>
            <w:r w:rsidRPr="0044197C">
              <w:rPr>
                <w:b/>
                <w:sz w:val="20"/>
                <w:szCs w:val="20"/>
                <w:lang w:val="en-US"/>
              </w:rPr>
              <w:t>Density (persons per hectare of residential area)</w:t>
            </w:r>
          </w:p>
        </w:tc>
      </w:tr>
      <w:tr w:rsidR="0044197C" w:rsidTr="0044197C">
        <w:tc>
          <w:tcPr>
            <w:tcW w:w="3150" w:type="dxa"/>
          </w:tcPr>
          <w:p w:rsidR="0044197C" w:rsidRPr="0044197C" w:rsidRDefault="0044197C" w:rsidP="007E4DB4">
            <w:pPr>
              <w:jc w:val="center"/>
              <w:rPr>
                <w:sz w:val="20"/>
                <w:szCs w:val="20"/>
                <w:lang w:val="en-US"/>
              </w:rPr>
            </w:pPr>
            <w:r w:rsidRPr="0044197C">
              <w:rPr>
                <w:sz w:val="20"/>
                <w:szCs w:val="20"/>
                <w:lang w:val="en-US"/>
              </w:rPr>
              <w:t>Low</w:t>
            </w:r>
          </w:p>
        </w:tc>
        <w:tc>
          <w:tcPr>
            <w:tcW w:w="3150" w:type="dxa"/>
          </w:tcPr>
          <w:p w:rsidR="0044197C" w:rsidRPr="0044197C" w:rsidRDefault="0044197C" w:rsidP="007E4DB4">
            <w:pPr>
              <w:jc w:val="center"/>
              <w:rPr>
                <w:sz w:val="20"/>
                <w:szCs w:val="20"/>
                <w:lang w:val="en-US"/>
              </w:rPr>
            </w:pPr>
            <w:r w:rsidRPr="0044197C">
              <w:rPr>
                <w:sz w:val="20"/>
                <w:szCs w:val="20"/>
                <w:lang w:val="en-US"/>
              </w:rPr>
              <w:t>150</w:t>
            </w:r>
          </w:p>
        </w:tc>
      </w:tr>
      <w:tr w:rsidR="0044197C" w:rsidTr="0044197C">
        <w:tc>
          <w:tcPr>
            <w:tcW w:w="3150" w:type="dxa"/>
          </w:tcPr>
          <w:p w:rsidR="0044197C" w:rsidRPr="0044197C" w:rsidRDefault="0044197C" w:rsidP="007E4DB4">
            <w:pPr>
              <w:jc w:val="center"/>
              <w:rPr>
                <w:sz w:val="20"/>
                <w:szCs w:val="20"/>
                <w:lang w:val="en-US"/>
              </w:rPr>
            </w:pPr>
            <w:r w:rsidRPr="0044197C">
              <w:rPr>
                <w:sz w:val="20"/>
                <w:szCs w:val="20"/>
                <w:lang w:val="en-US"/>
              </w:rPr>
              <w:t>Medium</w:t>
            </w:r>
          </w:p>
        </w:tc>
        <w:tc>
          <w:tcPr>
            <w:tcW w:w="3150" w:type="dxa"/>
          </w:tcPr>
          <w:p w:rsidR="0044197C" w:rsidRPr="0044197C" w:rsidRDefault="0044197C" w:rsidP="007E4DB4">
            <w:pPr>
              <w:jc w:val="center"/>
              <w:rPr>
                <w:sz w:val="20"/>
                <w:szCs w:val="20"/>
                <w:lang w:val="en-US"/>
              </w:rPr>
            </w:pPr>
            <w:r w:rsidRPr="0044197C">
              <w:rPr>
                <w:sz w:val="20"/>
                <w:szCs w:val="20"/>
                <w:lang w:val="en-US"/>
              </w:rPr>
              <w:t>151 – 250</w:t>
            </w:r>
          </w:p>
        </w:tc>
      </w:tr>
      <w:tr w:rsidR="0044197C" w:rsidTr="0044197C">
        <w:tc>
          <w:tcPr>
            <w:tcW w:w="3150" w:type="dxa"/>
            <w:tcBorders>
              <w:bottom w:val="single" w:sz="4" w:space="0" w:color="auto"/>
            </w:tcBorders>
          </w:tcPr>
          <w:p w:rsidR="0044197C" w:rsidRPr="0044197C" w:rsidRDefault="0044197C" w:rsidP="007E4DB4">
            <w:pPr>
              <w:jc w:val="center"/>
              <w:rPr>
                <w:sz w:val="20"/>
                <w:szCs w:val="20"/>
                <w:lang w:val="en-US"/>
              </w:rPr>
            </w:pPr>
            <w:r w:rsidRPr="0044197C">
              <w:rPr>
                <w:sz w:val="20"/>
                <w:szCs w:val="20"/>
                <w:lang w:val="en-US"/>
              </w:rPr>
              <w:t>High</w:t>
            </w:r>
          </w:p>
        </w:tc>
        <w:tc>
          <w:tcPr>
            <w:tcW w:w="3150" w:type="dxa"/>
            <w:tcBorders>
              <w:bottom w:val="single" w:sz="4" w:space="0" w:color="auto"/>
            </w:tcBorders>
          </w:tcPr>
          <w:p w:rsidR="0044197C" w:rsidRPr="0044197C" w:rsidRDefault="0044197C" w:rsidP="007E4DB4">
            <w:pPr>
              <w:jc w:val="center"/>
              <w:rPr>
                <w:sz w:val="20"/>
                <w:szCs w:val="20"/>
                <w:lang w:val="en-US"/>
              </w:rPr>
            </w:pPr>
            <w:r w:rsidRPr="0044197C">
              <w:rPr>
                <w:sz w:val="20"/>
                <w:szCs w:val="20"/>
                <w:lang w:val="en-US"/>
              </w:rPr>
              <w:t>More than 250</w:t>
            </w:r>
          </w:p>
        </w:tc>
      </w:tr>
      <w:tr w:rsidR="0044197C" w:rsidTr="0044197C">
        <w:tc>
          <w:tcPr>
            <w:tcW w:w="6300" w:type="dxa"/>
            <w:gridSpan w:val="2"/>
            <w:tcBorders>
              <w:top w:val="single" w:sz="4" w:space="0" w:color="auto"/>
              <w:left w:val="nil"/>
              <w:bottom w:val="nil"/>
              <w:right w:val="nil"/>
            </w:tcBorders>
          </w:tcPr>
          <w:p w:rsidR="0044197C" w:rsidRPr="0044197C" w:rsidRDefault="0044197C" w:rsidP="007D09B9">
            <w:pPr>
              <w:jc w:val="both"/>
              <w:rPr>
                <w:i/>
                <w:sz w:val="20"/>
                <w:szCs w:val="20"/>
                <w:lang w:val="en-US"/>
              </w:rPr>
            </w:pPr>
            <w:r w:rsidRPr="0044197C">
              <w:rPr>
                <w:i/>
                <w:sz w:val="20"/>
                <w:szCs w:val="20"/>
                <w:lang w:val="en-US"/>
              </w:rPr>
              <w:t xml:space="preserve">Source: </w:t>
            </w:r>
            <w:proofErr w:type="spellStart"/>
            <w:r w:rsidRPr="0044197C">
              <w:rPr>
                <w:i/>
                <w:sz w:val="20"/>
                <w:szCs w:val="20"/>
                <w:lang w:val="en-US"/>
              </w:rPr>
              <w:t>CLUP</w:t>
            </w:r>
            <w:proofErr w:type="spellEnd"/>
            <w:r w:rsidRPr="0044197C">
              <w:rPr>
                <w:i/>
                <w:sz w:val="20"/>
                <w:szCs w:val="20"/>
                <w:lang w:val="en-US"/>
              </w:rPr>
              <w:t xml:space="preserve"> Guidebook, Vol. 2, 2007 edition, </w:t>
            </w:r>
            <w:proofErr w:type="spellStart"/>
            <w:r w:rsidRPr="0044197C">
              <w:rPr>
                <w:i/>
                <w:sz w:val="20"/>
                <w:szCs w:val="20"/>
                <w:lang w:val="en-US"/>
              </w:rPr>
              <w:t>HLURB</w:t>
            </w:r>
            <w:proofErr w:type="spellEnd"/>
          </w:p>
        </w:tc>
      </w:tr>
    </w:tbl>
    <w:p w:rsidR="007D09B9" w:rsidRPr="007D09B9" w:rsidRDefault="007D09B9" w:rsidP="007D09B9">
      <w:pPr>
        <w:spacing w:after="0" w:line="240" w:lineRule="auto"/>
        <w:jc w:val="both"/>
        <w:rPr>
          <w:lang w:val="en-US"/>
        </w:rPr>
      </w:pPr>
    </w:p>
    <w:p w:rsidR="007C40E7" w:rsidRDefault="007C40E7" w:rsidP="00EA34E8">
      <w:pPr>
        <w:spacing w:line="240" w:lineRule="auto"/>
        <w:jc w:val="both"/>
        <w:rPr>
          <w:lang w:val="en-US"/>
        </w:rPr>
      </w:pPr>
      <w:r w:rsidRPr="007C40E7">
        <w:rPr>
          <w:lang w:val="en-US"/>
        </w:rPr>
        <w:t xml:space="preserve">Notwithstanding the abundance of open </w:t>
      </w:r>
      <w:r w:rsidR="008E0D4D" w:rsidRPr="007C40E7">
        <w:rPr>
          <w:lang w:val="en-US"/>
        </w:rPr>
        <w:t>spaces,</w:t>
      </w:r>
      <w:r w:rsidRPr="007C40E7">
        <w:rPr>
          <w:lang w:val="en-US"/>
        </w:rPr>
        <w:t xml:space="preserve"> the City Government is ensuring that these are not wasted by un-planned growth.  This updated </w:t>
      </w:r>
      <w:proofErr w:type="spellStart"/>
      <w:r w:rsidRPr="007C40E7">
        <w:rPr>
          <w:lang w:val="en-US"/>
        </w:rPr>
        <w:t>CLUP</w:t>
      </w:r>
      <w:proofErr w:type="spellEnd"/>
      <w:r w:rsidRPr="007C40E7">
        <w:rPr>
          <w:lang w:val="en-US"/>
        </w:rPr>
        <w:t xml:space="preserve"> carries forward the planning principles espoused in the Master Development Plan for the Corridor which, among others, calls for the development of a compact City Proper while conserving valuable surrounding open space.</w:t>
      </w:r>
      <w:r w:rsidR="00EA34E8">
        <w:rPr>
          <w:lang w:val="en-US"/>
        </w:rPr>
        <w:t xml:space="preserve">   </w:t>
      </w:r>
    </w:p>
    <w:p w:rsidR="00EA34E8" w:rsidRPr="007C40E7" w:rsidRDefault="00EA34E8" w:rsidP="00EA34E8">
      <w:pPr>
        <w:spacing w:line="240" w:lineRule="auto"/>
        <w:jc w:val="both"/>
        <w:rPr>
          <w:lang w:val="en-US"/>
        </w:rPr>
      </w:pPr>
      <w:r>
        <w:rPr>
          <w:lang w:val="en-US"/>
        </w:rPr>
        <w:t xml:space="preserve">The large area available for urban use also means that the City Government could seek to attract significant investments such as, for example, industrial estate or tourism estate development.  </w:t>
      </w:r>
    </w:p>
    <w:p w:rsidR="00D006FF" w:rsidRPr="003C0430" w:rsidRDefault="00D006FF">
      <w:pPr>
        <w:rPr>
          <w:lang w:val="en-US"/>
        </w:rPr>
      </w:pPr>
    </w:p>
    <w:p w:rsidR="009A51A4" w:rsidRPr="003C0430" w:rsidRDefault="009A51A4" w:rsidP="00D006FF">
      <w:pPr>
        <w:pStyle w:val="ListParagraph"/>
        <w:numPr>
          <w:ilvl w:val="1"/>
          <w:numId w:val="3"/>
        </w:numPr>
        <w:pBdr>
          <w:bottom w:val="single" w:sz="4" w:space="1" w:color="auto"/>
        </w:pBdr>
        <w:spacing w:after="0"/>
        <w:ind w:left="720" w:hanging="720"/>
        <w:rPr>
          <w:rFonts w:asciiTheme="majorHAnsi" w:hAnsiTheme="majorHAnsi"/>
          <w:b/>
          <w:color w:val="808080" w:themeColor="background1" w:themeShade="80"/>
          <w:sz w:val="24"/>
          <w:szCs w:val="24"/>
          <w:lang w:val="en-US"/>
        </w:rPr>
      </w:pPr>
      <w:r w:rsidRPr="00736228">
        <w:rPr>
          <w:rFonts w:asciiTheme="majorHAnsi" w:hAnsiTheme="majorHAnsi"/>
          <w:b/>
          <w:color w:val="808080" w:themeColor="background1" w:themeShade="80"/>
          <w:sz w:val="24"/>
          <w:szCs w:val="24"/>
          <w:lang w:val="en-US"/>
        </w:rPr>
        <w:t>COMPARATIVE/ COMPETITIVE ADVANTAGES</w:t>
      </w:r>
      <w:r w:rsidRPr="003C0430">
        <w:rPr>
          <w:rFonts w:asciiTheme="majorHAnsi" w:hAnsiTheme="majorHAnsi"/>
          <w:b/>
          <w:color w:val="808080" w:themeColor="background1" w:themeShade="80"/>
          <w:sz w:val="24"/>
          <w:szCs w:val="24"/>
          <w:lang w:val="en-US"/>
        </w:rPr>
        <w:t xml:space="preserve"> </w:t>
      </w:r>
    </w:p>
    <w:p w:rsidR="006F2CB7" w:rsidRDefault="006F2CB7" w:rsidP="009A51A4">
      <w:pPr>
        <w:spacing w:after="0"/>
        <w:rPr>
          <w:lang w:val="en-US"/>
        </w:rPr>
      </w:pPr>
    </w:p>
    <w:p w:rsidR="00D006FF" w:rsidRDefault="00D006FF" w:rsidP="009A51A4">
      <w:pPr>
        <w:spacing w:after="0" w:line="240" w:lineRule="auto"/>
        <w:jc w:val="both"/>
        <w:rPr>
          <w:lang w:val="en-US"/>
        </w:rPr>
      </w:pPr>
      <w:r>
        <w:rPr>
          <w:lang w:val="en-US"/>
        </w:rPr>
        <w:t>Following is a broad identification of the City’s</w:t>
      </w:r>
      <w:r w:rsidR="007562EB">
        <w:rPr>
          <w:lang w:val="en-US"/>
        </w:rPr>
        <w:t xml:space="preserve"> major </w:t>
      </w:r>
      <w:r>
        <w:rPr>
          <w:lang w:val="en-US"/>
        </w:rPr>
        <w:t>comparative</w:t>
      </w:r>
      <w:r w:rsidR="007562EB">
        <w:rPr>
          <w:lang w:val="en-US"/>
        </w:rPr>
        <w:t xml:space="preserve"> and</w:t>
      </w:r>
      <w:r>
        <w:rPr>
          <w:lang w:val="en-US"/>
        </w:rPr>
        <w:t xml:space="preserve"> competitive advantages:</w:t>
      </w:r>
    </w:p>
    <w:p w:rsidR="007562EB" w:rsidRDefault="007562EB" w:rsidP="009A51A4">
      <w:pPr>
        <w:spacing w:after="0" w:line="240" w:lineRule="auto"/>
        <w:jc w:val="both"/>
        <w:rPr>
          <w:lang w:val="en-US"/>
        </w:rPr>
      </w:pPr>
    </w:p>
    <w:p w:rsidR="00D006FF" w:rsidRPr="00D93861" w:rsidRDefault="00D93861" w:rsidP="00D93861">
      <w:pPr>
        <w:pStyle w:val="ListParagraph"/>
        <w:numPr>
          <w:ilvl w:val="2"/>
          <w:numId w:val="3"/>
        </w:numPr>
        <w:pBdr>
          <w:top w:val="dotted" w:sz="4" w:space="1" w:color="auto"/>
          <w:bottom w:val="dotted" w:sz="4" w:space="1" w:color="auto"/>
        </w:pBdr>
        <w:spacing w:after="0" w:line="240" w:lineRule="auto"/>
        <w:jc w:val="both"/>
        <w:rPr>
          <w:rFonts w:asciiTheme="majorHAnsi" w:hAnsiTheme="majorHAnsi"/>
          <w:i/>
          <w:color w:val="808080" w:themeColor="background1" w:themeShade="80"/>
          <w:sz w:val="24"/>
          <w:szCs w:val="24"/>
          <w:lang w:val="en-US"/>
        </w:rPr>
      </w:pPr>
      <w:r w:rsidRPr="00D93861">
        <w:rPr>
          <w:rFonts w:asciiTheme="majorHAnsi" w:hAnsiTheme="majorHAnsi"/>
          <w:i/>
          <w:color w:val="808080" w:themeColor="background1" w:themeShade="80"/>
          <w:sz w:val="24"/>
          <w:szCs w:val="24"/>
          <w:lang w:val="en-US"/>
        </w:rPr>
        <w:t>COMPARATIVE ADVANTAGES</w:t>
      </w:r>
    </w:p>
    <w:p w:rsidR="00D93861" w:rsidRPr="00D93861" w:rsidRDefault="00D93861" w:rsidP="00D93861">
      <w:pPr>
        <w:pStyle w:val="ListParagraph"/>
        <w:spacing w:after="0" w:line="240" w:lineRule="auto"/>
        <w:ind w:left="1800"/>
        <w:jc w:val="both"/>
        <w:rPr>
          <w:lang w:val="en-US"/>
        </w:rPr>
      </w:pPr>
    </w:p>
    <w:p w:rsidR="007562EB" w:rsidRPr="00D93861" w:rsidRDefault="007562EB" w:rsidP="00D93861">
      <w:pPr>
        <w:spacing w:after="0" w:line="240" w:lineRule="auto"/>
        <w:jc w:val="both"/>
        <w:rPr>
          <w:u w:val="single"/>
          <w:lang w:val="en-US"/>
        </w:rPr>
      </w:pPr>
      <w:r w:rsidRPr="00D93861">
        <w:rPr>
          <w:u w:val="single"/>
          <w:lang w:val="en-US"/>
        </w:rPr>
        <w:t>As an ideal Port City</w:t>
      </w:r>
    </w:p>
    <w:p w:rsidR="007562EB" w:rsidRDefault="007562EB" w:rsidP="00D93861">
      <w:pPr>
        <w:spacing w:after="0" w:line="240" w:lineRule="auto"/>
        <w:jc w:val="both"/>
        <w:rPr>
          <w:lang w:val="en-US"/>
        </w:rPr>
      </w:pPr>
    </w:p>
    <w:p w:rsidR="007562EB" w:rsidRPr="00736228" w:rsidRDefault="007562EB" w:rsidP="00D93861">
      <w:pPr>
        <w:spacing w:after="0" w:line="240" w:lineRule="auto"/>
        <w:jc w:val="both"/>
        <w:rPr>
          <w:rFonts w:eastAsia="Calibri" w:cs="Times New Roman"/>
          <w:lang w:val="en-US"/>
        </w:rPr>
      </w:pPr>
      <w:r w:rsidRPr="00736228">
        <w:rPr>
          <w:rFonts w:eastAsia="Calibri" w:cs="Times New Roman"/>
          <w:lang w:val="en-US"/>
        </w:rPr>
        <w:t xml:space="preserve">San Carlos has a fine natural harbor protected by </w:t>
      </w:r>
      <w:r w:rsidR="007272F3">
        <w:rPr>
          <w:rFonts w:eastAsia="Calibri" w:cs="Times New Roman"/>
          <w:lang w:val="en-US"/>
        </w:rPr>
        <w:t>Refugio (</w:t>
      </w:r>
      <w:proofErr w:type="spellStart"/>
      <w:r w:rsidR="007272F3">
        <w:rPr>
          <w:rFonts w:eastAsia="Calibri" w:cs="Times New Roman"/>
          <w:lang w:val="en-US"/>
        </w:rPr>
        <w:t>Sipaway</w:t>
      </w:r>
      <w:proofErr w:type="spellEnd"/>
      <w:r w:rsidR="007272F3">
        <w:rPr>
          <w:rFonts w:eastAsia="Calibri" w:cs="Times New Roman"/>
          <w:lang w:val="en-US"/>
        </w:rPr>
        <w:t>)</w:t>
      </w:r>
      <w:r w:rsidRPr="00736228">
        <w:rPr>
          <w:rFonts w:eastAsia="Calibri" w:cs="Times New Roman"/>
          <w:lang w:val="en-US"/>
        </w:rPr>
        <w:t xml:space="preserve"> Island. Its long coastline extending up to 36 kilometers and its thriving island barangays in </w:t>
      </w:r>
      <w:r w:rsidR="007272F3">
        <w:rPr>
          <w:rFonts w:eastAsia="Calibri" w:cs="Times New Roman"/>
          <w:lang w:val="en-US"/>
        </w:rPr>
        <w:t>Refugio (</w:t>
      </w:r>
      <w:proofErr w:type="spellStart"/>
      <w:r w:rsidRPr="00736228">
        <w:rPr>
          <w:rFonts w:eastAsia="Calibri" w:cs="Times New Roman"/>
          <w:lang w:val="en-US"/>
        </w:rPr>
        <w:t>Sipaway</w:t>
      </w:r>
      <w:proofErr w:type="spellEnd"/>
      <w:r w:rsidRPr="00736228">
        <w:rPr>
          <w:rFonts w:eastAsia="Calibri" w:cs="Times New Roman"/>
          <w:lang w:val="en-US"/>
        </w:rPr>
        <w:t xml:space="preserve"> makes it an ideal </w:t>
      </w:r>
      <w:r w:rsidR="008E0D4D" w:rsidRPr="00736228">
        <w:rPr>
          <w:rFonts w:eastAsia="Calibri" w:cs="Times New Roman"/>
          <w:lang w:val="en-US"/>
        </w:rPr>
        <w:t>Port City.</w:t>
      </w:r>
    </w:p>
    <w:p w:rsidR="007562EB" w:rsidRPr="00736228" w:rsidRDefault="007562EB" w:rsidP="00D93861">
      <w:pPr>
        <w:spacing w:after="0" w:line="240" w:lineRule="auto"/>
        <w:ind w:left="720"/>
        <w:jc w:val="both"/>
        <w:rPr>
          <w:rFonts w:eastAsia="Calibri" w:cs="Times New Roman"/>
          <w:lang w:val="en-US"/>
        </w:rPr>
      </w:pPr>
    </w:p>
    <w:p w:rsidR="007562EB" w:rsidRDefault="007562EB" w:rsidP="00D93861">
      <w:pPr>
        <w:spacing w:after="0" w:line="240" w:lineRule="auto"/>
        <w:jc w:val="both"/>
        <w:rPr>
          <w:rFonts w:eastAsia="Calibri" w:cs="Times New Roman"/>
          <w:lang w:val="en-US"/>
        </w:rPr>
      </w:pPr>
      <w:r w:rsidRPr="00736228">
        <w:rPr>
          <w:rFonts w:eastAsia="Calibri" w:cs="Times New Roman"/>
          <w:lang w:val="en-US"/>
        </w:rPr>
        <w:t xml:space="preserve">San Carlos lies in a region with two large inter-island water bodies; the Sibuyan and the Visayan Seas which include a number of bays and coves that provide good anchorages and potentially good port areas.  The 12 fathom deep </w:t>
      </w:r>
      <w:proofErr w:type="spellStart"/>
      <w:r w:rsidRPr="00736228">
        <w:rPr>
          <w:rFonts w:eastAsia="Calibri" w:cs="Times New Roman"/>
          <w:lang w:val="en-US"/>
        </w:rPr>
        <w:t>Taño</w:t>
      </w:r>
      <w:r>
        <w:rPr>
          <w:rFonts w:eastAsia="Calibri" w:cs="Times New Roman"/>
          <w:lang w:val="en-US"/>
        </w:rPr>
        <w:t>n</w:t>
      </w:r>
      <w:proofErr w:type="spellEnd"/>
      <w:r w:rsidRPr="00736228">
        <w:rPr>
          <w:rFonts w:eastAsia="Calibri" w:cs="Times New Roman"/>
          <w:lang w:val="en-US"/>
        </w:rPr>
        <w:t xml:space="preserve"> Strait on the east and the depth of </w:t>
      </w:r>
      <w:proofErr w:type="spellStart"/>
      <w:r w:rsidRPr="00736228">
        <w:rPr>
          <w:rFonts w:eastAsia="Calibri" w:cs="Times New Roman"/>
          <w:lang w:val="en-US"/>
        </w:rPr>
        <w:t>Tañon</w:t>
      </w:r>
      <w:proofErr w:type="spellEnd"/>
      <w:r w:rsidRPr="00736228">
        <w:rPr>
          <w:rFonts w:eastAsia="Calibri" w:cs="Times New Roman"/>
          <w:lang w:val="en-US"/>
        </w:rPr>
        <w:t xml:space="preserve"> Strait makes San Carlos an ideal location for port development and shipping facilities.  This geographic location is an opportunity for growth which may be explored.</w:t>
      </w:r>
    </w:p>
    <w:p w:rsidR="007562EB" w:rsidRDefault="007562EB" w:rsidP="00D93861">
      <w:pPr>
        <w:spacing w:after="0" w:line="240" w:lineRule="auto"/>
        <w:jc w:val="both"/>
        <w:rPr>
          <w:lang w:val="en-US"/>
        </w:rPr>
      </w:pPr>
    </w:p>
    <w:p w:rsidR="007562EB" w:rsidRPr="00D93861" w:rsidRDefault="007562EB" w:rsidP="00D93861">
      <w:pPr>
        <w:spacing w:after="0" w:line="240" w:lineRule="auto"/>
        <w:jc w:val="both"/>
        <w:rPr>
          <w:u w:val="single"/>
          <w:lang w:val="en-US"/>
        </w:rPr>
      </w:pPr>
      <w:r w:rsidRPr="00D93861">
        <w:rPr>
          <w:u w:val="single"/>
          <w:lang w:val="en-US"/>
        </w:rPr>
        <w:t>As an Eco-tourism Destination</w:t>
      </w:r>
    </w:p>
    <w:p w:rsidR="007562EB" w:rsidRDefault="007562EB" w:rsidP="009A51A4">
      <w:pPr>
        <w:spacing w:after="0" w:line="240" w:lineRule="auto"/>
        <w:jc w:val="both"/>
        <w:rPr>
          <w:lang w:val="en-US"/>
        </w:rPr>
      </w:pPr>
    </w:p>
    <w:p w:rsidR="007562EB" w:rsidRPr="00C50DFB" w:rsidRDefault="007562EB" w:rsidP="00D93861">
      <w:pPr>
        <w:pStyle w:val="NoSpacing"/>
        <w:jc w:val="both"/>
      </w:pPr>
      <w:r>
        <w:t xml:space="preserve">There are three key natural resource endowments which give San Carlos a comparative advantage in terms of being an eco-tourism destination.  The first two are the </w:t>
      </w:r>
      <w:proofErr w:type="spellStart"/>
      <w:r>
        <w:t>MKNP</w:t>
      </w:r>
      <w:proofErr w:type="spellEnd"/>
      <w:r>
        <w:t xml:space="preserve"> and </w:t>
      </w:r>
      <w:proofErr w:type="spellStart"/>
      <w:r>
        <w:t>NNNP</w:t>
      </w:r>
      <w:proofErr w:type="spellEnd"/>
      <w:r>
        <w:t xml:space="preserve"> which </w:t>
      </w:r>
      <w:r w:rsidRPr="00C50DFB">
        <w:t xml:space="preserve">support the largest expanses of forest left in the </w:t>
      </w:r>
      <w:proofErr w:type="spellStart"/>
      <w:r w:rsidRPr="00C50DFB">
        <w:t>Visayas</w:t>
      </w:r>
      <w:proofErr w:type="spellEnd"/>
      <w:r w:rsidRPr="00C50DFB">
        <w:t xml:space="preserve"> Region </w:t>
      </w:r>
      <w:r>
        <w:t xml:space="preserve">and that </w:t>
      </w:r>
      <w:r w:rsidRPr="00C50DFB">
        <w:t xml:space="preserve">still harbor pristine and natural habitats with a unique assemblage of flora and fauna, many of which are endemic to Panay and Negros Island as well as the </w:t>
      </w:r>
      <w:proofErr w:type="spellStart"/>
      <w:r w:rsidRPr="00C50DFB">
        <w:t>WVBZ</w:t>
      </w:r>
      <w:proofErr w:type="spellEnd"/>
      <w:r w:rsidRPr="00C50DFB">
        <w:t xml:space="preserve">.  </w:t>
      </w:r>
      <w:r>
        <w:t xml:space="preserve"> The third is </w:t>
      </w:r>
      <w:r w:rsidR="007272F3">
        <w:t>Refugio (</w:t>
      </w:r>
      <w:proofErr w:type="spellStart"/>
      <w:r w:rsidR="007272F3">
        <w:t>Sipaway</w:t>
      </w:r>
      <w:proofErr w:type="spellEnd"/>
      <w:r w:rsidR="007272F3">
        <w:t>)</w:t>
      </w:r>
      <w:r>
        <w:t xml:space="preserve"> Island </w:t>
      </w:r>
      <w:r w:rsidR="00D93861">
        <w:t xml:space="preserve">which is an unspoiled white-sand beach coral island that is only 3.5 </w:t>
      </w:r>
      <w:proofErr w:type="spellStart"/>
      <w:r w:rsidR="00D93861">
        <w:t>kms</w:t>
      </w:r>
      <w:proofErr w:type="spellEnd"/>
      <w:r w:rsidR="00D93861">
        <w:t xml:space="preserve"> off the coast of mainland San Carlos and has at least 14 km of coastline.</w:t>
      </w:r>
    </w:p>
    <w:p w:rsidR="007562EB" w:rsidRDefault="007562EB" w:rsidP="009A51A4">
      <w:pPr>
        <w:spacing w:after="0" w:line="240" w:lineRule="auto"/>
        <w:jc w:val="both"/>
        <w:rPr>
          <w:rFonts w:eastAsia="Calibri" w:cs="Times New Roman"/>
          <w:lang w:val="en-US"/>
        </w:rPr>
      </w:pPr>
    </w:p>
    <w:p w:rsidR="007562EB" w:rsidRDefault="007562EB" w:rsidP="009A51A4">
      <w:pPr>
        <w:spacing w:after="0" w:line="240" w:lineRule="auto"/>
        <w:jc w:val="both"/>
        <w:rPr>
          <w:rFonts w:eastAsia="Calibri" w:cs="Times New Roman"/>
          <w:lang w:val="en-US"/>
        </w:rPr>
      </w:pPr>
    </w:p>
    <w:p w:rsidR="00D006FF" w:rsidRPr="00D93861" w:rsidRDefault="00D93861" w:rsidP="00D93861">
      <w:pPr>
        <w:pStyle w:val="ListParagraph"/>
        <w:numPr>
          <w:ilvl w:val="2"/>
          <w:numId w:val="3"/>
        </w:numPr>
        <w:pBdr>
          <w:top w:val="dotted" w:sz="4" w:space="1" w:color="auto"/>
          <w:bottom w:val="dotted" w:sz="4" w:space="1" w:color="auto"/>
        </w:pBdr>
        <w:spacing w:after="0" w:line="240" w:lineRule="auto"/>
        <w:jc w:val="both"/>
        <w:rPr>
          <w:rFonts w:asciiTheme="majorHAnsi" w:eastAsia="Calibri" w:hAnsiTheme="majorHAnsi" w:cs="Times New Roman"/>
          <w:i/>
          <w:color w:val="808080" w:themeColor="background1" w:themeShade="80"/>
          <w:sz w:val="24"/>
          <w:szCs w:val="24"/>
          <w:lang w:val="en-US"/>
        </w:rPr>
      </w:pPr>
      <w:r w:rsidRPr="00D93861">
        <w:rPr>
          <w:rFonts w:asciiTheme="majorHAnsi" w:eastAsia="Calibri" w:hAnsiTheme="majorHAnsi" w:cs="Times New Roman"/>
          <w:i/>
          <w:color w:val="808080" w:themeColor="background1" w:themeShade="80"/>
          <w:sz w:val="24"/>
          <w:szCs w:val="24"/>
          <w:lang w:val="en-US"/>
        </w:rPr>
        <w:t>COMPETITIVE ADVANTAGES</w:t>
      </w:r>
    </w:p>
    <w:p w:rsidR="00D93861" w:rsidRPr="00D93861" w:rsidRDefault="00D93861" w:rsidP="00D93861">
      <w:pPr>
        <w:pStyle w:val="ListParagraph"/>
        <w:spacing w:after="0" w:line="240" w:lineRule="auto"/>
        <w:ind w:left="1800"/>
        <w:jc w:val="both"/>
        <w:rPr>
          <w:rFonts w:eastAsia="Calibri" w:cs="Times New Roman"/>
          <w:u w:val="single"/>
          <w:lang w:val="en-US"/>
        </w:rPr>
      </w:pPr>
    </w:p>
    <w:p w:rsidR="00D93861" w:rsidRPr="00D93861" w:rsidRDefault="00D93861" w:rsidP="009A51A4">
      <w:pPr>
        <w:spacing w:after="0" w:line="240" w:lineRule="auto"/>
        <w:jc w:val="both"/>
        <w:rPr>
          <w:rFonts w:eastAsia="Calibri" w:cs="Times New Roman"/>
          <w:u w:val="single"/>
          <w:lang w:val="en-US"/>
        </w:rPr>
      </w:pPr>
      <w:r w:rsidRPr="00D93861">
        <w:rPr>
          <w:rFonts w:eastAsia="Calibri" w:cs="Times New Roman"/>
          <w:u w:val="single"/>
          <w:lang w:val="en-US"/>
        </w:rPr>
        <w:t>One of the World’s Most Livable Cities</w:t>
      </w:r>
    </w:p>
    <w:p w:rsidR="00D93861" w:rsidRDefault="00D93861" w:rsidP="009A51A4">
      <w:pPr>
        <w:spacing w:after="0" w:line="240" w:lineRule="auto"/>
        <w:jc w:val="both"/>
        <w:rPr>
          <w:rFonts w:eastAsia="Calibri" w:cs="Times New Roman"/>
          <w:lang w:val="en-US"/>
        </w:rPr>
      </w:pPr>
    </w:p>
    <w:p w:rsidR="00D93861" w:rsidRDefault="00D93861" w:rsidP="009A51A4">
      <w:pPr>
        <w:spacing w:after="0" w:line="240" w:lineRule="auto"/>
        <w:jc w:val="both"/>
        <w:rPr>
          <w:rFonts w:eastAsia="Calibri" w:cs="Times New Roman"/>
          <w:lang w:val="en-US"/>
        </w:rPr>
      </w:pPr>
      <w:r>
        <w:rPr>
          <w:rFonts w:eastAsia="Calibri" w:cs="Times New Roman"/>
          <w:lang w:val="en-US"/>
        </w:rPr>
        <w:t>The City takes pride in being awarded as one of the most livable cities in the world.  Such stature should be maintained in order to attract more inward investments while ensuring that the factors that contribute to the City’s livability are further enhanced.</w:t>
      </w:r>
    </w:p>
    <w:p w:rsidR="00D93861" w:rsidRDefault="00D93861" w:rsidP="009A51A4">
      <w:pPr>
        <w:spacing w:after="0" w:line="240" w:lineRule="auto"/>
        <w:jc w:val="both"/>
        <w:rPr>
          <w:rFonts w:eastAsia="Calibri" w:cs="Times New Roman"/>
          <w:lang w:val="en-US"/>
        </w:rPr>
      </w:pPr>
    </w:p>
    <w:p w:rsidR="00D93861" w:rsidRPr="00D93861" w:rsidRDefault="00D93861" w:rsidP="009A51A4">
      <w:pPr>
        <w:spacing w:after="0" w:line="240" w:lineRule="auto"/>
        <w:jc w:val="both"/>
        <w:rPr>
          <w:rFonts w:eastAsia="Calibri" w:cs="Times New Roman"/>
          <w:u w:val="single"/>
          <w:lang w:val="en-US"/>
        </w:rPr>
      </w:pPr>
      <w:r w:rsidRPr="00D93861">
        <w:rPr>
          <w:rFonts w:eastAsia="Calibri" w:cs="Times New Roman"/>
          <w:u w:val="single"/>
          <w:lang w:val="en-US"/>
        </w:rPr>
        <w:t>City of Renewable Energy</w:t>
      </w:r>
    </w:p>
    <w:p w:rsidR="00D93861" w:rsidRDefault="00D93861" w:rsidP="009A51A4">
      <w:pPr>
        <w:spacing w:after="0" w:line="240" w:lineRule="auto"/>
        <w:jc w:val="both"/>
        <w:rPr>
          <w:rFonts w:eastAsia="Calibri" w:cs="Times New Roman"/>
          <w:lang w:val="en-US"/>
        </w:rPr>
      </w:pPr>
    </w:p>
    <w:p w:rsidR="00D93861" w:rsidRDefault="00D93861" w:rsidP="009A51A4">
      <w:pPr>
        <w:spacing w:after="0" w:line="240" w:lineRule="auto"/>
        <w:jc w:val="both"/>
        <w:rPr>
          <w:rFonts w:eastAsia="Calibri" w:cs="Times New Roman"/>
          <w:lang w:val="en-US"/>
        </w:rPr>
      </w:pPr>
      <w:r>
        <w:rPr>
          <w:rFonts w:eastAsia="Calibri" w:cs="Times New Roman"/>
          <w:lang w:val="en-US"/>
        </w:rPr>
        <w:t xml:space="preserve">San Carlos has the advantage of being a leader in the country’s renewable energy sector, first with the Bio-ethanol plant and second with the Bio-mass facility.  This will not only address energy requirements but is expected to provide substantial economic opportunities to linked agricultural and service sector activities. </w:t>
      </w:r>
    </w:p>
    <w:p w:rsidR="00D93861" w:rsidRDefault="00D93861" w:rsidP="009A51A4">
      <w:pPr>
        <w:spacing w:after="0" w:line="240" w:lineRule="auto"/>
        <w:jc w:val="both"/>
        <w:rPr>
          <w:rFonts w:eastAsia="Calibri" w:cs="Times New Roman"/>
          <w:lang w:val="en-US"/>
        </w:rPr>
      </w:pPr>
    </w:p>
    <w:p w:rsidR="00D93861" w:rsidRPr="00D93861" w:rsidRDefault="00D93861" w:rsidP="009A51A4">
      <w:pPr>
        <w:spacing w:after="0" w:line="240" w:lineRule="auto"/>
        <w:jc w:val="both"/>
        <w:rPr>
          <w:rFonts w:eastAsia="Calibri" w:cs="Times New Roman"/>
          <w:u w:val="single"/>
          <w:lang w:val="en-US"/>
        </w:rPr>
      </w:pPr>
      <w:r w:rsidRPr="00D93861">
        <w:rPr>
          <w:rFonts w:eastAsia="Calibri" w:cs="Times New Roman"/>
          <w:u w:val="single"/>
          <w:lang w:val="en-US"/>
        </w:rPr>
        <w:t>Capital of Earth Construction of the Philippines</w:t>
      </w:r>
    </w:p>
    <w:p w:rsidR="00D93861" w:rsidRDefault="00D93861" w:rsidP="009A51A4">
      <w:pPr>
        <w:spacing w:after="0" w:line="240" w:lineRule="auto"/>
        <w:jc w:val="both"/>
        <w:rPr>
          <w:rFonts w:eastAsia="Calibri" w:cs="Times New Roman"/>
          <w:lang w:val="en-US"/>
        </w:rPr>
      </w:pPr>
    </w:p>
    <w:p w:rsidR="00D93861" w:rsidRDefault="00D93861" w:rsidP="009A51A4">
      <w:pPr>
        <w:spacing w:after="0" w:line="240" w:lineRule="auto"/>
        <w:jc w:val="both"/>
        <w:rPr>
          <w:rFonts w:eastAsia="Calibri" w:cs="Times New Roman"/>
          <w:lang w:val="en-US"/>
        </w:rPr>
      </w:pPr>
      <w:r>
        <w:rPr>
          <w:rFonts w:eastAsia="Calibri" w:cs="Times New Roman"/>
          <w:lang w:val="en-US"/>
        </w:rPr>
        <w:t xml:space="preserve">The City is also known </w:t>
      </w:r>
      <w:r w:rsidR="008E0D4D">
        <w:rPr>
          <w:rFonts w:eastAsia="Calibri" w:cs="Times New Roman"/>
          <w:lang w:val="en-US"/>
        </w:rPr>
        <w:t xml:space="preserve">internationally </w:t>
      </w:r>
      <w:r>
        <w:rPr>
          <w:rFonts w:eastAsia="Calibri" w:cs="Times New Roman"/>
          <w:lang w:val="en-US"/>
        </w:rPr>
        <w:t xml:space="preserve">as being environment-friendly through </w:t>
      </w:r>
      <w:r w:rsidR="008E0D4D">
        <w:rPr>
          <w:rFonts w:eastAsia="Calibri" w:cs="Times New Roman"/>
          <w:lang w:val="en-US"/>
        </w:rPr>
        <w:t>its use of</w:t>
      </w:r>
      <w:r>
        <w:rPr>
          <w:rFonts w:eastAsia="Calibri" w:cs="Times New Roman"/>
          <w:lang w:val="en-US"/>
        </w:rPr>
        <w:t xml:space="preserve"> </w:t>
      </w:r>
      <w:r w:rsidR="00092F35">
        <w:rPr>
          <w:rFonts w:eastAsia="Calibri" w:cs="Times New Roman"/>
          <w:lang w:val="en-US"/>
        </w:rPr>
        <w:t xml:space="preserve">earth-based construction technology in many of its infrastructure projects.  Similar to renewable </w:t>
      </w:r>
      <w:r w:rsidR="00092F35">
        <w:rPr>
          <w:rFonts w:eastAsia="Calibri" w:cs="Times New Roman"/>
          <w:lang w:val="en-US"/>
        </w:rPr>
        <w:lastRenderedPageBreak/>
        <w:t>energy, cutting-edge and innovative sustainable construction technologies are expected to play key roles in the future development of cities.</w:t>
      </w:r>
    </w:p>
    <w:p w:rsidR="00D93861" w:rsidRDefault="00D93861" w:rsidP="009A51A4">
      <w:pPr>
        <w:spacing w:after="0" w:line="240" w:lineRule="auto"/>
        <w:jc w:val="both"/>
        <w:rPr>
          <w:rFonts w:eastAsia="Calibri" w:cs="Times New Roman"/>
          <w:lang w:val="en-US"/>
        </w:rPr>
      </w:pPr>
    </w:p>
    <w:p w:rsidR="00D93861" w:rsidRPr="00D93861" w:rsidRDefault="00D93861" w:rsidP="009A51A4">
      <w:pPr>
        <w:spacing w:after="0" w:line="240" w:lineRule="auto"/>
        <w:jc w:val="both"/>
        <w:rPr>
          <w:rFonts w:eastAsia="Calibri" w:cs="Times New Roman"/>
          <w:u w:val="single"/>
          <w:lang w:val="en-US"/>
        </w:rPr>
      </w:pPr>
      <w:r w:rsidRPr="00D93861">
        <w:rPr>
          <w:rFonts w:eastAsia="Calibri" w:cs="Times New Roman"/>
          <w:u w:val="single"/>
          <w:lang w:val="en-US"/>
        </w:rPr>
        <w:t>San Carlos Development Corridor</w:t>
      </w:r>
    </w:p>
    <w:p w:rsidR="00D93861" w:rsidRDefault="00D93861" w:rsidP="009A51A4">
      <w:pPr>
        <w:spacing w:after="0" w:line="240" w:lineRule="auto"/>
        <w:jc w:val="both"/>
        <w:rPr>
          <w:rFonts w:eastAsia="Calibri" w:cs="Times New Roman"/>
          <w:lang w:val="en-US"/>
        </w:rPr>
      </w:pPr>
    </w:p>
    <w:p w:rsidR="00D006FF" w:rsidRPr="00D006FF" w:rsidRDefault="00092F35" w:rsidP="00092F35">
      <w:pPr>
        <w:spacing w:after="0" w:line="240" w:lineRule="auto"/>
        <w:jc w:val="both"/>
        <w:rPr>
          <w:rFonts w:eastAsia="Calibri" w:cs="Times New Roman"/>
          <w:lang w:val="en-US"/>
        </w:rPr>
      </w:pPr>
      <w:r>
        <w:rPr>
          <w:rFonts w:eastAsia="Calibri" w:cs="Times New Roman"/>
          <w:lang w:val="en-US"/>
        </w:rPr>
        <w:t xml:space="preserve">The vast 5,600 hectare San Carlos Development Corridor presents an opportunity to demonstrate sustainable urban development.   This are provides a high degree of flexibility for government planners and land use regulators to create compact, mixed-use communities that are conveniently accessible to high-quality open spaces.  </w:t>
      </w:r>
    </w:p>
    <w:sectPr w:rsidR="00D006FF" w:rsidRPr="00D006FF" w:rsidSect="00C01D1F">
      <w:pgSz w:w="11909" w:h="16834" w:code="9"/>
      <w:pgMar w:top="1440" w:right="1440" w:bottom="1440" w:left="172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B9F" w:rsidRDefault="000E3B9F" w:rsidP="00D27378">
      <w:pPr>
        <w:spacing w:after="0" w:line="240" w:lineRule="auto"/>
      </w:pPr>
      <w:r>
        <w:separator/>
      </w:r>
    </w:p>
  </w:endnote>
  <w:endnote w:type="continuationSeparator" w:id="0">
    <w:p w:rsidR="000E3B9F" w:rsidRDefault="000E3B9F" w:rsidP="00D27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23523"/>
      <w:docPartObj>
        <w:docPartGallery w:val="Page Numbers (Bottom of Page)"/>
        <w:docPartUnique/>
      </w:docPartObj>
    </w:sdtPr>
    <w:sdtEndPr>
      <w:rPr>
        <w:noProof/>
      </w:rPr>
    </w:sdtEndPr>
    <w:sdtContent>
      <w:p w:rsidR="00F523A9" w:rsidRDefault="00F523A9">
        <w:pPr>
          <w:pStyle w:val="Footer"/>
          <w:jc w:val="right"/>
        </w:pPr>
        <w:r>
          <w:t>3-</w:t>
        </w:r>
        <w:r>
          <w:fldChar w:fldCharType="begin"/>
        </w:r>
        <w:r>
          <w:instrText xml:space="preserve"> PAGE   \* MERGEFORMAT </w:instrText>
        </w:r>
        <w:r>
          <w:fldChar w:fldCharType="separate"/>
        </w:r>
        <w:r w:rsidR="003E5589">
          <w:rPr>
            <w:noProof/>
          </w:rPr>
          <w:t>20</w:t>
        </w:r>
        <w:r>
          <w:rPr>
            <w:noProof/>
          </w:rPr>
          <w:fldChar w:fldCharType="end"/>
        </w:r>
      </w:p>
    </w:sdtContent>
  </w:sdt>
  <w:p w:rsidR="00F523A9" w:rsidRDefault="00F523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6064107"/>
      <w:docPartObj>
        <w:docPartGallery w:val="Page Numbers (Bottom of Page)"/>
        <w:docPartUnique/>
      </w:docPartObj>
    </w:sdtPr>
    <w:sdtEndPr>
      <w:rPr>
        <w:noProof/>
      </w:rPr>
    </w:sdtEndPr>
    <w:sdtContent>
      <w:p w:rsidR="00F523A9" w:rsidRDefault="00F523A9">
        <w:pPr>
          <w:pStyle w:val="Footer"/>
          <w:jc w:val="right"/>
        </w:pPr>
        <w:r>
          <w:fldChar w:fldCharType="begin"/>
        </w:r>
        <w:r>
          <w:instrText xml:space="preserve"> PAGE   \* MERGEFORMAT </w:instrText>
        </w:r>
        <w:r>
          <w:fldChar w:fldCharType="separate"/>
        </w:r>
        <w:r w:rsidR="003E5589">
          <w:rPr>
            <w:noProof/>
          </w:rPr>
          <w:t>18</w:t>
        </w:r>
        <w:r>
          <w:rPr>
            <w:noProof/>
          </w:rPr>
          <w:fldChar w:fldCharType="end"/>
        </w:r>
      </w:p>
    </w:sdtContent>
  </w:sdt>
  <w:p w:rsidR="00F523A9" w:rsidRDefault="00F523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B9F" w:rsidRDefault="000E3B9F" w:rsidP="00D27378">
      <w:pPr>
        <w:spacing w:after="0" w:line="240" w:lineRule="auto"/>
      </w:pPr>
      <w:r>
        <w:separator/>
      </w:r>
    </w:p>
  </w:footnote>
  <w:footnote w:type="continuationSeparator" w:id="0">
    <w:p w:rsidR="000E3B9F" w:rsidRDefault="000E3B9F" w:rsidP="00D273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13BD"/>
    <w:multiLevelType w:val="hybridMultilevel"/>
    <w:tmpl w:val="DE0AC08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nsid w:val="003070CC"/>
    <w:multiLevelType w:val="hybridMultilevel"/>
    <w:tmpl w:val="22800CAE"/>
    <w:lvl w:ilvl="0" w:tplc="DB980FC4">
      <w:start w:val="1"/>
      <w:numFmt w:val="bullet"/>
      <w:lvlText w:val="-"/>
      <w:lvlJc w:val="left"/>
      <w:pPr>
        <w:ind w:left="1080" w:hanging="360"/>
      </w:pPr>
      <w:rPr>
        <w:rFonts w:ascii="Times New Roman" w:hAnsi="Times New Roman" w:cs="Times New Roman"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
    <w:nsid w:val="02302920"/>
    <w:multiLevelType w:val="hybridMultilevel"/>
    <w:tmpl w:val="EE82BA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nsid w:val="023675B4"/>
    <w:multiLevelType w:val="hybridMultilevel"/>
    <w:tmpl w:val="74B234D0"/>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nsid w:val="03A754C6"/>
    <w:multiLevelType w:val="hybridMultilevel"/>
    <w:tmpl w:val="E4DC9110"/>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nsid w:val="047D66BD"/>
    <w:multiLevelType w:val="hybridMultilevel"/>
    <w:tmpl w:val="52B8DC2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nsid w:val="054B32F0"/>
    <w:multiLevelType w:val="hybridMultilevel"/>
    <w:tmpl w:val="CE5E6926"/>
    <w:lvl w:ilvl="0" w:tplc="DB980FC4">
      <w:start w:val="1"/>
      <w:numFmt w:val="bullet"/>
      <w:lvlText w:val="-"/>
      <w:lvlJc w:val="left"/>
      <w:pPr>
        <w:ind w:left="1440" w:hanging="360"/>
      </w:pPr>
      <w:rPr>
        <w:rFonts w:ascii="Times New Roman" w:hAnsi="Times New Roman" w:cs="Times New Roman"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7">
    <w:nsid w:val="05BB0709"/>
    <w:multiLevelType w:val="hybridMultilevel"/>
    <w:tmpl w:val="2D3E0D76"/>
    <w:lvl w:ilvl="0" w:tplc="EB6C1BE8">
      <w:start w:val="1"/>
      <w:numFmt w:val="decimal"/>
      <w:lvlText w:val="%1."/>
      <w:lvlJc w:val="left"/>
      <w:pPr>
        <w:tabs>
          <w:tab w:val="num" w:pos="720"/>
        </w:tabs>
        <w:ind w:left="720" w:hanging="360"/>
      </w:pPr>
    </w:lvl>
    <w:lvl w:ilvl="1" w:tplc="16200F7A" w:tentative="1">
      <w:start w:val="1"/>
      <w:numFmt w:val="decimal"/>
      <w:lvlText w:val="%2."/>
      <w:lvlJc w:val="left"/>
      <w:pPr>
        <w:tabs>
          <w:tab w:val="num" w:pos="1440"/>
        </w:tabs>
        <w:ind w:left="1440" w:hanging="360"/>
      </w:pPr>
    </w:lvl>
    <w:lvl w:ilvl="2" w:tplc="08F0437E" w:tentative="1">
      <w:start w:val="1"/>
      <w:numFmt w:val="decimal"/>
      <w:lvlText w:val="%3."/>
      <w:lvlJc w:val="left"/>
      <w:pPr>
        <w:tabs>
          <w:tab w:val="num" w:pos="2160"/>
        </w:tabs>
        <w:ind w:left="2160" w:hanging="360"/>
      </w:pPr>
    </w:lvl>
    <w:lvl w:ilvl="3" w:tplc="9B2EB310" w:tentative="1">
      <w:start w:val="1"/>
      <w:numFmt w:val="decimal"/>
      <w:lvlText w:val="%4."/>
      <w:lvlJc w:val="left"/>
      <w:pPr>
        <w:tabs>
          <w:tab w:val="num" w:pos="2880"/>
        </w:tabs>
        <w:ind w:left="2880" w:hanging="360"/>
      </w:pPr>
    </w:lvl>
    <w:lvl w:ilvl="4" w:tplc="E3C6E6B2" w:tentative="1">
      <w:start w:val="1"/>
      <w:numFmt w:val="decimal"/>
      <w:lvlText w:val="%5."/>
      <w:lvlJc w:val="left"/>
      <w:pPr>
        <w:tabs>
          <w:tab w:val="num" w:pos="3600"/>
        </w:tabs>
        <w:ind w:left="3600" w:hanging="360"/>
      </w:pPr>
    </w:lvl>
    <w:lvl w:ilvl="5" w:tplc="BAA25066" w:tentative="1">
      <w:start w:val="1"/>
      <w:numFmt w:val="decimal"/>
      <w:lvlText w:val="%6."/>
      <w:lvlJc w:val="left"/>
      <w:pPr>
        <w:tabs>
          <w:tab w:val="num" w:pos="4320"/>
        </w:tabs>
        <w:ind w:left="4320" w:hanging="360"/>
      </w:pPr>
    </w:lvl>
    <w:lvl w:ilvl="6" w:tplc="AA66A7BC" w:tentative="1">
      <w:start w:val="1"/>
      <w:numFmt w:val="decimal"/>
      <w:lvlText w:val="%7."/>
      <w:lvlJc w:val="left"/>
      <w:pPr>
        <w:tabs>
          <w:tab w:val="num" w:pos="5040"/>
        </w:tabs>
        <w:ind w:left="5040" w:hanging="360"/>
      </w:pPr>
    </w:lvl>
    <w:lvl w:ilvl="7" w:tplc="779E50BC" w:tentative="1">
      <w:start w:val="1"/>
      <w:numFmt w:val="decimal"/>
      <w:lvlText w:val="%8."/>
      <w:lvlJc w:val="left"/>
      <w:pPr>
        <w:tabs>
          <w:tab w:val="num" w:pos="5760"/>
        </w:tabs>
        <w:ind w:left="5760" w:hanging="360"/>
      </w:pPr>
    </w:lvl>
    <w:lvl w:ilvl="8" w:tplc="D0689CF2" w:tentative="1">
      <w:start w:val="1"/>
      <w:numFmt w:val="decimal"/>
      <w:lvlText w:val="%9."/>
      <w:lvlJc w:val="left"/>
      <w:pPr>
        <w:tabs>
          <w:tab w:val="num" w:pos="6480"/>
        </w:tabs>
        <w:ind w:left="6480" w:hanging="360"/>
      </w:pPr>
    </w:lvl>
  </w:abstractNum>
  <w:abstractNum w:abstractNumId="8">
    <w:nsid w:val="0914068A"/>
    <w:multiLevelType w:val="hybridMultilevel"/>
    <w:tmpl w:val="3814C5CC"/>
    <w:lvl w:ilvl="0" w:tplc="DBD28EBE">
      <w:start w:val="1"/>
      <w:numFmt w:val="bullet"/>
      <w:lvlText w:val=""/>
      <w:lvlJc w:val="left"/>
      <w:pPr>
        <w:tabs>
          <w:tab w:val="num" w:pos="720"/>
        </w:tabs>
        <w:ind w:left="720" w:hanging="360"/>
      </w:pPr>
      <w:rPr>
        <w:rFonts w:ascii="Symbol" w:hAnsi="Symbol" w:hint="default"/>
      </w:rPr>
    </w:lvl>
    <w:lvl w:ilvl="1" w:tplc="B5BED31E" w:tentative="1">
      <w:start w:val="1"/>
      <w:numFmt w:val="bullet"/>
      <w:lvlText w:val=""/>
      <w:lvlJc w:val="left"/>
      <w:pPr>
        <w:tabs>
          <w:tab w:val="num" w:pos="1440"/>
        </w:tabs>
        <w:ind w:left="1440" w:hanging="360"/>
      </w:pPr>
      <w:rPr>
        <w:rFonts w:ascii="Symbol" w:hAnsi="Symbol" w:hint="default"/>
      </w:rPr>
    </w:lvl>
    <w:lvl w:ilvl="2" w:tplc="DB9A61A6" w:tentative="1">
      <w:start w:val="1"/>
      <w:numFmt w:val="bullet"/>
      <w:lvlText w:val=""/>
      <w:lvlJc w:val="left"/>
      <w:pPr>
        <w:tabs>
          <w:tab w:val="num" w:pos="2160"/>
        </w:tabs>
        <w:ind w:left="2160" w:hanging="360"/>
      </w:pPr>
      <w:rPr>
        <w:rFonts w:ascii="Symbol" w:hAnsi="Symbol" w:hint="default"/>
      </w:rPr>
    </w:lvl>
    <w:lvl w:ilvl="3" w:tplc="A86E30BE" w:tentative="1">
      <w:start w:val="1"/>
      <w:numFmt w:val="bullet"/>
      <w:lvlText w:val=""/>
      <w:lvlJc w:val="left"/>
      <w:pPr>
        <w:tabs>
          <w:tab w:val="num" w:pos="2880"/>
        </w:tabs>
        <w:ind w:left="2880" w:hanging="360"/>
      </w:pPr>
      <w:rPr>
        <w:rFonts w:ascii="Symbol" w:hAnsi="Symbol" w:hint="default"/>
      </w:rPr>
    </w:lvl>
    <w:lvl w:ilvl="4" w:tplc="66EE3D66" w:tentative="1">
      <w:start w:val="1"/>
      <w:numFmt w:val="bullet"/>
      <w:lvlText w:val=""/>
      <w:lvlJc w:val="left"/>
      <w:pPr>
        <w:tabs>
          <w:tab w:val="num" w:pos="3600"/>
        </w:tabs>
        <w:ind w:left="3600" w:hanging="360"/>
      </w:pPr>
      <w:rPr>
        <w:rFonts w:ascii="Symbol" w:hAnsi="Symbol" w:hint="default"/>
      </w:rPr>
    </w:lvl>
    <w:lvl w:ilvl="5" w:tplc="F24A9AD2" w:tentative="1">
      <w:start w:val="1"/>
      <w:numFmt w:val="bullet"/>
      <w:lvlText w:val=""/>
      <w:lvlJc w:val="left"/>
      <w:pPr>
        <w:tabs>
          <w:tab w:val="num" w:pos="4320"/>
        </w:tabs>
        <w:ind w:left="4320" w:hanging="360"/>
      </w:pPr>
      <w:rPr>
        <w:rFonts w:ascii="Symbol" w:hAnsi="Symbol" w:hint="default"/>
      </w:rPr>
    </w:lvl>
    <w:lvl w:ilvl="6" w:tplc="E53A9A36" w:tentative="1">
      <w:start w:val="1"/>
      <w:numFmt w:val="bullet"/>
      <w:lvlText w:val=""/>
      <w:lvlJc w:val="left"/>
      <w:pPr>
        <w:tabs>
          <w:tab w:val="num" w:pos="5040"/>
        </w:tabs>
        <w:ind w:left="5040" w:hanging="360"/>
      </w:pPr>
      <w:rPr>
        <w:rFonts w:ascii="Symbol" w:hAnsi="Symbol" w:hint="default"/>
      </w:rPr>
    </w:lvl>
    <w:lvl w:ilvl="7" w:tplc="9B384860" w:tentative="1">
      <w:start w:val="1"/>
      <w:numFmt w:val="bullet"/>
      <w:lvlText w:val=""/>
      <w:lvlJc w:val="left"/>
      <w:pPr>
        <w:tabs>
          <w:tab w:val="num" w:pos="5760"/>
        </w:tabs>
        <w:ind w:left="5760" w:hanging="360"/>
      </w:pPr>
      <w:rPr>
        <w:rFonts w:ascii="Symbol" w:hAnsi="Symbol" w:hint="default"/>
      </w:rPr>
    </w:lvl>
    <w:lvl w:ilvl="8" w:tplc="F08CDB98" w:tentative="1">
      <w:start w:val="1"/>
      <w:numFmt w:val="bullet"/>
      <w:lvlText w:val=""/>
      <w:lvlJc w:val="left"/>
      <w:pPr>
        <w:tabs>
          <w:tab w:val="num" w:pos="6480"/>
        </w:tabs>
        <w:ind w:left="6480" w:hanging="360"/>
      </w:pPr>
      <w:rPr>
        <w:rFonts w:ascii="Symbol" w:hAnsi="Symbol" w:hint="default"/>
      </w:rPr>
    </w:lvl>
  </w:abstractNum>
  <w:abstractNum w:abstractNumId="9">
    <w:nsid w:val="09A409D6"/>
    <w:multiLevelType w:val="hybridMultilevel"/>
    <w:tmpl w:val="1CE85966"/>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nsid w:val="0A5A5B46"/>
    <w:multiLevelType w:val="hybridMultilevel"/>
    <w:tmpl w:val="A95013DE"/>
    <w:lvl w:ilvl="0" w:tplc="8D6AAF40">
      <w:start w:val="1"/>
      <w:numFmt w:val="bullet"/>
      <w:lvlText w:val=""/>
      <w:lvlJc w:val="left"/>
      <w:pPr>
        <w:tabs>
          <w:tab w:val="num" w:pos="720"/>
        </w:tabs>
        <w:ind w:left="720" w:hanging="360"/>
      </w:pPr>
      <w:rPr>
        <w:rFonts w:ascii="Symbol" w:hAnsi="Symbol" w:hint="default"/>
      </w:rPr>
    </w:lvl>
    <w:lvl w:ilvl="1" w:tplc="D6C24D1A" w:tentative="1">
      <w:start w:val="1"/>
      <w:numFmt w:val="bullet"/>
      <w:lvlText w:val=""/>
      <w:lvlJc w:val="left"/>
      <w:pPr>
        <w:tabs>
          <w:tab w:val="num" w:pos="1440"/>
        </w:tabs>
        <w:ind w:left="1440" w:hanging="360"/>
      </w:pPr>
      <w:rPr>
        <w:rFonts w:ascii="Symbol" w:hAnsi="Symbol" w:hint="default"/>
      </w:rPr>
    </w:lvl>
    <w:lvl w:ilvl="2" w:tplc="71DC5DE0" w:tentative="1">
      <w:start w:val="1"/>
      <w:numFmt w:val="bullet"/>
      <w:lvlText w:val=""/>
      <w:lvlJc w:val="left"/>
      <w:pPr>
        <w:tabs>
          <w:tab w:val="num" w:pos="2160"/>
        </w:tabs>
        <w:ind w:left="2160" w:hanging="360"/>
      </w:pPr>
      <w:rPr>
        <w:rFonts w:ascii="Symbol" w:hAnsi="Symbol" w:hint="default"/>
      </w:rPr>
    </w:lvl>
    <w:lvl w:ilvl="3" w:tplc="B9F47986" w:tentative="1">
      <w:start w:val="1"/>
      <w:numFmt w:val="bullet"/>
      <w:lvlText w:val=""/>
      <w:lvlJc w:val="left"/>
      <w:pPr>
        <w:tabs>
          <w:tab w:val="num" w:pos="2880"/>
        </w:tabs>
        <w:ind w:left="2880" w:hanging="360"/>
      </w:pPr>
      <w:rPr>
        <w:rFonts w:ascii="Symbol" w:hAnsi="Symbol" w:hint="default"/>
      </w:rPr>
    </w:lvl>
    <w:lvl w:ilvl="4" w:tplc="9DB006AA" w:tentative="1">
      <w:start w:val="1"/>
      <w:numFmt w:val="bullet"/>
      <w:lvlText w:val=""/>
      <w:lvlJc w:val="left"/>
      <w:pPr>
        <w:tabs>
          <w:tab w:val="num" w:pos="3600"/>
        </w:tabs>
        <w:ind w:left="3600" w:hanging="360"/>
      </w:pPr>
      <w:rPr>
        <w:rFonts w:ascii="Symbol" w:hAnsi="Symbol" w:hint="default"/>
      </w:rPr>
    </w:lvl>
    <w:lvl w:ilvl="5" w:tplc="F640A51C" w:tentative="1">
      <w:start w:val="1"/>
      <w:numFmt w:val="bullet"/>
      <w:lvlText w:val=""/>
      <w:lvlJc w:val="left"/>
      <w:pPr>
        <w:tabs>
          <w:tab w:val="num" w:pos="4320"/>
        </w:tabs>
        <w:ind w:left="4320" w:hanging="360"/>
      </w:pPr>
      <w:rPr>
        <w:rFonts w:ascii="Symbol" w:hAnsi="Symbol" w:hint="default"/>
      </w:rPr>
    </w:lvl>
    <w:lvl w:ilvl="6" w:tplc="D1704AB4" w:tentative="1">
      <w:start w:val="1"/>
      <w:numFmt w:val="bullet"/>
      <w:lvlText w:val=""/>
      <w:lvlJc w:val="left"/>
      <w:pPr>
        <w:tabs>
          <w:tab w:val="num" w:pos="5040"/>
        </w:tabs>
        <w:ind w:left="5040" w:hanging="360"/>
      </w:pPr>
      <w:rPr>
        <w:rFonts w:ascii="Symbol" w:hAnsi="Symbol" w:hint="default"/>
      </w:rPr>
    </w:lvl>
    <w:lvl w:ilvl="7" w:tplc="46B61DE4" w:tentative="1">
      <w:start w:val="1"/>
      <w:numFmt w:val="bullet"/>
      <w:lvlText w:val=""/>
      <w:lvlJc w:val="left"/>
      <w:pPr>
        <w:tabs>
          <w:tab w:val="num" w:pos="5760"/>
        </w:tabs>
        <w:ind w:left="5760" w:hanging="360"/>
      </w:pPr>
      <w:rPr>
        <w:rFonts w:ascii="Symbol" w:hAnsi="Symbol" w:hint="default"/>
      </w:rPr>
    </w:lvl>
    <w:lvl w:ilvl="8" w:tplc="0E04F45C" w:tentative="1">
      <w:start w:val="1"/>
      <w:numFmt w:val="bullet"/>
      <w:lvlText w:val=""/>
      <w:lvlJc w:val="left"/>
      <w:pPr>
        <w:tabs>
          <w:tab w:val="num" w:pos="6480"/>
        </w:tabs>
        <w:ind w:left="6480" w:hanging="360"/>
      </w:pPr>
      <w:rPr>
        <w:rFonts w:ascii="Symbol" w:hAnsi="Symbol" w:hint="default"/>
      </w:rPr>
    </w:lvl>
  </w:abstractNum>
  <w:abstractNum w:abstractNumId="11">
    <w:nsid w:val="0D233902"/>
    <w:multiLevelType w:val="hybridMultilevel"/>
    <w:tmpl w:val="7E7A700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nsid w:val="0FC936E7"/>
    <w:multiLevelType w:val="hybridMultilevel"/>
    <w:tmpl w:val="F9087500"/>
    <w:lvl w:ilvl="0" w:tplc="2646C886">
      <w:start w:val="1"/>
      <w:numFmt w:val="bullet"/>
      <w:lvlText w:val=""/>
      <w:lvlJc w:val="left"/>
      <w:pPr>
        <w:tabs>
          <w:tab w:val="num" w:pos="720"/>
        </w:tabs>
        <w:ind w:left="720" w:hanging="360"/>
      </w:pPr>
      <w:rPr>
        <w:rFonts w:ascii="Symbol" w:hAnsi="Symbol" w:hint="default"/>
      </w:rPr>
    </w:lvl>
    <w:lvl w:ilvl="1" w:tplc="5A8898DE" w:tentative="1">
      <w:start w:val="1"/>
      <w:numFmt w:val="bullet"/>
      <w:lvlText w:val=""/>
      <w:lvlJc w:val="left"/>
      <w:pPr>
        <w:tabs>
          <w:tab w:val="num" w:pos="1440"/>
        </w:tabs>
        <w:ind w:left="1440" w:hanging="360"/>
      </w:pPr>
      <w:rPr>
        <w:rFonts w:ascii="Symbol" w:hAnsi="Symbol" w:hint="default"/>
      </w:rPr>
    </w:lvl>
    <w:lvl w:ilvl="2" w:tplc="E1867CC8" w:tentative="1">
      <w:start w:val="1"/>
      <w:numFmt w:val="bullet"/>
      <w:lvlText w:val=""/>
      <w:lvlJc w:val="left"/>
      <w:pPr>
        <w:tabs>
          <w:tab w:val="num" w:pos="2160"/>
        </w:tabs>
        <w:ind w:left="2160" w:hanging="360"/>
      </w:pPr>
      <w:rPr>
        <w:rFonts w:ascii="Symbol" w:hAnsi="Symbol" w:hint="default"/>
      </w:rPr>
    </w:lvl>
    <w:lvl w:ilvl="3" w:tplc="969201D0" w:tentative="1">
      <w:start w:val="1"/>
      <w:numFmt w:val="bullet"/>
      <w:lvlText w:val=""/>
      <w:lvlJc w:val="left"/>
      <w:pPr>
        <w:tabs>
          <w:tab w:val="num" w:pos="2880"/>
        </w:tabs>
        <w:ind w:left="2880" w:hanging="360"/>
      </w:pPr>
      <w:rPr>
        <w:rFonts w:ascii="Symbol" w:hAnsi="Symbol" w:hint="default"/>
      </w:rPr>
    </w:lvl>
    <w:lvl w:ilvl="4" w:tplc="F9D2AE68" w:tentative="1">
      <w:start w:val="1"/>
      <w:numFmt w:val="bullet"/>
      <w:lvlText w:val=""/>
      <w:lvlJc w:val="left"/>
      <w:pPr>
        <w:tabs>
          <w:tab w:val="num" w:pos="3600"/>
        </w:tabs>
        <w:ind w:left="3600" w:hanging="360"/>
      </w:pPr>
      <w:rPr>
        <w:rFonts w:ascii="Symbol" w:hAnsi="Symbol" w:hint="default"/>
      </w:rPr>
    </w:lvl>
    <w:lvl w:ilvl="5" w:tplc="74E2651A" w:tentative="1">
      <w:start w:val="1"/>
      <w:numFmt w:val="bullet"/>
      <w:lvlText w:val=""/>
      <w:lvlJc w:val="left"/>
      <w:pPr>
        <w:tabs>
          <w:tab w:val="num" w:pos="4320"/>
        </w:tabs>
        <w:ind w:left="4320" w:hanging="360"/>
      </w:pPr>
      <w:rPr>
        <w:rFonts w:ascii="Symbol" w:hAnsi="Symbol" w:hint="default"/>
      </w:rPr>
    </w:lvl>
    <w:lvl w:ilvl="6" w:tplc="0262C4A6" w:tentative="1">
      <w:start w:val="1"/>
      <w:numFmt w:val="bullet"/>
      <w:lvlText w:val=""/>
      <w:lvlJc w:val="left"/>
      <w:pPr>
        <w:tabs>
          <w:tab w:val="num" w:pos="5040"/>
        </w:tabs>
        <w:ind w:left="5040" w:hanging="360"/>
      </w:pPr>
      <w:rPr>
        <w:rFonts w:ascii="Symbol" w:hAnsi="Symbol" w:hint="default"/>
      </w:rPr>
    </w:lvl>
    <w:lvl w:ilvl="7" w:tplc="B97C4D6A" w:tentative="1">
      <w:start w:val="1"/>
      <w:numFmt w:val="bullet"/>
      <w:lvlText w:val=""/>
      <w:lvlJc w:val="left"/>
      <w:pPr>
        <w:tabs>
          <w:tab w:val="num" w:pos="5760"/>
        </w:tabs>
        <w:ind w:left="5760" w:hanging="360"/>
      </w:pPr>
      <w:rPr>
        <w:rFonts w:ascii="Symbol" w:hAnsi="Symbol" w:hint="default"/>
      </w:rPr>
    </w:lvl>
    <w:lvl w:ilvl="8" w:tplc="5BE00464" w:tentative="1">
      <w:start w:val="1"/>
      <w:numFmt w:val="bullet"/>
      <w:lvlText w:val=""/>
      <w:lvlJc w:val="left"/>
      <w:pPr>
        <w:tabs>
          <w:tab w:val="num" w:pos="6480"/>
        </w:tabs>
        <w:ind w:left="6480" w:hanging="360"/>
      </w:pPr>
      <w:rPr>
        <w:rFonts w:ascii="Symbol" w:hAnsi="Symbol" w:hint="default"/>
      </w:rPr>
    </w:lvl>
  </w:abstractNum>
  <w:abstractNum w:abstractNumId="13">
    <w:nsid w:val="124F142E"/>
    <w:multiLevelType w:val="hybridMultilevel"/>
    <w:tmpl w:val="BD98F4B2"/>
    <w:lvl w:ilvl="0" w:tplc="DB980FC4">
      <w:start w:val="1"/>
      <w:numFmt w:val="bullet"/>
      <w:lvlText w:val="-"/>
      <w:lvlJc w:val="left"/>
      <w:pPr>
        <w:tabs>
          <w:tab w:val="num" w:pos="720"/>
        </w:tabs>
        <w:ind w:left="720" w:hanging="360"/>
      </w:pPr>
      <w:rPr>
        <w:rFonts w:ascii="Times New Roman" w:hAnsi="Times New Roman" w:cs="Times New Roman" w:hint="default"/>
      </w:rPr>
    </w:lvl>
    <w:lvl w:ilvl="1" w:tplc="BEEE68CC" w:tentative="1">
      <w:start w:val="1"/>
      <w:numFmt w:val="bullet"/>
      <w:lvlText w:val="-"/>
      <w:lvlJc w:val="left"/>
      <w:pPr>
        <w:tabs>
          <w:tab w:val="num" w:pos="1440"/>
        </w:tabs>
        <w:ind w:left="1440" w:hanging="360"/>
      </w:pPr>
      <w:rPr>
        <w:rFonts w:ascii="Century Gothic" w:hAnsi="Century Gothic" w:hint="default"/>
      </w:rPr>
    </w:lvl>
    <w:lvl w:ilvl="2" w:tplc="ED043026" w:tentative="1">
      <w:start w:val="1"/>
      <w:numFmt w:val="bullet"/>
      <w:lvlText w:val="-"/>
      <w:lvlJc w:val="left"/>
      <w:pPr>
        <w:tabs>
          <w:tab w:val="num" w:pos="2160"/>
        </w:tabs>
        <w:ind w:left="2160" w:hanging="360"/>
      </w:pPr>
      <w:rPr>
        <w:rFonts w:ascii="Century Gothic" w:hAnsi="Century Gothic" w:hint="default"/>
      </w:rPr>
    </w:lvl>
    <w:lvl w:ilvl="3" w:tplc="6D4EAE48" w:tentative="1">
      <w:start w:val="1"/>
      <w:numFmt w:val="bullet"/>
      <w:lvlText w:val="-"/>
      <w:lvlJc w:val="left"/>
      <w:pPr>
        <w:tabs>
          <w:tab w:val="num" w:pos="2880"/>
        </w:tabs>
        <w:ind w:left="2880" w:hanging="360"/>
      </w:pPr>
      <w:rPr>
        <w:rFonts w:ascii="Century Gothic" w:hAnsi="Century Gothic" w:hint="default"/>
      </w:rPr>
    </w:lvl>
    <w:lvl w:ilvl="4" w:tplc="87683E04" w:tentative="1">
      <w:start w:val="1"/>
      <w:numFmt w:val="bullet"/>
      <w:lvlText w:val="-"/>
      <w:lvlJc w:val="left"/>
      <w:pPr>
        <w:tabs>
          <w:tab w:val="num" w:pos="3600"/>
        </w:tabs>
        <w:ind w:left="3600" w:hanging="360"/>
      </w:pPr>
      <w:rPr>
        <w:rFonts w:ascii="Century Gothic" w:hAnsi="Century Gothic" w:hint="default"/>
      </w:rPr>
    </w:lvl>
    <w:lvl w:ilvl="5" w:tplc="AC328A60" w:tentative="1">
      <w:start w:val="1"/>
      <w:numFmt w:val="bullet"/>
      <w:lvlText w:val="-"/>
      <w:lvlJc w:val="left"/>
      <w:pPr>
        <w:tabs>
          <w:tab w:val="num" w:pos="4320"/>
        </w:tabs>
        <w:ind w:left="4320" w:hanging="360"/>
      </w:pPr>
      <w:rPr>
        <w:rFonts w:ascii="Century Gothic" w:hAnsi="Century Gothic" w:hint="default"/>
      </w:rPr>
    </w:lvl>
    <w:lvl w:ilvl="6" w:tplc="F82A1E2E" w:tentative="1">
      <w:start w:val="1"/>
      <w:numFmt w:val="bullet"/>
      <w:lvlText w:val="-"/>
      <w:lvlJc w:val="left"/>
      <w:pPr>
        <w:tabs>
          <w:tab w:val="num" w:pos="5040"/>
        </w:tabs>
        <w:ind w:left="5040" w:hanging="360"/>
      </w:pPr>
      <w:rPr>
        <w:rFonts w:ascii="Century Gothic" w:hAnsi="Century Gothic" w:hint="default"/>
      </w:rPr>
    </w:lvl>
    <w:lvl w:ilvl="7" w:tplc="444C6684" w:tentative="1">
      <w:start w:val="1"/>
      <w:numFmt w:val="bullet"/>
      <w:lvlText w:val="-"/>
      <w:lvlJc w:val="left"/>
      <w:pPr>
        <w:tabs>
          <w:tab w:val="num" w:pos="5760"/>
        </w:tabs>
        <w:ind w:left="5760" w:hanging="360"/>
      </w:pPr>
      <w:rPr>
        <w:rFonts w:ascii="Century Gothic" w:hAnsi="Century Gothic" w:hint="default"/>
      </w:rPr>
    </w:lvl>
    <w:lvl w:ilvl="8" w:tplc="51A80100" w:tentative="1">
      <w:start w:val="1"/>
      <w:numFmt w:val="bullet"/>
      <w:lvlText w:val="-"/>
      <w:lvlJc w:val="left"/>
      <w:pPr>
        <w:tabs>
          <w:tab w:val="num" w:pos="6480"/>
        </w:tabs>
        <w:ind w:left="6480" w:hanging="360"/>
      </w:pPr>
      <w:rPr>
        <w:rFonts w:ascii="Century Gothic" w:hAnsi="Century Gothic" w:hint="default"/>
      </w:rPr>
    </w:lvl>
  </w:abstractNum>
  <w:abstractNum w:abstractNumId="14">
    <w:nsid w:val="13C234F0"/>
    <w:multiLevelType w:val="multilevel"/>
    <w:tmpl w:val="7A523720"/>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nsid w:val="15D07F3F"/>
    <w:multiLevelType w:val="hybridMultilevel"/>
    <w:tmpl w:val="AE98A1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170003F6"/>
    <w:multiLevelType w:val="hybridMultilevel"/>
    <w:tmpl w:val="47BEB75C"/>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nsid w:val="1897134E"/>
    <w:multiLevelType w:val="hybridMultilevel"/>
    <w:tmpl w:val="79F2AF28"/>
    <w:lvl w:ilvl="0" w:tplc="DB980FC4">
      <w:start w:val="1"/>
      <w:numFmt w:val="bullet"/>
      <w:lvlText w:val="-"/>
      <w:lvlJc w:val="left"/>
      <w:pPr>
        <w:ind w:left="1440" w:hanging="360"/>
      </w:pPr>
      <w:rPr>
        <w:rFonts w:ascii="Times New Roman" w:hAnsi="Times New Roman" w:cs="Times New Roman"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8">
    <w:nsid w:val="1A9E64EB"/>
    <w:multiLevelType w:val="hybridMultilevel"/>
    <w:tmpl w:val="CD027EE6"/>
    <w:lvl w:ilvl="0" w:tplc="DB980FC4">
      <w:start w:val="1"/>
      <w:numFmt w:val="bullet"/>
      <w:lvlText w:val="-"/>
      <w:lvlJc w:val="left"/>
      <w:pPr>
        <w:ind w:left="1440" w:hanging="360"/>
      </w:pPr>
      <w:rPr>
        <w:rFonts w:ascii="Times New Roman" w:hAnsi="Times New Roman" w:cs="Times New Roman"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9">
    <w:nsid w:val="1B7760AD"/>
    <w:multiLevelType w:val="hybridMultilevel"/>
    <w:tmpl w:val="398648B2"/>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0">
    <w:nsid w:val="1CDF5EAC"/>
    <w:multiLevelType w:val="hybridMultilevel"/>
    <w:tmpl w:val="5D0C2AC2"/>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nsid w:val="1FF64C87"/>
    <w:multiLevelType w:val="hybridMultilevel"/>
    <w:tmpl w:val="C21426A6"/>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nsid w:val="20064E57"/>
    <w:multiLevelType w:val="hybridMultilevel"/>
    <w:tmpl w:val="3E84A470"/>
    <w:lvl w:ilvl="0" w:tplc="DB980FC4">
      <w:start w:val="1"/>
      <w:numFmt w:val="bullet"/>
      <w:lvlText w:val="-"/>
      <w:lvlJc w:val="left"/>
      <w:pPr>
        <w:ind w:left="1440" w:hanging="360"/>
      </w:pPr>
      <w:rPr>
        <w:rFonts w:ascii="Times New Roman" w:hAnsi="Times New Roman" w:cs="Times New Roman"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3">
    <w:nsid w:val="210A2E2A"/>
    <w:multiLevelType w:val="hybridMultilevel"/>
    <w:tmpl w:val="9EB06C52"/>
    <w:lvl w:ilvl="0" w:tplc="DB980FC4">
      <w:start w:val="1"/>
      <w:numFmt w:val="bullet"/>
      <w:lvlText w:val="-"/>
      <w:lvlJc w:val="left"/>
      <w:pPr>
        <w:ind w:left="1440" w:hanging="360"/>
      </w:pPr>
      <w:rPr>
        <w:rFonts w:ascii="Times New Roman" w:hAnsi="Times New Roman" w:cs="Times New Roman"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4">
    <w:nsid w:val="228A351F"/>
    <w:multiLevelType w:val="hybridMultilevel"/>
    <w:tmpl w:val="2F66ABDC"/>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nsid w:val="24EC1B3B"/>
    <w:multiLevelType w:val="hybridMultilevel"/>
    <w:tmpl w:val="BC20AB6C"/>
    <w:lvl w:ilvl="0" w:tplc="C75493D0">
      <w:start w:val="1"/>
      <w:numFmt w:val="bullet"/>
      <w:lvlText w:val=""/>
      <w:lvlJc w:val="left"/>
      <w:pPr>
        <w:tabs>
          <w:tab w:val="num" w:pos="720"/>
        </w:tabs>
        <w:ind w:left="720" w:hanging="360"/>
      </w:pPr>
      <w:rPr>
        <w:rFonts w:ascii="Symbol" w:hAnsi="Symbol" w:hint="default"/>
      </w:rPr>
    </w:lvl>
    <w:lvl w:ilvl="1" w:tplc="0E68303C" w:tentative="1">
      <w:start w:val="1"/>
      <w:numFmt w:val="bullet"/>
      <w:lvlText w:val=""/>
      <w:lvlJc w:val="left"/>
      <w:pPr>
        <w:tabs>
          <w:tab w:val="num" w:pos="1440"/>
        </w:tabs>
        <w:ind w:left="1440" w:hanging="360"/>
      </w:pPr>
      <w:rPr>
        <w:rFonts w:ascii="Symbol" w:hAnsi="Symbol" w:hint="default"/>
      </w:rPr>
    </w:lvl>
    <w:lvl w:ilvl="2" w:tplc="FB5A55E6" w:tentative="1">
      <w:start w:val="1"/>
      <w:numFmt w:val="bullet"/>
      <w:lvlText w:val=""/>
      <w:lvlJc w:val="left"/>
      <w:pPr>
        <w:tabs>
          <w:tab w:val="num" w:pos="2160"/>
        </w:tabs>
        <w:ind w:left="2160" w:hanging="360"/>
      </w:pPr>
      <w:rPr>
        <w:rFonts w:ascii="Symbol" w:hAnsi="Symbol" w:hint="default"/>
      </w:rPr>
    </w:lvl>
    <w:lvl w:ilvl="3" w:tplc="EB70B4CC" w:tentative="1">
      <w:start w:val="1"/>
      <w:numFmt w:val="bullet"/>
      <w:lvlText w:val=""/>
      <w:lvlJc w:val="left"/>
      <w:pPr>
        <w:tabs>
          <w:tab w:val="num" w:pos="2880"/>
        </w:tabs>
        <w:ind w:left="2880" w:hanging="360"/>
      </w:pPr>
      <w:rPr>
        <w:rFonts w:ascii="Symbol" w:hAnsi="Symbol" w:hint="default"/>
      </w:rPr>
    </w:lvl>
    <w:lvl w:ilvl="4" w:tplc="9E244F0C" w:tentative="1">
      <w:start w:val="1"/>
      <w:numFmt w:val="bullet"/>
      <w:lvlText w:val=""/>
      <w:lvlJc w:val="left"/>
      <w:pPr>
        <w:tabs>
          <w:tab w:val="num" w:pos="3600"/>
        </w:tabs>
        <w:ind w:left="3600" w:hanging="360"/>
      </w:pPr>
      <w:rPr>
        <w:rFonts w:ascii="Symbol" w:hAnsi="Symbol" w:hint="default"/>
      </w:rPr>
    </w:lvl>
    <w:lvl w:ilvl="5" w:tplc="0F5476EC" w:tentative="1">
      <w:start w:val="1"/>
      <w:numFmt w:val="bullet"/>
      <w:lvlText w:val=""/>
      <w:lvlJc w:val="left"/>
      <w:pPr>
        <w:tabs>
          <w:tab w:val="num" w:pos="4320"/>
        </w:tabs>
        <w:ind w:left="4320" w:hanging="360"/>
      </w:pPr>
      <w:rPr>
        <w:rFonts w:ascii="Symbol" w:hAnsi="Symbol" w:hint="default"/>
      </w:rPr>
    </w:lvl>
    <w:lvl w:ilvl="6" w:tplc="97C621CC" w:tentative="1">
      <w:start w:val="1"/>
      <w:numFmt w:val="bullet"/>
      <w:lvlText w:val=""/>
      <w:lvlJc w:val="left"/>
      <w:pPr>
        <w:tabs>
          <w:tab w:val="num" w:pos="5040"/>
        </w:tabs>
        <w:ind w:left="5040" w:hanging="360"/>
      </w:pPr>
      <w:rPr>
        <w:rFonts w:ascii="Symbol" w:hAnsi="Symbol" w:hint="default"/>
      </w:rPr>
    </w:lvl>
    <w:lvl w:ilvl="7" w:tplc="0B3C6E5A" w:tentative="1">
      <w:start w:val="1"/>
      <w:numFmt w:val="bullet"/>
      <w:lvlText w:val=""/>
      <w:lvlJc w:val="left"/>
      <w:pPr>
        <w:tabs>
          <w:tab w:val="num" w:pos="5760"/>
        </w:tabs>
        <w:ind w:left="5760" w:hanging="360"/>
      </w:pPr>
      <w:rPr>
        <w:rFonts w:ascii="Symbol" w:hAnsi="Symbol" w:hint="default"/>
      </w:rPr>
    </w:lvl>
    <w:lvl w:ilvl="8" w:tplc="F01629C0" w:tentative="1">
      <w:start w:val="1"/>
      <w:numFmt w:val="bullet"/>
      <w:lvlText w:val=""/>
      <w:lvlJc w:val="left"/>
      <w:pPr>
        <w:tabs>
          <w:tab w:val="num" w:pos="6480"/>
        </w:tabs>
        <w:ind w:left="6480" w:hanging="360"/>
      </w:pPr>
      <w:rPr>
        <w:rFonts w:ascii="Symbol" w:hAnsi="Symbol" w:hint="default"/>
      </w:rPr>
    </w:lvl>
  </w:abstractNum>
  <w:abstractNum w:abstractNumId="26">
    <w:nsid w:val="255204A5"/>
    <w:multiLevelType w:val="hybridMultilevel"/>
    <w:tmpl w:val="A0E4F60A"/>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nsid w:val="259925A9"/>
    <w:multiLevelType w:val="hybridMultilevel"/>
    <w:tmpl w:val="493836AA"/>
    <w:lvl w:ilvl="0" w:tplc="DB980FC4">
      <w:start w:val="1"/>
      <w:numFmt w:val="bullet"/>
      <w:lvlText w:val="-"/>
      <w:lvlJc w:val="left"/>
      <w:pPr>
        <w:ind w:left="1440" w:hanging="360"/>
      </w:pPr>
      <w:rPr>
        <w:rFonts w:ascii="Times New Roman" w:hAnsi="Times New Roman" w:cs="Times New Roman"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8">
    <w:nsid w:val="266A6B55"/>
    <w:multiLevelType w:val="hybridMultilevel"/>
    <w:tmpl w:val="D8B06B26"/>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nsid w:val="2972437F"/>
    <w:multiLevelType w:val="hybridMultilevel"/>
    <w:tmpl w:val="20804710"/>
    <w:lvl w:ilvl="0" w:tplc="C2ACF3BE">
      <w:start w:val="1"/>
      <w:numFmt w:val="bullet"/>
      <w:lvlText w:val=""/>
      <w:lvlJc w:val="left"/>
      <w:pPr>
        <w:tabs>
          <w:tab w:val="num" w:pos="720"/>
        </w:tabs>
        <w:ind w:left="720" w:hanging="360"/>
      </w:pPr>
      <w:rPr>
        <w:rFonts w:ascii="Symbol" w:hAnsi="Symbol" w:hint="default"/>
      </w:rPr>
    </w:lvl>
    <w:lvl w:ilvl="1" w:tplc="54AA7A24" w:tentative="1">
      <w:start w:val="1"/>
      <w:numFmt w:val="bullet"/>
      <w:lvlText w:val=""/>
      <w:lvlJc w:val="left"/>
      <w:pPr>
        <w:tabs>
          <w:tab w:val="num" w:pos="1440"/>
        </w:tabs>
        <w:ind w:left="1440" w:hanging="360"/>
      </w:pPr>
      <w:rPr>
        <w:rFonts w:ascii="Symbol" w:hAnsi="Symbol" w:hint="default"/>
      </w:rPr>
    </w:lvl>
    <w:lvl w:ilvl="2" w:tplc="27B246BC" w:tentative="1">
      <w:start w:val="1"/>
      <w:numFmt w:val="bullet"/>
      <w:lvlText w:val=""/>
      <w:lvlJc w:val="left"/>
      <w:pPr>
        <w:tabs>
          <w:tab w:val="num" w:pos="2160"/>
        </w:tabs>
        <w:ind w:left="2160" w:hanging="360"/>
      </w:pPr>
      <w:rPr>
        <w:rFonts w:ascii="Symbol" w:hAnsi="Symbol" w:hint="default"/>
      </w:rPr>
    </w:lvl>
    <w:lvl w:ilvl="3" w:tplc="0A0A8666" w:tentative="1">
      <w:start w:val="1"/>
      <w:numFmt w:val="bullet"/>
      <w:lvlText w:val=""/>
      <w:lvlJc w:val="left"/>
      <w:pPr>
        <w:tabs>
          <w:tab w:val="num" w:pos="2880"/>
        </w:tabs>
        <w:ind w:left="2880" w:hanging="360"/>
      </w:pPr>
      <w:rPr>
        <w:rFonts w:ascii="Symbol" w:hAnsi="Symbol" w:hint="default"/>
      </w:rPr>
    </w:lvl>
    <w:lvl w:ilvl="4" w:tplc="7D4A2478" w:tentative="1">
      <w:start w:val="1"/>
      <w:numFmt w:val="bullet"/>
      <w:lvlText w:val=""/>
      <w:lvlJc w:val="left"/>
      <w:pPr>
        <w:tabs>
          <w:tab w:val="num" w:pos="3600"/>
        </w:tabs>
        <w:ind w:left="3600" w:hanging="360"/>
      </w:pPr>
      <w:rPr>
        <w:rFonts w:ascii="Symbol" w:hAnsi="Symbol" w:hint="default"/>
      </w:rPr>
    </w:lvl>
    <w:lvl w:ilvl="5" w:tplc="56741FE4" w:tentative="1">
      <w:start w:val="1"/>
      <w:numFmt w:val="bullet"/>
      <w:lvlText w:val=""/>
      <w:lvlJc w:val="left"/>
      <w:pPr>
        <w:tabs>
          <w:tab w:val="num" w:pos="4320"/>
        </w:tabs>
        <w:ind w:left="4320" w:hanging="360"/>
      </w:pPr>
      <w:rPr>
        <w:rFonts w:ascii="Symbol" w:hAnsi="Symbol" w:hint="default"/>
      </w:rPr>
    </w:lvl>
    <w:lvl w:ilvl="6" w:tplc="F618910E" w:tentative="1">
      <w:start w:val="1"/>
      <w:numFmt w:val="bullet"/>
      <w:lvlText w:val=""/>
      <w:lvlJc w:val="left"/>
      <w:pPr>
        <w:tabs>
          <w:tab w:val="num" w:pos="5040"/>
        </w:tabs>
        <w:ind w:left="5040" w:hanging="360"/>
      </w:pPr>
      <w:rPr>
        <w:rFonts w:ascii="Symbol" w:hAnsi="Symbol" w:hint="default"/>
      </w:rPr>
    </w:lvl>
    <w:lvl w:ilvl="7" w:tplc="577E15C8" w:tentative="1">
      <w:start w:val="1"/>
      <w:numFmt w:val="bullet"/>
      <w:lvlText w:val=""/>
      <w:lvlJc w:val="left"/>
      <w:pPr>
        <w:tabs>
          <w:tab w:val="num" w:pos="5760"/>
        </w:tabs>
        <w:ind w:left="5760" w:hanging="360"/>
      </w:pPr>
      <w:rPr>
        <w:rFonts w:ascii="Symbol" w:hAnsi="Symbol" w:hint="default"/>
      </w:rPr>
    </w:lvl>
    <w:lvl w:ilvl="8" w:tplc="F0CA0340" w:tentative="1">
      <w:start w:val="1"/>
      <w:numFmt w:val="bullet"/>
      <w:lvlText w:val=""/>
      <w:lvlJc w:val="left"/>
      <w:pPr>
        <w:tabs>
          <w:tab w:val="num" w:pos="6480"/>
        </w:tabs>
        <w:ind w:left="6480" w:hanging="360"/>
      </w:pPr>
      <w:rPr>
        <w:rFonts w:ascii="Symbol" w:hAnsi="Symbol" w:hint="default"/>
      </w:rPr>
    </w:lvl>
  </w:abstractNum>
  <w:abstractNum w:abstractNumId="30">
    <w:nsid w:val="2AD32BEF"/>
    <w:multiLevelType w:val="hybridMultilevel"/>
    <w:tmpl w:val="5B68358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nsid w:val="2DB9416D"/>
    <w:multiLevelType w:val="hybridMultilevel"/>
    <w:tmpl w:val="5790CA8A"/>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nsid w:val="31070CBC"/>
    <w:multiLevelType w:val="hybridMultilevel"/>
    <w:tmpl w:val="7BE0D78C"/>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nsid w:val="33074DFD"/>
    <w:multiLevelType w:val="hybridMultilevel"/>
    <w:tmpl w:val="597694D0"/>
    <w:lvl w:ilvl="0" w:tplc="34090001">
      <w:start w:val="1"/>
      <w:numFmt w:val="bullet"/>
      <w:lvlText w:val=""/>
      <w:lvlJc w:val="left"/>
      <w:pPr>
        <w:tabs>
          <w:tab w:val="num" w:pos="720"/>
        </w:tabs>
        <w:ind w:left="720" w:hanging="360"/>
      </w:pPr>
      <w:rPr>
        <w:rFonts w:ascii="Symbol" w:hAnsi="Symbol" w:hint="default"/>
      </w:rPr>
    </w:lvl>
    <w:lvl w:ilvl="1" w:tplc="962CBD8A" w:tentative="1">
      <w:start w:val="1"/>
      <w:numFmt w:val="bullet"/>
      <w:lvlText w:val=""/>
      <w:lvlJc w:val="left"/>
      <w:pPr>
        <w:tabs>
          <w:tab w:val="num" w:pos="1440"/>
        </w:tabs>
        <w:ind w:left="1440" w:hanging="360"/>
      </w:pPr>
      <w:rPr>
        <w:rFonts w:ascii="Wingdings" w:hAnsi="Wingdings" w:hint="default"/>
      </w:rPr>
    </w:lvl>
    <w:lvl w:ilvl="2" w:tplc="DAFA621A" w:tentative="1">
      <w:start w:val="1"/>
      <w:numFmt w:val="bullet"/>
      <w:lvlText w:val=""/>
      <w:lvlJc w:val="left"/>
      <w:pPr>
        <w:tabs>
          <w:tab w:val="num" w:pos="2160"/>
        </w:tabs>
        <w:ind w:left="2160" w:hanging="360"/>
      </w:pPr>
      <w:rPr>
        <w:rFonts w:ascii="Wingdings" w:hAnsi="Wingdings" w:hint="default"/>
      </w:rPr>
    </w:lvl>
    <w:lvl w:ilvl="3" w:tplc="E7FA2158" w:tentative="1">
      <w:start w:val="1"/>
      <w:numFmt w:val="bullet"/>
      <w:lvlText w:val=""/>
      <w:lvlJc w:val="left"/>
      <w:pPr>
        <w:tabs>
          <w:tab w:val="num" w:pos="2880"/>
        </w:tabs>
        <w:ind w:left="2880" w:hanging="360"/>
      </w:pPr>
      <w:rPr>
        <w:rFonts w:ascii="Wingdings" w:hAnsi="Wingdings" w:hint="default"/>
      </w:rPr>
    </w:lvl>
    <w:lvl w:ilvl="4" w:tplc="74148736" w:tentative="1">
      <w:start w:val="1"/>
      <w:numFmt w:val="bullet"/>
      <w:lvlText w:val=""/>
      <w:lvlJc w:val="left"/>
      <w:pPr>
        <w:tabs>
          <w:tab w:val="num" w:pos="3600"/>
        </w:tabs>
        <w:ind w:left="3600" w:hanging="360"/>
      </w:pPr>
      <w:rPr>
        <w:rFonts w:ascii="Wingdings" w:hAnsi="Wingdings" w:hint="default"/>
      </w:rPr>
    </w:lvl>
    <w:lvl w:ilvl="5" w:tplc="99224EB8" w:tentative="1">
      <w:start w:val="1"/>
      <w:numFmt w:val="bullet"/>
      <w:lvlText w:val=""/>
      <w:lvlJc w:val="left"/>
      <w:pPr>
        <w:tabs>
          <w:tab w:val="num" w:pos="4320"/>
        </w:tabs>
        <w:ind w:left="4320" w:hanging="360"/>
      </w:pPr>
      <w:rPr>
        <w:rFonts w:ascii="Wingdings" w:hAnsi="Wingdings" w:hint="default"/>
      </w:rPr>
    </w:lvl>
    <w:lvl w:ilvl="6" w:tplc="61906CF2" w:tentative="1">
      <w:start w:val="1"/>
      <w:numFmt w:val="bullet"/>
      <w:lvlText w:val=""/>
      <w:lvlJc w:val="left"/>
      <w:pPr>
        <w:tabs>
          <w:tab w:val="num" w:pos="5040"/>
        </w:tabs>
        <w:ind w:left="5040" w:hanging="360"/>
      </w:pPr>
      <w:rPr>
        <w:rFonts w:ascii="Wingdings" w:hAnsi="Wingdings" w:hint="default"/>
      </w:rPr>
    </w:lvl>
    <w:lvl w:ilvl="7" w:tplc="0404791A" w:tentative="1">
      <w:start w:val="1"/>
      <w:numFmt w:val="bullet"/>
      <w:lvlText w:val=""/>
      <w:lvlJc w:val="left"/>
      <w:pPr>
        <w:tabs>
          <w:tab w:val="num" w:pos="5760"/>
        </w:tabs>
        <w:ind w:left="5760" w:hanging="360"/>
      </w:pPr>
      <w:rPr>
        <w:rFonts w:ascii="Wingdings" w:hAnsi="Wingdings" w:hint="default"/>
      </w:rPr>
    </w:lvl>
    <w:lvl w:ilvl="8" w:tplc="62B63642" w:tentative="1">
      <w:start w:val="1"/>
      <w:numFmt w:val="bullet"/>
      <w:lvlText w:val=""/>
      <w:lvlJc w:val="left"/>
      <w:pPr>
        <w:tabs>
          <w:tab w:val="num" w:pos="6480"/>
        </w:tabs>
        <w:ind w:left="6480" w:hanging="360"/>
      </w:pPr>
      <w:rPr>
        <w:rFonts w:ascii="Wingdings" w:hAnsi="Wingdings" w:hint="default"/>
      </w:rPr>
    </w:lvl>
  </w:abstractNum>
  <w:abstractNum w:abstractNumId="34">
    <w:nsid w:val="351A5E15"/>
    <w:multiLevelType w:val="hybridMultilevel"/>
    <w:tmpl w:val="198A07D8"/>
    <w:lvl w:ilvl="0" w:tplc="3AB8EF56">
      <w:start w:val="2"/>
      <w:numFmt w:val="decimal"/>
      <w:lvlText w:val="%1."/>
      <w:lvlJc w:val="left"/>
      <w:pPr>
        <w:tabs>
          <w:tab w:val="num" w:pos="720"/>
        </w:tabs>
        <w:ind w:left="720" w:hanging="360"/>
      </w:pPr>
    </w:lvl>
    <w:lvl w:ilvl="1" w:tplc="51A23F38" w:tentative="1">
      <w:start w:val="1"/>
      <w:numFmt w:val="decimal"/>
      <w:lvlText w:val="%2."/>
      <w:lvlJc w:val="left"/>
      <w:pPr>
        <w:tabs>
          <w:tab w:val="num" w:pos="1440"/>
        </w:tabs>
        <w:ind w:left="1440" w:hanging="360"/>
      </w:pPr>
    </w:lvl>
    <w:lvl w:ilvl="2" w:tplc="C3B2F4CE" w:tentative="1">
      <w:start w:val="1"/>
      <w:numFmt w:val="decimal"/>
      <w:lvlText w:val="%3."/>
      <w:lvlJc w:val="left"/>
      <w:pPr>
        <w:tabs>
          <w:tab w:val="num" w:pos="2160"/>
        </w:tabs>
        <w:ind w:left="2160" w:hanging="360"/>
      </w:pPr>
    </w:lvl>
    <w:lvl w:ilvl="3" w:tplc="0668220C" w:tentative="1">
      <w:start w:val="1"/>
      <w:numFmt w:val="decimal"/>
      <w:lvlText w:val="%4."/>
      <w:lvlJc w:val="left"/>
      <w:pPr>
        <w:tabs>
          <w:tab w:val="num" w:pos="2880"/>
        </w:tabs>
        <w:ind w:left="2880" w:hanging="360"/>
      </w:pPr>
    </w:lvl>
    <w:lvl w:ilvl="4" w:tplc="7870018A" w:tentative="1">
      <w:start w:val="1"/>
      <w:numFmt w:val="decimal"/>
      <w:lvlText w:val="%5."/>
      <w:lvlJc w:val="left"/>
      <w:pPr>
        <w:tabs>
          <w:tab w:val="num" w:pos="3600"/>
        </w:tabs>
        <w:ind w:left="3600" w:hanging="360"/>
      </w:pPr>
    </w:lvl>
    <w:lvl w:ilvl="5" w:tplc="8548ADDA" w:tentative="1">
      <w:start w:val="1"/>
      <w:numFmt w:val="decimal"/>
      <w:lvlText w:val="%6."/>
      <w:lvlJc w:val="left"/>
      <w:pPr>
        <w:tabs>
          <w:tab w:val="num" w:pos="4320"/>
        </w:tabs>
        <w:ind w:left="4320" w:hanging="360"/>
      </w:pPr>
    </w:lvl>
    <w:lvl w:ilvl="6" w:tplc="22AED816" w:tentative="1">
      <w:start w:val="1"/>
      <w:numFmt w:val="decimal"/>
      <w:lvlText w:val="%7."/>
      <w:lvlJc w:val="left"/>
      <w:pPr>
        <w:tabs>
          <w:tab w:val="num" w:pos="5040"/>
        </w:tabs>
        <w:ind w:left="5040" w:hanging="360"/>
      </w:pPr>
    </w:lvl>
    <w:lvl w:ilvl="7" w:tplc="5C12B92A" w:tentative="1">
      <w:start w:val="1"/>
      <w:numFmt w:val="decimal"/>
      <w:lvlText w:val="%8."/>
      <w:lvlJc w:val="left"/>
      <w:pPr>
        <w:tabs>
          <w:tab w:val="num" w:pos="5760"/>
        </w:tabs>
        <w:ind w:left="5760" w:hanging="360"/>
      </w:pPr>
    </w:lvl>
    <w:lvl w:ilvl="8" w:tplc="17BAAD54" w:tentative="1">
      <w:start w:val="1"/>
      <w:numFmt w:val="decimal"/>
      <w:lvlText w:val="%9."/>
      <w:lvlJc w:val="left"/>
      <w:pPr>
        <w:tabs>
          <w:tab w:val="num" w:pos="6480"/>
        </w:tabs>
        <w:ind w:left="6480" w:hanging="360"/>
      </w:pPr>
    </w:lvl>
  </w:abstractNum>
  <w:abstractNum w:abstractNumId="35">
    <w:nsid w:val="35507F68"/>
    <w:multiLevelType w:val="hybridMultilevel"/>
    <w:tmpl w:val="12AA77CA"/>
    <w:lvl w:ilvl="0" w:tplc="57140C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36CA1E2A"/>
    <w:multiLevelType w:val="hybridMultilevel"/>
    <w:tmpl w:val="0F602970"/>
    <w:lvl w:ilvl="0" w:tplc="D064026A">
      <w:start w:val="1"/>
      <w:numFmt w:val="bullet"/>
      <w:lvlText w:val=""/>
      <w:lvlJc w:val="left"/>
      <w:pPr>
        <w:tabs>
          <w:tab w:val="num" w:pos="720"/>
        </w:tabs>
        <w:ind w:left="720" w:hanging="360"/>
      </w:pPr>
      <w:rPr>
        <w:rFonts w:ascii="Symbol" w:hAnsi="Symbol" w:hint="default"/>
      </w:rPr>
    </w:lvl>
    <w:lvl w:ilvl="1" w:tplc="0C0C7E9C" w:tentative="1">
      <w:start w:val="1"/>
      <w:numFmt w:val="bullet"/>
      <w:lvlText w:val=""/>
      <w:lvlJc w:val="left"/>
      <w:pPr>
        <w:tabs>
          <w:tab w:val="num" w:pos="1440"/>
        </w:tabs>
        <w:ind w:left="1440" w:hanging="360"/>
      </w:pPr>
      <w:rPr>
        <w:rFonts w:ascii="Symbol" w:hAnsi="Symbol" w:hint="default"/>
      </w:rPr>
    </w:lvl>
    <w:lvl w:ilvl="2" w:tplc="A942DC64" w:tentative="1">
      <w:start w:val="1"/>
      <w:numFmt w:val="bullet"/>
      <w:lvlText w:val=""/>
      <w:lvlJc w:val="left"/>
      <w:pPr>
        <w:tabs>
          <w:tab w:val="num" w:pos="2160"/>
        </w:tabs>
        <w:ind w:left="2160" w:hanging="360"/>
      </w:pPr>
      <w:rPr>
        <w:rFonts w:ascii="Symbol" w:hAnsi="Symbol" w:hint="default"/>
      </w:rPr>
    </w:lvl>
    <w:lvl w:ilvl="3" w:tplc="A1641932" w:tentative="1">
      <w:start w:val="1"/>
      <w:numFmt w:val="bullet"/>
      <w:lvlText w:val=""/>
      <w:lvlJc w:val="left"/>
      <w:pPr>
        <w:tabs>
          <w:tab w:val="num" w:pos="2880"/>
        </w:tabs>
        <w:ind w:left="2880" w:hanging="360"/>
      </w:pPr>
      <w:rPr>
        <w:rFonts w:ascii="Symbol" w:hAnsi="Symbol" w:hint="default"/>
      </w:rPr>
    </w:lvl>
    <w:lvl w:ilvl="4" w:tplc="15EAF0DA" w:tentative="1">
      <w:start w:val="1"/>
      <w:numFmt w:val="bullet"/>
      <w:lvlText w:val=""/>
      <w:lvlJc w:val="left"/>
      <w:pPr>
        <w:tabs>
          <w:tab w:val="num" w:pos="3600"/>
        </w:tabs>
        <w:ind w:left="3600" w:hanging="360"/>
      </w:pPr>
      <w:rPr>
        <w:rFonts w:ascii="Symbol" w:hAnsi="Symbol" w:hint="default"/>
      </w:rPr>
    </w:lvl>
    <w:lvl w:ilvl="5" w:tplc="61EE6362" w:tentative="1">
      <w:start w:val="1"/>
      <w:numFmt w:val="bullet"/>
      <w:lvlText w:val=""/>
      <w:lvlJc w:val="left"/>
      <w:pPr>
        <w:tabs>
          <w:tab w:val="num" w:pos="4320"/>
        </w:tabs>
        <w:ind w:left="4320" w:hanging="360"/>
      </w:pPr>
      <w:rPr>
        <w:rFonts w:ascii="Symbol" w:hAnsi="Symbol" w:hint="default"/>
      </w:rPr>
    </w:lvl>
    <w:lvl w:ilvl="6" w:tplc="366C333C" w:tentative="1">
      <w:start w:val="1"/>
      <w:numFmt w:val="bullet"/>
      <w:lvlText w:val=""/>
      <w:lvlJc w:val="left"/>
      <w:pPr>
        <w:tabs>
          <w:tab w:val="num" w:pos="5040"/>
        </w:tabs>
        <w:ind w:left="5040" w:hanging="360"/>
      </w:pPr>
      <w:rPr>
        <w:rFonts w:ascii="Symbol" w:hAnsi="Symbol" w:hint="default"/>
      </w:rPr>
    </w:lvl>
    <w:lvl w:ilvl="7" w:tplc="0DC23518" w:tentative="1">
      <w:start w:val="1"/>
      <w:numFmt w:val="bullet"/>
      <w:lvlText w:val=""/>
      <w:lvlJc w:val="left"/>
      <w:pPr>
        <w:tabs>
          <w:tab w:val="num" w:pos="5760"/>
        </w:tabs>
        <w:ind w:left="5760" w:hanging="360"/>
      </w:pPr>
      <w:rPr>
        <w:rFonts w:ascii="Symbol" w:hAnsi="Symbol" w:hint="default"/>
      </w:rPr>
    </w:lvl>
    <w:lvl w:ilvl="8" w:tplc="69C65D6C" w:tentative="1">
      <w:start w:val="1"/>
      <w:numFmt w:val="bullet"/>
      <w:lvlText w:val=""/>
      <w:lvlJc w:val="left"/>
      <w:pPr>
        <w:tabs>
          <w:tab w:val="num" w:pos="6480"/>
        </w:tabs>
        <w:ind w:left="6480" w:hanging="360"/>
      </w:pPr>
      <w:rPr>
        <w:rFonts w:ascii="Symbol" w:hAnsi="Symbol" w:hint="default"/>
      </w:rPr>
    </w:lvl>
  </w:abstractNum>
  <w:abstractNum w:abstractNumId="37">
    <w:nsid w:val="379C0B83"/>
    <w:multiLevelType w:val="hybridMultilevel"/>
    <w:tmpl w:val="73A04A58"/>
    <w:lvl w:ilvl="0" w:tplc="CA2A3A58">
      <w:start w:val="1"/>
      <w:numFmt w:val="bullet"/>
      <w:lvlText w:val=""/>
      <w:lvlJc w:val="left"/>
      <w:pPr>
        <w:tabs>
          <w:tab w:val="num" w:pos="720"/>
        </w:tabs>
        <w:ind w:left="720" w:hanging="360"/>
      </w:pPr>
      <w:rPr>
        <w:rFonts w:ascii="Symbol" w:hAnsi="Symbol" w:hint="default"/>
      </w:rPr>
    </w:lvl>
    <w:lvl w:ilvl="1" w:tplc="CC488E4C" w:tentative="1">
      <w:start w:val="1"/>
      <w:numFmt w:val="bullet"/>
      <w:lvlText w:val=""/>
      <w:lvlJc w:val="left"/>
      <w:pPr>
        <w:tabs>
          <w:tab w:val="num" w:pos="1440"/>
        </w:tabs>
        <w:ind w:left="1440" w:hanging="360"/>
      </w:pPr>
      <w:rPr>
        <w:rFonts w:ascii="Symbol" w:hAnsi="Symbol" w:hint="default"/>
      </w:rPr>
    </w:lvl>
    <w:lvl w:ilvl="2" w:tplc="8962F6CC" w:tentative="1">
      <w:start w:val="1"/>
      <w:numFmt w:val="bullet"/>
      <w:lvlText w:val=""/>
      <w:lvlJc w:val="left"/>
      <w:pPr>
        <w:tabs>
          <w:tab w:val="num" w:pos="2160"/>
        </w:tabs>
        <w:ind w:left="2160" w:hanging="360"/>
      </w:pPr>
      <w:rPr>
        <w:rFonts w:ascii="Symbol" w:hAnsi="Symbol" w:hint="default"/>
      </w:rPr>
    </w:lvl>
    <w:lvl w:ilvl="3" w:tplc="8A148AE8" w:tentative="1">
      <w:start w:val="1"/>
      <w:numFmt w:val="bullet"/>
      <w:lvlText w:val=""/>
      <w:lvlJc w:val="left"/>
      <w:pPr>
        <w:tabs>
          <w:tab w:val="num" w:pos="2880"/>
        </w:tabs>
        <w:ind w:left="2880" w:hanging="360"/>
      </w:pPr>
      <w:rPr>
        <w:rFonts w:ascii="Symbol" w:hAnsi="Symbol" w:hint="default"/>
      </w:rPr>
    </w:lvl>
    <w:lvl w:ilvl="4" w:tplc="76ECDFEA" w:tentative="1">
      <w:start w:val="1"/>
      <w:numFmt w:val="bullet"/>
      <w:lvlText w:val=""/>
      <w:lvlJc w:val="left"/>
      <w:pPr>
        <w:tabs>
          <w:tab w:val="num" w:pos="3600"/>
        </w:tabs>
        <w:ind w:left="3600" w:hanging="360"/>
      </w:pPr>
      <w:rPr>
        <w:rFonts w:ascii="Symbol" w:hAnsi="Symbol" w:hint="default"/>
      </w:rPr>
    </w:lvl>
    <w:lvl w:ilvl="5" w:tplc="B97C4014" w:tentative="1">
      <w:start w:val="1"/>
      <w:numFmt w:val="bullet"/>
      <w:lvlText w:val=""/>
      <w:lvlJc w:val="left"/>
      <w:pPr>
        <w:tabs>
          <w:tab w:val="num" w:pos="4320"/>
        </w:tabs>
        <w:ind w:left="4320" w:hanging="360"/>
      </w:pPr>
      <w:rPr>
        <w:rFonts w:ascii="Symbol" w:hAnsi="Symbol" w:hint="default"/>
      </w:rPr>
    </w:lvl>
    <w:lvl w:ilvl="6" w:tplc="C2E2CB86" w:tentative="1">
      <w:start w:val="1"/>
      <w:numFmt w:val="bullet"/>
      <w:lvlText w:val=""/>
      <w:lvlJc w:val="left"/>
      <w:pPr>
        <w:tabs>
          <w:tab w:val="num" w:pos="5040"/>
        </w:tabs>
        <w:ind w:left="5040" w:hanging="360"/>
      </w:pPr>
      <w:rPr>
        <w:rFonts w:ascii="Symbol" w:hAnsi="Symbol" w:hint="default"/>
      </w:rPr>
    </w:lvl>
    <w:lvl w:ilvl="7" w:tplc="6C321B5C" w:tentative="1">
      <w:start w:val="1"/>
      <w:numFmt w:val="bullet"/>
      <w:lvlText w:val=""/>
      <w:lvlJc w:val="left"/>
      <w:pPr>
        <w:tabs>
          <w:tab w:val="num" w:pos="5760"/>
        </w:tabs>
        <w:ind w:left="5760" w:hanging="360"/>
      </w:pPr>
      <w:rPr>
        <w:rFonts w:ascii="Symbol" w:hAnsi="Symbol" w:hint="default"/>
      </w:rPr>
    </w:lvl>
    <w:lvl w:ilvl="8" w:tplc="ED9E752E" w:tentative="1">
      <w:start w:val="1"/>
      <w:numFmt w:val="bullet"/>
      <w:lvlText w:val=""/>
      <w:lvlJc w:val="left"/>
      <w:pPr>
        <w:tabs>
          <w:tab w:val="num" w:pos="6480"/>
        </w:tabs>
        <w:ind w:left="6480" w:hanging="360"/>
      </w:pPr>
      <w:rPr>
        <w:rFonts w:ascii="Symbol" w:hAnsi="Symbol" w:hint="default"/>
      </w:rPr>
    </w:lvl>
  </w:abstractNum>
  <w:abstractNum w:abstractNumId="38">
    <w:nsid w:val="38A53FB1"/>
    <w:multiLevelType w:val="hybridMultilevel"/>
    <w:tmpl w:val="4656CB5E"/>
    <w:lvl w:ilvl="0" w:tplc="7152CC36">
      <w:start w:val="1"/>
      <w:numFmt w:val="decimal"/>
      <w:lvlText w:val="%1."/>
      <w:lvlJc w:val="left"/>
      <w:pPr>
        <w:tabs>
          <w:tab w:val="num" w:pos="720"/>
        </w:tabs>
        <w:ind w:left="720" w:hanging="360"/>
      </w:pPr>
    </w:lvl>
    <w:lvl w:ilvl="1" w:tplc="D7C41F2C" w:tentative="1">
      <w:start w:val="1"/>
      <w:numFmt w:val="decimal"/>
      <w:lvlText w:val="%2."/>
      <w:lvlJc w:val="left"/>
      <w:pPr>
        <w:tabs>
          <w:tab w:val="num" w:pos="1440"/>
        </w:tabs>
        <w:ind w:left="1440" w:hanging="360"/>
      </w:pPr>
    </w:lvl>
    <w:lvl w:ilvl="2" w:tplc="541E72F8" w:tentative="1">
      <w:start w:val="1"/>
      <w:numFmt w:val="decimal"/>
      <w:lvlText w:val="%3."/>
      <w:lvlJc w:val="left"/>
      <w:pPr>
        <w:tabs>
          <w:tab w:val="num" w:pos="2160"/>
        </w:tabs>
        <w:ind w:left="2160" w:hanging="360"/>
      </w:pPr>
    </w:lvl>
    <w:lvl w:ilvl="3" w:tplc="185E1EA6" w:tentative="1">
      <w:start w:val="1"/>
      <w:numFmt w:val="decimal"/>
      <w:lvlText w:val="%4."/>
      <w:lvlJc w:val="left"/>
      <w:pPr>
        <w:tabs>
          <w:tab w:val="num" w:pos="2880"/>
        </w:tabs>
        <w:ind w:left="2880" w:hanging="360"/>
      </w:pPr>
    </w:lvl>
    <w:lvl w:ilvl="4" w:tplc="0C821F8C" w:tentative="1">
      <w:start w:val="1"/>
      <w:numFmt w:val="decimal"/>
      <w:lvlText w:val="%5."/>
      <w:lvlJc w:val="left"/>
      <w:pPr>
        <w:tabs>
          <w:tab w:val="num" w:pos="3600"/>
        </w:tabs>
        <w:ind w:left="3600" w:hanging="360"/>
      </w:pPr>
    </w:lvl>
    <w:lvl w:ilvl="5" w:tplc="8182E776" w:tentative="1">
      <w:start w:val="1"/>
      <w:numFmt w:val="decimal"/>
      <w:lvlText w:val="%6."/>
      <w:lvlJc w:val="left"/>
      <w:pPr>
        <w:tabs>
          <w:tab w:val="num" w:pos="4320"/>
        </w:tabs>
        <w:ind w:left="4320" w:hanging="360"/>
      </w:pPr>
    </w:lvl>
    <w:lvl w:ilvl="6" w:tplc="54D49B62" w:tentative="1">
      <w:start w:val="1"/>
      <w:numFmt w:val="decimal"/>
      <w:lvlText w:val="%7."/>
      <w:lvlJc w:val="left"/>
      <w:pPr>
        <w:tabs>
          <w:tab w:val="num" w:pos="5040"/>
        </w:tabs>
        <w:ind w:left="5040" w:hanging="360"/>
      </w:pPr>
    </w:lvl>
    <w:lvl w:ilvl="7" w:tplc="A4024D22" w:tentative="1">
      <w:start w:val="1"/>
      <w:numFmt w:val="decimal"/>
      <w:lvlText w:val="%8."/>
      <w:lvlJc w:val="left"/>
      <w:pPr>
        <w:tabs>
          <w:tab w:val="num" w:pos="5760"/>
        </w:tabs>
        <w:ind w:left="5760" w:hanging="360"/>
      </w:pPr>
    </w:lvl>
    <w:lvl w:ilvl="8" w:tplc="9500C83E" w:tentative="1">
      <w:start w:val="1"/>
      <w:numFmt w:val="decimal"/>
      <w:lvlText w:val="%9."/>
      <w:lvlJc w:val="left"/>
      <w:pPr>
        <w:tabs>
          <w:tab w:val="num" w:pos="6480"/>
        </w:tabs>
        <w:ind w:left="6480" w:hanging="360"/>
      </w:pPr>
    </w:lvl>
  </w:abstractNum>
  <w:abstractNum w:abstractNumId="39">
    <w:nsid w:val="41C43C1B"/>
    <w:multiLevelType w:val="hybridMultilevel"/>
    <w:tmpl w:val="52CE3E60"/>
    <w:lvl w:ilvl="0" w:tplc="50540C18">
      <w:start w:val="2"/>
      <w:numFmt w:val="decimal"/>
      <w:lvlText w:val="%1."/>
      <w:lvlJc w:val="left"/>
      <w:pPr>
        <w:tabs>
          <w:tab w:val="num" w:pos="720"/>
        </w:tabs>
        <w:ind w:left="720" w:hanging="360"/>
      </w:pPr>
    </w:lvl>
    <w:lvl w:ilvl="1" w:tplc="4BFEB4CA" w:tentative="1">
      <w:start w:val="1"/>
      <w:numFmt w:val="decimal"/>
      <w:lvlText w:val="%2."/>
      <w:lvlJc w:val="left"/>
      <w:pPr>
        <w:tabs>
          <w:tab w:val="num" w:pos="1440"/>
        </w:tabs>
        <w:ind w:left="1440" w:hanging="360"/>
      </w:pPr>
    </w:lvl>
    <w:lvl w:ilvl="2" w:tplc="16BA47CE" w:tentative="1">
      <w:start w:val="1"/>
      <w:numFmt w:val="decimal"/>
      <w:lvlText w:val="%3."/>
      <w:lvlJc w:val="left"/>
      <w:pPr>
        <w:tabs>
          <w:tab w:val="num" w:pos="2160"/>
        </w:tabs>
        <w:ind w:left="2160" w:hanging="360"/>
      </w:pPr>
    </w:lvl>
    <w:lvl w:ilvl="3" w:tplc="00B69D7E" w:tentative="1">
      <w:start w:val="1"/>
      <w:numFmt w:val="decimal"/>
      <w:lvlText w:val="%4."/>
      <w:lvlJc w:val="left"/>
      <w:pPr>
        <w:tabs>
          <w:tab w:val="num" w:pos="2880"/>
        </w:tabs>
        <w:ind w:left="2880" w:hanging="360"/>
      </w:pPr>
    </w:lvl>
    <w:lvl w:ilvl="4" w:tplc="98DA54BC" w:tentative="1">
      <w:start w:val="1"/>
      <w:numFmt w:val="decimal"/>
      <w:lvlText w:val="%5."/>
      <w:lvlJc w:val="left"/>
      <w:pPr>
        <w:tabs>
          <w:tab w:val="num" w:pos="3600"/>
        </w:tabs>
        <w:ind w:left="3600" w:hanging="360"/>
      </w:pPr>
    </w:lvl>
    <w:lvl w:ilvl="5" w:tplc="44223C84" w:tentative="1">
      <w:start w:val="1"/>
      <w:numFmt w:val="decimal"/>
      <w:lvlText w:val="%6."/>
      <w:lvlJc w:val="left"/>
      <w:pPr>
        <w:tabs>
          <w:tab w:val="num" w:pos="4320"/>
        </w:tabs>
        <w:ind w:left="4320" w:hanging="360"/>
      </w:pPr>
    </w:lvl>
    <w:lvl w:ilvl="6" w:tplc="F5625352" w:tentative="1">
      <w:start w:val="1"/>
      <w:numFmt w:val="decimal"/>
      <w:lvlText w:val="%7."/>
      <w:lvlJc w:val="left"/>
      <w:pPr>
        <w:tabs>
          <w:tab w:val="num" w:pos="5040"/>
        </w:tabs>
        <w:ind w:left="5040" w:hanging="360"/>
      </w:pPr>
    </w:lvl>
    <w:lvl w:ilvl="7" w:tplc="0A920486" w:tentative="1">
      <w:start w:val="1"/>
      <w:numFmt w:val="decimal"/>
      <w:lvlText w:val="%8."/>
      <w:lvlJc w:val="left"/>
      <w:pPr>
        <w:tabs>
          <w:tab w:val="num" w:pos="5760"/>
        </w:tabs>
        <w:ind w:left="5760" w:hanging="360"/>
      </w:pPr>
    </w:lvl>
    <w:lvl w:ilvl="8" w:tplc="CD92DEDE" w:tentative="1">
      <w:start w:val="1"/>
      <w:numFmt w:val="decimal"/>
      <w:lvlText w:val="%9."/>
      <w:lvlJc w:val="left"/>
      <w:pPr>
        <w:tabs>
          <w:tab w:val="num" w:pos="6480"/>
        </w:tabs>
        <w:ind w:left="6480" w:hanging="360"/>
      </w:pPr>
    </w:lvl>
  </w:abstractNum>
  <w:abstractNum w:abstractNumId="40">
    <w:nsid w:val="445F24B2"/>
    <w:multiLevelType w:val="hybridMultilevel"/>
    <w:tmpl w:val="F6CA69FC"/>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1">
    <w:nsid w:val="492541D1"/>
    <w:multiLevelType w:val="hybridMultilevel"/>
    <w:tmpl w:val="77F69F02"/>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2">
    <w:nsid w:val="4B21748F"/>
    <w:multiLevelType w:val="hybridMultilevel"/>
    <w:tmpl w:val="BC00D168"/>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3">
    <w:nsid w:val="4B6109B8"/>
    <w:multiLevelType w:val="hybridMultilevel"/>
    <w:tmpl w:val="FE606C58"/>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44">
    <w:nsid w:val="513A6E80"/>
    <w:multiLevelType w:val="hybridMultilevel"/>
    <w:tmpl w:val="DFA8B9BA"/>
    <w:lvl w:ilvl="0" w:tplc="C9BE2F3A">
      <w:start w:val="1"/>
      <w:numFmt w:val="bullet"/>
      <w:lvlText w:val=""/>
      <w:lvlJc w:val="left"/>
      <w:pPr>
        <w:tabs>
          <w:tab w:val="num" w:pos="720"/>
        </w:tabs>
        <w:ind w:left="720" w:hanging="360"/>
      </w:pPr>
      <w:rPr>
        <w:rFonts w:ascii="Symbol" w:hAnsi="Symbol" w:hint="default"/>
      </w:rPr>
    </w:lvl>
    <w:lvl w:ilvl="1" w:tplc="492C75CC" w:tentative="1">
      <w:start w:val="1"/>
      <w:numFmt w:val="bullet"/>
      <w:lvlText w:val=""/>
      <w:lvlJc w:val="left"/>
      <w:pPr>
        <w:tabs>
          <w:tab w:val="num" w:pos="1440"/>
        </w:tabs>
        <w:ind w:left="1440" w:hanging="360"/>
      </w:pPr>
      <w:rPr>
        <w:rFonts w:ascii="Symbol" w:hAnsi="Symbol" w:hint="default"/>
      </w:rPr>
    </w:lvl>
    <w:lvl w:ilvl="2" w:tplc="87E876F0" w:tentative="1">
      <w:start w:val="1"/>
      <w:numFmt w:val="bullet"/>
      <w:lvlText w:val=""/>
      <w:lvlJc w:val="left"/>
      <w:pPr>
        <w:tabs>
          <w:tab w:val="num" w:pos="2160"/>
        </w:tabs>
        <w:ind w:left="2160" w:hanging="360"/>
      </w:pPr>
      <w:rPr>
        <w:rFonts w:ascii="Symbol" w:hAnsi="Symbol" w:hint="default"/>
      </w:rPr>
    </w:lvl>
    <w:lvl w:ilvl="3" w:tplc="53DA693A" w:tentative="1">
      <w:start w:val="1"/>
      <w:numFmt w:val="bullet"/>
      <w:lvlText w:val=""/>
      <w:lvlJc w:val="left"/>
      <w:pPr>
        <w:tabs>
          <w:tab w:val="num" w:pos="2880"/>
        </w:tabs>
        <w:ind w:left="2880" w:hanging="360"/>
      </w:pPr>
      <w:rPr>
        <w:rFonts w:ascii="Symbol" w:hAnsi="Symbol" w:hint="default"/>
      </w:rPr>
    </w:lvl>
    <w:lvl w:ilvl="4" w:tplc="63760A06" w:tentative="1">
      <w:start w:val="1"/>
      <w:numFmt w:val="bullet"/>
      <w:lvlText w:val=""/>
      <w:lvlJc w:val="left"/>
      <w:pPr>
        <w:tabs>
          <w:tab w:val="num" w:pos="3600"/>
        </w:tabs>
        <w:ind w:left="3600" w:hanging="360"/>
      </w:pPr>
      <w:rPr>
        <w:rFonts w:ascii="Symbol" w:hAnsi="Symbol" w:hint="default"/>
      </w:rPr>
    </w:lvl>
    <w:lvl w:ilvl="5" w:tplc="E7065A0C" w:tentative="1">
      <w:start w:val="1"/>
      <w:numFmt w:val="bullet"/>
      <w:lvlText w:val=""/>
      <w:lvlJc w:val="left"/>
      <w:pPr>
        <w:tabs>
          <w:tab w:val="num" w:pos="4320"/>
        </w:tabs>
        <w:ind w:left="4320" w:hanging="360"/>
      </w:pPr>
      <w:rPr>
        <w:rFonts w:ascii="Symbol" w:hAnsi="Symbol" w:hint="default"/>
      </w:rPr>
    </w:lvl>
    <w:lvl w:ilvl="6" w:tplc="FC365A8C" w:tentative="1">
      <w:start w:val="1"/>
      <w:numFmt w:val="bullet"/>
      <w:lvlText w:val=""/>
      <w:lvlJc w:val="left"/>
      <w:pPr>
        <w:tabs>
          <w:tab w:val="num" w:pos="5040"/>
        </w:tabs>
        <w:ind w:left="5040" w:hanging="360"/>
      </w:pPr>
      <w:rPr>
        <w:rFonts w:ascii="Symbol" w:hAnsi="Symbol" w:hint="default"/>
      </w:rPr>
    </w:lvl>
    <w:lvl w:ilvl="7" w:tplc="3D02D5F8" w:tentative="1">
      <w:start w:val="1"/>
      <w:numFmt w:val="bullet"/>
      <w:lvlText w:val=""/>
      <w:lvlJc w:val="left"/>
      <w:pPr>
        <w:tabs>
          <w:tab w:val="num" w:pos="5760"/>
        </w:tabs>
        <w:ind w:left="5760" w:hanging="360"/>
      </w:pPr>
      <w:rPr>
        <w:rFonts w:ascii="Symbol" w:hAnsi="Symbol" w:hint="default"/>
      </w:rPr>
    </w:lvl>
    <w:lvl w:ilvl="8" w:tplc="3B62B252" w:tentative="1">
      <w:start w:val="1"/>
      <w:numFmt w:val="bullet"/>
      <w:lvlText w:val=""/>
      <w:lvlJc w:val="left"/>
      <w:pPr>
        <w:tabs>
          <w:tab w:val="num" w:pos="6480"/>
        </w:tabs>
        <w:ind w:left="6480" w:hanging="360"/>
      </w:pPr>
      <w:rPr>
        <w:rFonts w:ascii="Symbol" w:hAnsi="Symbol" w:hint="default"/>
      </w:rPr>
    </w:lvl>
  </w:abstractNum>
  <w:abstractNum w:abstractNumId="45">
    <w:nsid w:val="53536255"/>
    <w:multiLevelType w:val="hybridMultilevel"/>
    <w:tmpl w:val="673E3BB8"/>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46">
    <w:nsid w:val="53C454DF"/>
    <w:multiLevelType w:val="hybridMultilevel"/>
    <w:tmpl w:val="595EEE32"/>
    <w:lvl w:ilvl="0" w:tplc="8AF43DE4">
      <w:start w:val="1"/>
      <w:numFmt w:val="decimal"/>
      <w:lvlText w:val="%1."/>
      <w:lvlJc w:val="left"/>
      <w:pPr>
        <w:tabs>
          <w:tab w:val="num" w:pos="720"/>
        </w:tabs>
        <w:ind w:left="720" w:hanging="360"/>
      </w:pPr>
    </w:lvl>
    <w:lvl w:ilvl="1" w:tplc="A8F2D1F6" w:tentative="1">
      <w:start w:val="1"/>
      <w:numFmt w:val="decimal"/>
      <w:lvlText w:val="%2."/>
      <w:lvlJc w:val="left"/>
      <w:pPr>
        <w:tabs>
          <w:tab w:val="num" w:pos="1440"/>
        </w:tabs>
        <w:ind w:left="1440" w:hanging="360"/>
      </w:pPr>
    </w:lvl>
    <w:lvl w:ilvl="2" w:tplc="4C4219A4" w:tentative="1">
      <w:start w:val="1"/>
      <w:numFmt w:val="decimal"/>
      <w:lvlText w:val="%3."/>
      <w:lvlJc w:val="left"/>
      <w:pPr>
        <w:tabs>
          <w:tab w:val="num" w:pos="2160"/>
        </w:tabs>
        <w:ind w:left="2160" w:hanging="360"/>
      </w:pPr>
    </w:lvl>
    <w:lvl w:ilvl="3" w:tplc="0E0E9BDE" w:tentative="1">
      <w:start w:val="1"/>
      <w:numFmt w:val="decimal"/>
      <w:lvlText w:val="%4."/>
      <w:lvlJc w:val="left"/>
      <w:pPr>
        <w:tabs>
          <w:tab w:val="num" w:pos="2880"/>
        </w:tabs>
        <w:ind w:left="2880" w:hanging="360"/>
      </w:pPr>
    </w:lvl>
    <w:lvl w:ilvl="4" w:tplc="08D2DF7A" w:tentative="1">
      <w:start w:val="1"/>
      <w:numFmt w:val="decimal"/>
      <w:lvlText w:val="%5."/>
      <w:lvlJc w:val="left"/>
      <w:pPr>
        <w:tabs>
          <w:tab w:val="num" w:pos="3600"/>
        </w:tabs>
        <w:ind w:left="3600" w:hanging="360"/>
      </w:pPr>
    </w:lvl>
    <w:lvl w:ilvl="5" w:tplc="FEBAEA30" w:tentative="1">
      <w:start w:val="1"/>
      <w:numFmt w:val="decimal"/>
      <w:lvlText w:val="%6."/>
      <w:lvlJc w:val="left"/>
      <w:pPr>
        <w:tabs>
          <w:tab w:val="num" w:pos="4320"/>
        </w:tabs>
        <w:ind w:left="4320" w:hanging="360"/>
      </w:pPr>
    </w:lvl>
    <w:lvl w:ilvl="6" w:tplc="DFE63E1E" w:tentative="1">
      <w:start w:val="1"/>
      <w:numFmt w:val="decimal"/>
      <w:lvlText w:val="%7."/>
      <w:lvlJc w:val="left"/>
      <w:pPr>
        <w:tabs>
          <w:tab w:val="num" w:pos="5040"/>
        </w:tabs>
        <w:ind w:left="5040" w:hanging="360"/>
      </w:pPr>
    </w:lvl>
    <w:lvl w:ilvl="7" w:tplc="692C17B4" w:tentative="1">
      <w:start w:val="1"/>
      <w:numFmt w:val="decimal"/>
      <w:lvlText w:val="%8."/>
      <w:lvlJc w:val="left"/>
      <w:pPr>
        <w:tabs>
          <w:tab w:val="num" w:pos="5760"/>
        </w:tabs>
        <w:ind w:left="5760" w:hanging="360"/>
      </w:pPr>
    </w:lvl>
    <w:lvl w:ilvl="8" w:tplc="9684DA34" w:tentative="1">
      <w:start w:val="1"/>
      <w:numFmt w:val="decimal"/>
      <w:lvlText w:val="%9."/>
      <w:lvlJc w:val="left"/>
      <w:pPr>
        <w:tabs>
          <w:tab w:val="num" w:pos="6480"/>
        </w:tabs>
        <w:ind w:left="6480" w:hanging="360"/>
      </w:pPr>
    </w:lvl>
  </w:abstractNum>
  <w:abstractNum w:abstractNumId="47">
    <w:nsid w:val="553F2128"/>
    <w:multiLevelType w:val="hybridMultilevel"/>
    <w:tmpl w:val="652CAED6"/>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8">
    <w:nsid w:val="58ED3D66"/>
    <w:multiLevelType w:val="hybridMultilevel"/>
    <w:tmpl w:val="748CB594"/>
    <w:lvl w:ilvl="0" w:tplc="985C84AC">
      <w:start w:val="2"/>
      <w:numFmt w:val="decimal"/>
      <w:lvlText w:val="%1."/>
      <w:lvlJc w:val="left"/>
      <w:pPr>
        <w:tabs>
          <w:tab w:val="num" w:pos="720"/>
        </w:tabs>
        <w:ind w:left="720" w:hanging="360"/>
      </w:pPr>
    </w:lvl>
    <w:lvl w:ilvl="1" w:tplc="3C6C70DC" w:tentative="1">
      <w:start w:val="1"/>
      <w:numFmt w:val="decimal"/>
      <w:lvlText w:val="%2."/>
      <w:lvlJc w:val="left"/>
      <w:pPr>
        <w:tabs>
          <w:tab w:val="num" w:pos="1440"/>
        </w:tabs>
        <w:ind w:left="1440" w:hanging="360"/>
      </w:pPr>
    </w:lvl>
    <w:lvl w:ilvl="2" w:tplc="39E0979A" w:tentative="1">
      <w:start w:val="1"/>
      <w:numFmt w:val="decimal"/>
      <w:lvlText w:val="%3."/>
      <w:lvlJc w:val="left"/>
      <w:pPr>
        <w:tabs>
          <w:tab w:val="num" w:pos="2160"/>
        </w:tabs>
        <w:ind w:left="2160" w:hanging="360"/>
      </w:pPr>
    </w:lvl>
    <w:lvl w:ilvl="3" w:tplc="96409ACA" w:tentative="1">
      <w:start w:val="1"/>
      <w:numFmt w:val="decimal"/>
      <w:lvlText w:val="%4."/>
      <w:lvlJc w:val="left"/>
      <w:pPr>
        <w:tabs>
          <w:tab w:val="num" w:pos="2880"/>
        </w:tabs>
        <w:ind w:left="2880" w:hanging="360"/>
      </w:pPr>
    </w:lvl>
    <w:lvl w:ilvl="4" w:tplc="B2CE32A0" w:tentative="1">
      <w:start w:val="1"/>
      <w:numFmt w:val="decimal"/>
      <w:lvlText w:val="%5."/>
      <w:lvlJc w:val="left"/>
      <w:pPr>
        <w:tabs>
          <w:tab w:val="num" w:pos="3600"/>
        </w:tabs>
        <w:ind w:left="3600" w:hanging="360"/>
      </w:pPr>
    </w:lvl>
    <w:lvl w:ilvl="5" w:tplc="9410A4D0" w:tentative="1">
      <w:start w:val="1"/>
      <w:numFmt w:val="decimal"/>
      <w:lvlText w:val="%6."/>
      <w:lvlJc w:val="left"/>
      <w:pPr>
        <w:tabs>
          <w:tab w:val="num" w:pos="4320"/>
        </w:tabs>
        <w:ind w:left="4320" w:hanging="360"/>
      </w:pPr>
    </w:lvl>
    <w:lvl w:ilvl="6" w:tplc="30B4CE0E" w:tentative="1">
      <w:start w:val="1"/>
      <w:numFmt w:val="decimal"/>
      <w:lvlText w:val="%7."/>
      <w:lvlJc w:val="left"/>
      <w:pPr>
        <w:tabs>
          <w:tab w:val="num" w:pos="5040"/>
        </w:tabs>
        <w:ind w:left="5040" w:hanging="360"/>
      </w:pPr>
    </w:lvl>
    <w:lvl w:ilvl="7" w:tplc="82AEDF90" w:tentative="1">
      <w:start w:val="1"/>
      <w:numFmt w:val="decimal"/>
      <w:lvlText w:val="%8."/>
      <w:lvlJc w:val="left"/>
      <w:pPr>
        <w:tabs>
          <w:tab w:val="num" w:pos="5760"/>
        </w:tabs>
        <w:ind w:left="5760" w:hanging="360"/>
      </w:pPr>
    </w:lvl>
    <w:lvl w:ilvl="8" w:tplc="31448F02" w:tentative="1">
      <w:start w:val="1"/>
      <w:numFmt w:val="decimal"/>
      <w:lvlText w:val="%9."/>
      <w:lvlJc w:val="left"/>
      <w:pPr>
        <w:tabs>
          <w:tab w:val="num" w:pos="6480"/>
        </w:tabs>
        <w:ind w:left="6480" w:hanging="360"/>
      </w:pPr>
    </w:lvl>
  </w:abstractNum>
  <w:abstractNum w:abstractNumId="49">
    <w:nsid w:val="5A193D7F"/>
    <w:multiLevelType w:val="hybridMultilevel"/>
    <w:tmpl w:val="D0DE7928"/>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0">
    <w:nsid w:val="5BFB691E"/>
    <w:multiLevelType w:val="hybridMultilevel"/>
    <w:tmpl w:val="CD3633A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1">
    <w:nsid w:val="5E8274C7"/>
    <w:multiLevelType w:val="hybridMultilevel"/>
    <w:tmpl w:val="AD94AB80"/>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2">
    <w:nsid w:val="62867C13"/>
    <w:multiLevelType w:val="hybridMultilevel"/>
    <w:tmpl w:val="E2C64D5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3">
    <w:nsid w:val="64B83BDD"/>
    <w:multiLevelType w:val="hybridMultilevel"/>
    <w:tmpl w:val="9C38AC04"/>
    <w:lvl w:ilvl="0" w:tplc="A7DC1246">
      <w:start w:val="1"/>
      <w:numFmt w:val="decimal"/>
      <w:lvlText w:val="%1."/>
      <w:lvlJc w:val="left"/>
      <w:pPr>
        <w:tabs>
          <w:tab w:val="num" w:pos="720"/>
        </w:tabs>
        <w:ind w:left="720" w:hanging="360"/>
      </w:pPr>
    </w:lvl>
    <w:lvl w:ilvl="1" w:tplc="727C7E40" w:tentative="1">
      <w:start w:val="1"/>
      <w:numFmt w:val="decimal"/>
      <w:lvlText w:val="%2."/>
      <w:lvlJc w:val="left"/>
      <w:pPr>
        <w:tabs>
          <w:tab w:val="num" w:pos="1440"/>
        </w:tabs>
        <w:ind w:left="1440" w:hanging="360"/>
      </w:pPr>
    </w:lvl>
    <w:lvl w:ilvl="2" w:tplc="DA1614A2" w:tentative="1">
      <w:start w:val="1"/>
      <w:numFmt w:val="decimal"/>
      <w:lvlText w:val="%3."/>
      <w:lvlJc w:val="left"/>
      <w:pPr>
        <w:tabs>
          <w:tab w:val="num" w:pos="2160"/>
        </w:tabs>
        <w:ind w:left="2160" w:hanging="360"/>
      </w:pPr>
    </w:lvl>
    <w:lvl w:ilvl="3" w:tplc="FCC0E928" w:tentative="1">
      <w:start w:val="1"/>
      <w:numFmt w:val="decimal"/>
      <w:lvlText w:val="%4."/>
      <w:lvlJc w:val="left"/>
      <w:pPr>
        <w:tabs>
          <w:tab w:val="num" w:pos="2880"/>
        </w:tabs>
        <w:ind w:left="2880" w:hanging="360"/>
      </w:pPr>
    </w:lvl>
    <w:lvl w:ilvl="4" w:tplc="6BD42144" w:tentative="1">
      <w:start w:val="1"/>
      <w:numFmt w:val="decimal"/>
      <w:lvlText w:val="%5."/>
      <w:lvlJc w:val="left"/>
      <w:pPr>
        <w:tabs>
          <w:tab w:val="num" w:pos="3600"/>
        </w:tabs>
        <w:ind w:left="3600" w:hanging="360"/>
      </w:pPr>
    </w:lvl>
    <w:lvl w:ilvl="5" w:tplc="8744A5A4" w:tentative="1">
      <w:start w:val="1"/>
      <w:numFmt w:val="decimal"/>
      <w:lvlText w:val="%6."/>
      <w:lvlJc w:val="left"/>
      <w:pPr>
        <w:tabs>
          <w:tab w:val="num" w:pos="4320"/>
        </w:tabs>
        <w:ind w:left="4320" w:hanging="360"/>
      </w:pPr>
    </w:lvl>
    <w:lvl w:ilvl="6" w:tplc="1CCC2820" w:tentative="1">
      <w:start w:val="1"/>
      <w:numFmt w:val="decimal"/>
      <w:lvlText w:val="%7."/>
      <w:lvlJc w:val="left"/>
      <w:pPr>
        <w:tabs>
          <w:tab w:val="num" w:pos="5040"/>
        </w:tabs>
        <w:ind w:left="5040" w:hanging="360"/>
      </w:pPr>
    </w:lvl>
    <w:lvl w:ilvl="7" w:tplc="B384730C" w:tentative="1">
      <w:start w:val="1"/>
      <w:numFmt w:val="decimal"/>
      <w:lvlText w:val="%8."/>
      <w:lvlJc w:val="left"/>
      <w:pPr>
        <w:tabs>
          <w:tab w:val="num" w:pos="5760"/>
        </w:tabs>
        <w:ind w:left="5760" w:hanging="360"/>
      </w:pPr>
    </w:lvl>
    <w:lvl w:ilvl="8" w:tplc="35FA1E88" w:tentative="1">
      <w:start w:val="1"/>
      <w:numFmt w:val="decimal"/>
      <w:lvlText w:val="%9."/>
      <w:lvlJc w:val="left"/>
      <w:pPr>
        <w:tabs>
          <w:tab w:val="num" w:pos="6480"/>
        </w:tabs>
        <w:ind w:left="6480" w:hanging="360"/>
      </w:pPr>
    </w:lvl>
  </w:abstractNum>
  <w:abstractNum w:abstractNumId="54">
    <w:nsid w:val="656B16E5"/>
    <w:multiLevelType w:val="hybridMultilevel"/>
    <w:tmpl w:val="2CB2386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5">
    <w:nsid w:val="67D80CE2"/>
    <w:multiLevelType w:val="hybridMultilevel"/>
    <w:tmpl w:val="D5B6377E"/>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6">
    <w:nsid w:val="685260D6"/>
    <w:multiLevelType w:val="hybridMultilevel"/>
    <w:tmpl w:val="1B527FF0"/>
    <w:lvl w:ilvl="0" w:tplc="F1BA3166">
      <w:start w:val="1"/>
      <w:numFmt w:val="bullet"/>
      <w:lvlText w:val=""/>
      <w:lvlJc w:val="left"/>
      <w:pPr>
        <w:tabs>
          <w:tab w:val="num" w:pos="720"/>
        </w:tabs>
        <w:ind w:left="720" w:hanging="360"/>
      </w:pPr>
      <w:rPr>
        <w:rFonts w:ascii="Symbol" w:hAnsi="Symbol" w:hint="default"/>
      </w:rPr>
    </w:lvl>
    <w:lvl w:ilvl="1" w:tplc="9E12967E" w:tentative="1">
      <w:start w:val="1"/>
      <w:numFmt w:val="bullet"/>
      <w:lvlText w:val=""/>
      <w:lvlJc w:val="left"/>
      <w:pPr>
        <w:tabs>
          <w:tab w:val="num" w:pos="1440"/>
        </w:tabs>
        <w:ind w:left="1440" w:hanging="360"/>
      </w:pPr>
      <w:rPr>
        <w:rFonts w:ascii="Symbol" w:hAnsi="Symbol" w:hint="default"/>
      </w:rPr>
    </w:lvl>
    <w:lvl w:ilvl="2" w:tplc="04020C6A" w:tentative="1">
      <w:start w:val="1"/>
      <w:numFmt w:val="bullet"/>
      <w:lvlText w:val=""/>
      <w:lvlJc w:val="left"/>
      <w:pPr>
        <w:tabs>
          <w:tab w:val="num" w:pos="2160"/>
        </w:tabs>
        <w:ind w:left="2160" w:hanging="360"/>
      </w:pPr>
      <w:rPr>
        <w:rFonts w:ascii="Symbol" w:hAnsi="Symbol" w:hint="default"/>
      </w:rPr>
    </w:lvl>
    <w:lvl w:ilvl="3" w:tplc="C2F47E24" w:tentative="1">
      <w:start w:val="1"/>
      <w:numFmt w:val="bullet"/>
      <w:lvlText w:val=""/>
      <w:lvlJc w:val="left"/>
      <w:pPr>
        <w:tabs>
          <w:tab w:val="num" w:pos="2880"/>
        </w:tabs>
        <w:ind w:left="2880" w:hanging="360"/>
      </w:pPr>
      <w:rPr>
        <w:rFonts w:ascii="Symbol" w:hAnsi="Symbol" w:hint="default"/>
      </w:rPr>
    </w:lvl>
    <w:lvl w:ilvl="4" w:tplc="B0FE995E" w:tentative="1">
      <w:start w:val="1"/>
      <w:numFmt w:val="bullet"/>
      <w:lvlText w:val=""/>
      <w:lvlJc w:val="left"/>
      <w:pPr>
        <w:tabs>
          <w:tab w:val="num" w:pos="3600"/>
        </w:tabs>
        <w:ind w:left="3600" w:hanging="360"/>
      </w:pPr>
      <w:rPr>
        <w:rFonts w:ascii="Symbol" w:hAnsi="Symbol" w:hint="default"/>
      </w:rPr>
    </w:lvl>
    <w:lvl w:ilvl="5" w:tplc="40964766" w:tentative="1">
      <w:start w:val="1"/>
      <w:numFmt w:val="bullet"/>
      <w:lvlText w:val=""/>
      <w:lvlJc w:val="left"/>
      <w:pPr>
        <w:tabs>
          <w:tab w:val="num" w:pos="4320"/>
        </w:tabs>
        <w:ind w:left="4320" w:hanging="360"/>
      </w:pPr>
      <w:rPr>
        <w:rFonts w:ascii="Symbol" w:hAnsi="Symbol" w:hint="default"/>
      </w:rPr>
    </w:lvl>
    <w:lvl w:ilvl="6" w:tplc="80F2614C" w:tentative="1">
      <w:start w:val="1"/>
      <w:numFmt w:val="bullet"/>
      <w:lvlText w:val=""/>
      <w:lvlJc w:val="left"/>
      <w:pPr>
        <w:tabs>
          <w:tab w:val="num" w:pos="5040"/>
        </w:tabs>
        <w:ind w:left="5040" w:hanging="360"/>
      </w:pPr>
      <w:rPr>
        <w:rFonts w:ascii="Symbol" w:hAnsi="Symbol" w:hint="default"/>
      </w:rPr>
    </w:lvl>
    <w:lvl w:ilvl="7" w:tplc="2424D2B0" w:tentative="1">
      <w:start w:val="1"/>
      <w:numFmt w:val="bullet"/>
      <w:lvlText w:val=""/>
      <w:lvlJc w:val="left"/>
      <w:pPr>
        <w:tabs>
          <w:tab w:val="num" w:pos="5760"/>
        </w:tabs>
        <w:ind w:left="5760" w:hanging="360"/>
      </w:pPr>
      <w:rPr>
        <w:rFonts w:ascii="Symbol" w:hAnsi="Symbol" w:hint="default"/>
      </w:rPr>
    </w:lvl>
    <w:lvl w:ilvl="8" w:tplc="4790C626" w:tentative="1">
      <w:start w:val="1"/>
      <w:numFmt w:val="bullet"/>
      <w:lvlText w:val=""/>
      <w:lvlJc w:val="left"/>
      <w:pPr>
        <w:tabs>
          <w:tab w:val="num" w:pos="6480"/>
        </w:tabs>
        <w:ind w:left="6480" w:hanging="360"/>
      </w:pPr>
      <w:rPr>
        <w:rFonts w:ascii="Symbol" w:hAnsi="Symbol" w:hint="default"/>
      </w:rPr>
    </w:lvl>
  </w:abstractNum>
  <w:abstractNum w:abstractNumId="57">
    <w:nsid w:val="6E7D7C2D"/>
    <w:multiLevelType w:val="hybridMultilevel"/>
    <w:tmpl w:val="3B2C976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8">
    <w:nsid w:val="6ECF4FA5"/>
    <w:multiLevelType w:val="hybridMultilevel"/>
    <w:tmpl w:val="121C1EF8"/>
    <w:lvl w:ilvl="0" w:tplc="DB980FC4">
      <w:start w:val="1"/>
      <w:numFmt w:val="bullet"/>
      <w:lvlText w:val="-"/>
      <w:lvlJc w:val="left"/>
      <w:pPr>
        <w:ind w:left="1440" w:hanging="360"/>
      </w:pPr>
      <w:rPr>
        <w:rFonts w:ascii="Times New Roman" w:hAnsi="Times New Roman" w:cs="Times New Roman"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59">
    <w:nsid w:val="714C5315"/>
    <w:multiLevelType w:val="hybridMultilevel"/>
    <w:tmpl w:val="2BCE053E"/>
    <w:lvl w:ilvl="0" w:tplc="DB980FC4">
      <w:start w:val="1"/>
      <w:numFmt w:val="bullet"/>
      <w:lvlText w:val="-"/>
      <w:lvlJc w:val="left"/>
      <w:pPr>
        <w:ind w:left="1440" w:hanging="360"/>
      </w:pPr>
      <w:rPr>
        <w:rFonts w:ascii="Times New Roman" w:hAnsi="Times New Roman" w:cs="Times New Roman"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60">
    <w:nsid w:val="73486A7E"/>
    <w:multiLevelType w:val="hybridMultilevel"/>
    <w:tmpl w:val="81C85072"/>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1">
    <w:nsid w:val="751F6EBF"/>
    <w:multiLevelType w:val="hybridMultilevel"/>
    <w:tmpl w:val="A836BBDE"/>
    <w:lvl w:ilvl="0" w:tplc="A3707CDA">
      <w:start w:val="1"/>
      <w:numFmt w:val="lowerLetter"/>
      <w:lvlText w:val="%1)"/>
      <w:lvlJc w:val="left"/>
      <w:pPr>
        <w:tabs>
          <w:tab w:val="num" w:pos="720"/>
        </w:tabs>
        <w:ind w:left="720" w:hanging="360"/>
      </w:pPr>
    </w:lvl>
    <w:lvl w:ilvl="1" w:tplc="318EA4BE" w:tentative="1">
      <w:start w:val="1"/>
      <w:numFmt w:val="lowerLetter"/>
      <w:lvlText w:val="%2)"/>
      <w:lvlJc w:val="left"/>
      <w:pPr>
        <w:tabs>
          <w:tab w:val="num" w:pos="1440"/>
        </w:tabs>
        <w:ind w:left="1440" w:hanging="360"/>
      </w:pPr>
    </w:lvl>
    <w:lvl w:ilvl="2" w:tplc="8B4EADA0" w:tentative="1">
      <w:start w:val="1"/>
      <w:numFmt w:val="lowerLetter"/>
      <w:lvlText w:val="%3)"/>
      <w:lvlJc w:val="left"/>
      <w:pPr>
        <w:tabs>
          <w:tab w:val="num" w:pos="2160"/>
        </w:tabs>
        <w:ind w:left="2160" w:hanging="360"/>
      </w:pPr>
    </w:lvl>
    <w:lvl w:ilvl="3" w:tplc="87484AF6" w:tentative="1">
      <w:start w:val="1"/>
      <w:numFmt w:val="lowerLetter"/>
      <w:lvlText w:val="%4)"/>
      <w:lvlJc w:val="left"/>
      <w:pPr>
        <w:tabs>
          <w:tab w:val="num" w:pos="2880"/>
        </w:tabs>
        <w:ind w:left="2880" w:hanging="360"/>
      </w:pPr>
    </w:lvl>
    <w:lvl w:ilvl="4" w:tplc="4B6A9DB2" w:tentative="1">
      <w:start w:val="1"/>
      <w:numFmt w:val="lowerLetter"/>
      <w:lvlText w:val="%5)"/>
      <w:lvlJc w:val="left"/>
      <w:pPr>
        <w:tabs>
          <w:tab w:val="num" w:pos="3600"/>
        </w:tabs>
        <w:ind w:left="3600" w:hanging="360"/>
      </w:pPr>
    </w:lvl>
    <w:lvl w:ilvl="5" w:tplc="377619F8" w:tentative="1">
      <w:start w:val="1"/>
      <w:numFmt w:val="lowerLetter"/>
      <w:lvlText w:val="%6)"/>
      <w:lvlJc w:val="left"/>
      <w:pPr>
        <w:tabs>
          <w:tab w:val="num" w:pos="4320"/>
        </w:tabs>
        <w:ind w:left="4320" w:hanging="360"/>
      </w:pPr>
    </w:lvl>
    <w:lvl w:ilvl="6" w:tplc="9CA87D48" w:tentative="1">
      <w:start w:val="1"/>
      <w:numFmt w:val="lowerLetter"/>
      <w:lvlText w:val="%7)"/>
      <w:lvlJc w:val="left"/>
      <w:pPr>
        <w:tabs>
          <w:tab w:val="num" w:pos="5040"/>
        </w:tabs>
        <w:ind w:left="5040" w:hanging="360"/>
      </w:pPr>
    </w:lvl>
    <w:lvl w:ilvl="7" w:tplc="C9BCAB40" w:tentative="1">
      <w:start w:val="1"/>
      <w:numFmt w:val="lowerLetter"/>
      <w:lvlText w:val="%8)"/>
      <w:lvlJc w:val="left"/>
      <w:pPr>
        <w:tabs>
          <w:tab w:val="num" w:pos="5760"/>
        </w:tabs>
        <w:ind w:left="5760" w:hanging="360"/>
      </w:pPr>
    </w:lvl>
    <w:lvl w:ilvl="8" w:tplc="6A92BFD0" w:tentative="1">
      <w:start w:val="1"/>
      <w:numFmt w:val="lowerLetter"/>
      <w:lvlText w:val="%9)"/>
      <w:lvlJc w:val="left"/>
      <w:pPr>
        <w:tabs>
          <w:tab w:val="num" w:pos="6480"/>
        </w:tabs>
        <w:ind w:left="6480" w:hanging="360"/>
      </w:pPr>
    </w:lvl>
  </w:abstractNum>
  <w:abstractNum w:abstractNumId="62">
    <w:nsid w:val="755B6E25"/>
    <w:multiLevelType w:val="hybridMultilevel"/>
    <w:tmpl w:val="7E5299CC"/>
    <w:lvl w:ilvl="0" w:tplc="DB980FC4">
      <w:start w:val="1"/>
      <w:numFmt w:val="bullet"/>
      <w:lvlText w:val="-"/>
      <w:lvlJc w:val="left"/>
      <w:pPr>
        <w:tabs>
          <w:tab w:val="num" w:pos="720"/>
        </w:tabs>
        <w:ind w:left="720" w:hanging="360"/>
      </w:pPr>
      <w:rPr>
        <w:rFonts w:ascii="Times New Roman" w:hAnsi="Times New Roman" w:cs="Times New Roman" w:hint="default"/>
      </w:rPr>
    </w:lvl>
    <w:lvl w:ilvl="1" w:tplc="98822212" w:tentative="1">
      <w:start w:val="1"/>
      <w:numFmt w:val="bullet"/>
      <w:lvlText w:val="-"/>
      <w:lvlJc w:val="left"/>
      <w:pPr>
        <w:tabs>
          <w:tab w:val="num" w:pos="1440"/>
        </w:tabs>
        <w:ind w:left="1440" w:hanging="360"/>
      </w:pPr>
      <w:rPr>
        <w:rFonts w:ascii="Century Gothic" w:hAnsi="Century Gothic" w:hint="default"/>
      </w:rPr>
    </w:lvl>
    <w:lvl w:ilvl="2" w:tplc="84426CA6" w:tentative="1">
      <w:start w:val="1"/>
      <w:numFmt w:val="bullet"/>
      <w:lvlText w:val="-"/>
      <w:lvlJc w:val="left"/>
      <w:pPr>
        <w:tabs>
          <w:tab w:val="num" w:pos="2160"/>
        </w:tabs>
        <w:ind w:left="2160" w:hanging="360"/>
      </w:pPr>
      <w:rPr>
        <w:rFonts w:ascii="Century Gothic" w:hAnsi="Century Gothic" w:hint="default"/>
      </w:rPr>
    </w:lvl>
    <w:lvl w:ilvl="3" w:tplc="76E6F4A4" w:tentative="1">
      <w:start w:val="1"/>
      <w:numFmt w:val="bullet"/>
      <w:lvlText w:val="-"/>
      <w:lvlJc w:val="left"/>
      <w:pPr>
        <w:tabs>
          <w:tab w:val="num" w:pos="2880"/>
        </w:tabs>
        <w:ind w:left="2880" w:hanging="360"/>
      </w:pPr>
      <w:rPr>
        <w:rFonts w:ascii="Century Gothic" w:hAnsi="Century Gothic" w:hint="default"/>
      </w:rPr>
    </w:lvl>
    <w:lvl w:ilvl="4" w:tplc="E0E68814" w:tentative="1">
      <w:start w:val="1"/>
      <w:numFmt w:val="bullet"/>
      <w:lvlText w:val="-"/>
      <w:lvlJc w:val="left"/>
      <w:pPr>
        <w:tabs>
          <w:tab w:val="num" w:pos="3600"/>
        </w:tabs>
        <w:ind w:left="3600" w:hanging="360"/>
      </w:pPr>
      <w:rPr>
        <w:rFonts w:ascii="Century Gothic" w:hAnsi="Century Gothic" w:hint="default"/>
      </w:rPr>
    </w:lvl>
    <w:lvl w:ilvl="5" w:tplc="EA7422FA" w:tentative="1">
      <w:start w:val="1"/>
      <w:numFmt w:val="bullet"/>
      <w:lvlText w:val="-"/>
      <w:lvlJc w:val="left"/>
      <w:pPr>
        <w:tabs>
          <w:tab w:val="num" w:pos="4320"/>
        </w:tabs>
        <w:ind w:left="4320" w:hanging="360"/>
      </w:pPr>
      <w:rPr>
        <w:rFonts w:ascii="Century Gothic" w:hAnsi="Century Gothic" w:hint="default"/>
      </w:rPr>
    </w:lvl>
    <w:lvl w:ilvl="6" w:tplc="4B48921C" w:tentative="1">
      <w:start w:val="1"/>
      <w:numFmt w:val="bullet"/>
      <w:lvlText w:val="-"/>
      <w:lvlJc w:val="left"/>
      <w:pPr>
        <w:tabs>
          <w:tab w:val="num" w:pos="5040"/>
        </w:tabs>
        <w:ind w:left="5040" w:hanging="360"/>
      </w:pPr>
      <w:rPr>
        <w:rFonts w:ascii="Century Gothic" w:hAnsi="Century Gothic" w:hint="default"/>
      </w:rPr>
    </w:lvl>
    <w:lvl w:ilvl="7" w:tplc="AEE05916" w:tentative="1">
      <w:start w:val="1"/>
      <w:numFmt w:val="bullet"/>
      <w:lvlText w:val="-"/>
      <w:lvlJc w:val="left"/>
      <w:pPr>
        <w:tabs>
          <w:tab w:val="num" w:pos="5760"/>
        </w:tabs>
        <w:ind w:left="5760" w:hanging="360"/>
      </w:pPr>
      <w:rPr>
        <w:rFonts w:ascii="Century Gothic" w:hAnsi="Century Gothic" w:hint="default"/>
      </w:rPr>
    </w:lvl>
    <w:lvl w:ilvl="8" w:tplc="377A9052" w:tentative="1">
      <w:start w:val="1"/>
      <w:numFmt w:val="bullet"/>
      <w:lvlText w:val="-"/>
      <w:lvlJc w:val="left"/>
      <w:pPr>
        <w:tabs>
          <w:tab w:val="num" w:pos="6480"/>
        </w:tabs>
        <w:ind w:left="6480" w:hanging="360"/>
      </w:pPr>
      <w:rPr>
        <w:rFonts w:ascii="Century Gothic" w:hAnsi="Century Gothic" w:hint="default"/>
      </w:rPr>
    </w:lvl>
  </w:abstractNum>
  <w:abstractNum w:abstractNumId="63">
    <w:nsid w:val="78BC1CE8"/>
    <w:multiLevelType w:val="hybridMultilevel"/>
    <w:tmpl w:val="276CBB62"/>
    <w:lvl w:ilvl="0" w:tplc="34090001">
      <w:start w:val="1"/>
      <w:numFmt w:val="bullet"/>
      <w:lvlText w:val=""/>
      <w:lvlJc w:val="left"/>
      <w:pPr>
        <w:tabs>
          <w:tab w:val="num" w:pos="720"/>
        </w:tabs>
        <w:ind w:left="720" w:hanging="360"/>
      </w:pPr>
      <w:rPr>
        <w:rFonts w:ascii="Symbol" w:hAnsi="Symbol" w:hint="default"/>
      </w:rPr>
    </w:lvl>
    <w:lvl w:ilvl="1" w:tplc="9EC0BE2A" w:tentative="1">
      <w:start w:val="1"/>
      <w:numFmt w:val="bullet"/>
      <w:lvlText w:val="•"/>
      <w:lvlJc w:val="left"/>
      <w:pPr>
        <w:tabs>
          <w:tab w:val="num" w:pos="1440"/>
        </w:tabs>
        <w:ind w:left="1440" w:hanging="360"/>
      </w:pPr>
      <w:rPr>
        <w:rFonts w:ascii="Arial" w:hAnsi="Arial" w:hint="default"/>
      </w:rPr>
    </w:lvl>
    <w:lvl w:ilvl="2" w:tplc="EE1C5664" w:tentative="1">
      <w:start w:val="1"/>
      <w:numFmt w:val="bullet"/>
      <w:lvlText w:val="•"/>
      <w:lvlJc w:val="left"/>
      <w:pPr>
        <w:tabs>
          <w:tab w:val="num" w:pos="2160"/>
        </w:tabs>
        <w:ind w:left="2160" w:hanging="360"/>
      </w:pPr>
      <w:rPr>
        <w:rFonts w:ascii="Arial" w:hAnsi="Arial" w:hint="default"/>
      </w:rPr>
    </w:lvl>
    <w:lvl w:ilvl="3" w:tplc="8CD67DA8" w:tentative="1">
      <w:start w:val="1"/>
      <w:numFmt w:val="bullet"/>
      <w:lvlText w:val="•"/>
      <w:lvlJc w:val="left"/>
      <w:pPr>
        <w:tabs>
          <w:tab w:val="num" w:pos="2880"/>
        </w:tabs>
        <w:ind w:left="2880" w:hanging="360"/>
      </w:pPr>
      <w:rPr>
        <w:rFonts w:ascii="Arial" w:hAnsi="Arial" w:hint="default"/>
      </w:rPr>
    </w:lvl>
    <w:lvl w:ilvl="4" w:tplc="3580BE90" w:tentative="1">
      <w:start w:val="1"/>
      <w:numFmt w:val="bullet"/>
      <w:lvlText w:val="•"/>
      <w:lvlJc w:val="left"/>
      <w:pPr>
        <w:tabs>
          <w:tab w:val="num" w:pos="3600"/>
        </w:tabs>
        <w:ind w:left="3600" w:hanging="360"/>
      </w:pPr>
      <w:rPr>
        <w:rFonts w:ascii="Arial" w:hAnsi="Arial" w:hint="default"/>
      </w:rPr>
    </w:lvl>
    <w:lvl w:ilvl="5" w:tplc="0DFA8FF4" w:tentative="1">
      <w:start w:val="1"/>
      <w:numFmt w:val="bullet"/>
      <w:lvlText w:val="•"/>
      <w:lvlJc w:val="left"/>
      <w:pPr>
        <w:tabs>
          <w:tab w:val="num" w:pos="4320"/>
        </w:tabs>
        <w:ind w:left="4320" w:hanging="360"/>
      </w:pPr>
      <w:rPr>
        <w:rFonts w:ascii="Arial" w:hAnsi="Arial" w:hint="default"/>
      </w:rPr>
    </w:lvl>
    <w:lvl w:ilvl="6" w:tplc="F8F6C1E4" w:tentative="1">
      <w:start w:val="1"/>
      <w:numFmt w:val="bullet"/>
      <w:lvlText w:val="•"/>
      <w:lvlJc w:val="left"/>
      <w:pPr>
        <w:tabs>
          <w:tab w:val="num" w:pos="5040"/>
        </w:tabs>
        <w:ind w:left="5040" w:hanging="360"/>
      </w:pPr>
      <w:rPr>
        <w:rFonts w:ascii="Arial" w:hAnsi="Arial" w:hint="default"/>
      </w:rPr>
    </w:lvl>
    <w:lvl w:ilvl="7" w:tplc="DBE467A0" w:tentative="1">
      <w:start w:val="1"/>
      <w:numFmt w:val="bullet"/>
      <w:lvlText w:val="•"/>
      <w:lvlJc w:val="left"/>
      <w:pPr>
        <w:tabs>
          <w:tab w:val="num" w:pos="5760"/>
        </w:tabs>
        <w:ind w:left="5760" w:hanging="360"/>
      </w:pPr>
      <w:rPr>
        <w:rFonts w:ascii="Arial" w:hAnsi="Arial" w:hint="default"/>
      </w:rPr>
    </w:lvl>
    <w:lvl w:ilvl="8" w:tplc="DE503966" w:tentative="1">
      <w:start w:val="1"/>
      <w:numFmt w:val="bullet"/>
      <w:lvlText w:val="•"/>
      <w:lvlJc w:val="left"/>
      <w:pPr>
        <w:tabs>
          <w:tab w:val="num" w:pos="6480"/>
        </w:tabs>
        <w:ind w:left="6480" w:hanging="360"/>
      </w:pPr>
      <w:rPr>
        <w:rFonts w:ascii="Arial" w:hAnsi="Arial" w:hint="default"/>
      </w:rPr>
    </w:lvl>
  </w:abstractNum>
  <w:abstractNum w:abstractNumId="64">
    <w:nsid w:val="7A4F0CB0"/>
    <w:multiLevelType w:val="hybridMultilevel"/>
    <w:tmpl w:val="234EB286"/>
    <w:lvl w:ilvl="0" w:tplc="AB404B50">
      <w:start w:val="1"/>
      <w:numFmt w:val="bullet"/>
      <w:lvlText w:val=""/>
      <w:lvlJc w:val="left"/>
      <w:pPr>
        <w:tabs>
          <w:tab w:val="num" w:pos="720"/>
        </w:tabs>
        <w:ind w:left="720" w:hanging="360"/>
      </w:pPr>
      <w:rPr>
        <w:rFonts w:ascii="Symbol" w:hAnsi="Symbol" w:hint="default"/>
      </w:rPr>
    </w:lvl>
    <w:lvl w:ilvl="1" w:tplc="B3101A30" w:tentative="1">
      <w:start w:val="1"/>
      <w:numFmt w:val="bullet"/>
      <w:lvlText w:val=""/>
      <w:lvlJc w:val="left"/>
      <w:pPr>
        <w:tabs>
          <w:tab w:val="num" w:pos="1440"/>
        </w:tabs>
        <w:ind w:left="1440" w:hanging="360"/>
      </w:pPr>
      <w:rPr>
        <w:rFonts w:ascii="Symbol" w:hAnsi="Symbol" w:hint="default"/>
      </w:rPr>
    </w:lvl>
    <w:lvl w:ilvl="2" w:tplc="2CE6D714" w:tentative="1">
      <w:start w:val="1"/>
      <w:numFmt w:val="bullet"/>
      <w:lvlText w:val=""/>
      <w:lvlJc w:val="left"/>
      <w:pPr>
        <w:tabs>
          <w:tab w:val="num" w:pos="2160"/>
        </w:tabs>
        <w:ind w:left="2160" w:hanging="360"/>
      </w:pPr>
      <w:rPr>
        <w:rFonts w:ascii="Symbol" w:hAnsi="Symbol" w:hint="default"/>
      </w:rPr>
    </w:lvl>
    <w:lvl w:ilvl="3" w:tplc="9ADA3CD0" w:tentative="1">
      <w:start w:val="1"/>
      <w:numFmt w:val="bullet"/>
      <w:lvlText w:val=""/>
      <w:lvlJc w:val="left"/>
      <w:pPr>
        <w:tabs>
          <w:tab w:val="num" w:pos="2880"/>
        </w:tabs>
        <w:ind w:left="2880" w:hanging="360"/>
      </w:pPr>
      <w:rPr>
        <w:rFonts w:ascii="Symbol" w:hAnsi="Symbol" w:hint="default"/>
      </w:rPr>
    </w:lvl>
    <w:lvl w:ilvl="4" w:tplc="820EF63E" w:tentative="1">
      <w:start w:val="1"/>
      <w:numFmt w:val="bullet"/>
      <w:lvlText w:val=""/>
      <w:lvlJc w:val="left"/>
      <w:pPr>
        <w:tabs>
          <w:tab w:val="num" w:pos="3600"/>
        </w:tabs>
        <w:ind w:left="3600" w:hanging="360"/>
      </w:pPr>
      <w:rPr>
        <w:rFonts w:ascii="Symbol" w:hAnsi="Symbol" w:hint="default"/>
      </w:rPr>
    </w:lvl>
    <w:lvl w:ilvl="5" w:tplc="581450D0" w:tentative="1">
      <w:start w:val="1"/>
      <w:numFmt w:val="bullet"/>
      <w:lvlText w:val=""/>
      <w:lvlJc w:val="left"/>
      <w:pPr>
        <w:tabs>
          <w:tab w:val="num" w:pos="4320"/>
        </w:tabs>
        <w:ind w:left="4320" w:hanging="360"/>
      </w:pPr>
      <w:rPr>
        <w:rFonts w:ascii="Symbol" w:hAnsi="Symbol" w:hint="default"/>
      </w:rPr>
    </w:lvl>
    <w:lvl w:ilvl="6" w:tplc="B43253C0" w:tentative="1">
      <w:start w:val="1"/>
      <w:numFmt w:val="bullet"/>
      <w:lvlText w:val=""/>
      <w:lvlJc w:val="left"/>
      <w:pPr>
        <w:tabs>
          <w:tab w:val="num" w:pos="5040"/>
        </w:tabs>
        <w:ind w:left="5040" w:hanging="360"/>
      </w:pPr>
      <w:rPr>
        <w:rFonts w:ascii="Symbol" w:hAnsi="Symbol" w:hint="default"/>
      </w:rPr>
    </w:lvl>
    <w:lvl w:ilvl="7" w:tplc="620839B8" w:tentative="1">
      <w:start w:val="1"/>
      <w:numFmt w:val="bullet"/>
      <w:lvlText w:val=""/>
      <w:lvlJc w:val="left"/>
      <w:pPr>
        <w:tabs>
          <w:tab w:val="num" w:pos="5760"/>
        </w:tabs>
        <w:ind w:left="5760" w:hanging="360"/>
      </w:pPr>
      <w:rPr>
        <w:rFonts w:ascii="Symbol" w:hAnsi="Symbol" w:hint="default"/>
      </w:rPr>
    </w:lvl>
    <w:lvl w:ilvl="8" w:tplc="D4DA5956" w:tentative="1">
      <w:start w:val="1"/>
      <w:numFmt w:val="bullet"/>
      <w:lvlText w:val=""/>
      <w:lvlJc w:val="left"/>
      <w:pPr>
        <w:tabs>
          <w:tab w:val="num" w:pos="6480"/>
        </w:tabs>
        <w:ind w:left="6480" w:hanging="360"/>
      </w:pPr>
      <w:rPr>
        <w:rFonts w:ascii="Symbol" w:hAnsi="Symbol" w:hint="default"/>
      </w:rPr>
    </w:lvl>
  </w:abstractNum>
  <w:abstractNum w:abstractNumId="65">
    <w:nsid w:val="7EA00D0C"/>
    <w:multiLevelType w:val="hybridMultilevel"/>
    <w:tmpl w:val="4A2E35F8"/>
    <w:lvl w:ilvl="0" w:tplc="DB980FC4">
      <w:start w:val="1"/>
      <w:numFmt w:val="bullet"/>
      <w:lvlText w:val="-"/>
      <w:lvlJc w:val="left"/>
      <w:pPr>
        <w:ind w:left="1440" w:hanging="360"/>
      </w:pPr>
      <w:rPr>
        <w:rFonts w:ascii="Times New Roman" w:hAnsi="Times New Roman" w:cs="Times New Roman"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66">
    <w:nsid w:val="7F6A4822"/>
    <w:multiLevelType w:val="hybridMultilevel"/>
    <w:tmpl w:val="21D8B000"/>
    <w:lvl w:ilvl="0" w:tplc="64BCF5D8">
      <w:start w:val="1"/>
      <w:numFmt w:val="bullet"/>
      <w:lvlText w:val=""/>
      <w:lvlJc w:val="left"/>
      <w:pPr>
        <w:tabs>
          <w:tab w:val="num" w:pos="720"/>
        </w:tabs>
        <w:ind w:left="720" w:hanging="360"/>
      </w:pPr>
      <w:rPr>
        <w:rFonts w:ascii="Symbol" w:hAnsi="Symbol" w:hint="default"/>
      </w:rPr>
    </w:lvl>
    <w:lvl w:ilvl="1" w:tplc="FF8417B2" w:tentative="1">
      <w:start w:val="1"/>
      <w:numFmt w:val="bullet"/>
      <w:lvlText w:val=""/>
      <w:lvlJc w:val="left"/>
      <w:pPr>
        <w:tabs>
          <w:tab w:val="num" w:pos="1440"/>
        </w:tabs>
        <w:ind w:left="1440" w:hanging="360"/>
      </w:pPr>
      <w:rPr>
        <w:rFonts w:ascii="Symbol" w:hAnsi="Symbol" w:hint="default"/>
      </w:rPr>
    </w:lvl>
    <w:lvl w:ilvl="2" w:tplc="8850D27E" w:tentative="1">
      <w:start w:val="1"/>
      <w:numFmt w:val="bullet"/>
      <w:lvlText w:val=""/>
      <w:lvlJc w:val="left"/>
      <w:pPr>
        <w:tabs>
          <w:tab w:val="num" w:pos="2160"/>
        </w:tabs>
        <w:ind w:left="2160" w:hanging="360"/>
      </w:pPr>
      <w:rPr>
        <w:rFonts w:ascii="Symbol" w:hAnsi="Symbol" w:hint="default"/>
      </w:rPr>
    </w:lvl>
    <w:lvl w:ilvl="3" w:tplc="BBB21C10" w:tentative="1">
      <w:start w:val="1"/>
      <w:numFmt w:val="bullet"/>
      <w:lvlText w:val=""/>
      <w:lvlJc w:val="left"/>
      <w:pPr>
        <w:tabs>
          <w:tab w:val="num" w:pos="2880"/>
        </w:tabs>
        <w:ind w:left="2880" w:hanging="360"/>
      </w:pPr>
      <w:rPr>
        <w:rFonts w:ascii="Symbol" w:hAnsi="Symbol" w:hint="default"/>
      </w:rPr>
    </w:lvl>
    <w:lvl w:ilvl="4" w:tplc="D534E632" w:tentative="1">
      <w:start w:val="1"/>
      <w:numFmt w:val="bullet"/>
      <w:lvlText w:val=""/>
      <w:lvlJc w:val="left"/>
      <w:pPr>
        <w:tabs>
          <w:tab w:val="num" w:pos="3600"/>
        </w:tabs>
        <w:ind w:left="3600" w:hanging="360"/>
      </w:pPr>
      <w:rPr>
        <w:rFonts w:ascii="Symbol" w:hAnsi="Symbol" w:hint="default"/>
      </w:rPr>
    </w:lvl>
    <w:lvl w:ilvl="5" w:tplc="B3182E94" w:tentative="1">
      <w:start w:val="1"/>
      <w:numFmt w:val="bullet"/>
      <w:lvlText w:val=""/>
      <w:lvlJc w:val="left"/>
      <w:pPr>
        <w:tabs>
          <w:tab w:val="num" w:pos="4320"/>
        </w:tabs>
        <w:ind w:left="4320" w:hanging="360"/>
      </w:pPr>
      <w:rPr>
        <w:rFonts w:ascii="Symbol" w:hAnsi="Symbol" w:hint="default"/>
      </w:rPr>
    </w:lvl>
    <w:lvl w:ilvl="6" w:tplc="30467612" w:tentative="1">
      <w:start w:val="1"/>
      <w:numFmt w:val="bullet"/>
      <w:lvlText w:val=""/>
      <w:lvlJc w:val="left"/>
      <w:pPr>
        <w:tabs>
          <w:tab w:val="num" w:pos="5040"/>
        </w:tabs>
        <w:ind w:left="5040" w:hanging="360"/>
      </w:pPr>
      <w:rPr>
        <w:rFonts w:ascii="Symbol" w:hAnsi="Symbol" w:hint="default"/>
      </w:rPr>
    </w:lvl>
    <w:lvl w:ilvl="7" w:tplc="24BA7E80" w:tentative="1">
      <w:start w:val="1"/>
      <w:numFmt w:val="bullet"/>
      <w:lvlText w:val=""/>
      <w:lvlJc w:val="left"/>
      <w:pPr>
        <w:tabs>
          <w:tab w:val="num" w:pos="5760"/>
        </w:tabs>
        <w:ind w:left="5760" w:hanging="360"/>
      </w:pPr>
      <w:rPr>
        <w:rFonts w:ascii="Symbol" w:hAnsi="Symbol" w:hint="default"/>
      </w:rPr>
    </w:lvl>
    <w:lvl w:ilvl="8" w:tplc="71065CCC" w:tentative="1">
      <w:start w:val="1"/>
      <w:numFmt w:val="bullet"/>
      <w:lvlText w:val=""/>
      <w:lvlJc w:val="left"/>
      <w:pPr>
        <w:tabs>
          <w:tab w:val="num" w:pos="6480"/>
        </w:tabs>
        <w:ind w:left="6480" w:hanging="360"/>
      </w:pPr>
      <w:rPr>
        <w:rFonts w:ascii="Symbol" w:hAnsi="Symbol" w:hint="default"/>
      </w:rPr>
    </w:lvl>
  </w:abstractNum>
  <w:num w:numId="1">
    <w:abstractNumId w:val="15"/>
  </w:num>
  <w:num w:numId="2">
    <w:abstractNumId w:val="35"/>
  </w:num>
  <w:num w:numId="3">
    <w:abstractNumId w:val="14"/>
  </w:num>
  <w:num w:numId="4">
    <w:abstractNumId w:val="58"/>
  </w:num>
  <w:num w:numId="5">
    <w:abstractNumId w:val="27"/>
  </w:num>
  <w:num w:numId="6">
    <w:abstractNumId w:val="22"/>
  </w:num>
  <w:num w:numId="7">
    <w:abstractNumId w:val="17"/>
  </w:num>
  <w:num w:numId="8">
    <w:abstractNumId w:val="6"/>
  </w:num>
  <w:num w:numId="9">
    <w:abstractNumId w:val="4"/>
  </w:num>
  <w:num w:numId="10">
    <w:abstractNumId w:val="23"/>
  </w:num>
  <w:num w:numId="11">
    <w:abstractNumId w:val="1"/>
  </w:num>
  <w:num w:numId="12">
    <w:abstractNumId w:val="65"/>
  </w:num>
  <w:num w:numId="13">
    <w:abstractNumId w:val="18"/>
  </w:num>
  <w:num w:numId="14">
    <w:abstractNumId w:val="59"/>
  </w:num>
  <w:num w:numId="15">
    <w:abstractNumId w:val="49"/>
  </w:num>
  <w:num w:numId="16">
    <w:abstractNumId w:val="3"/>
  </w:num>
  <w:num w:numId="17">
    <w:abstractNumId w:val="32"/>
  </w:num>
  <w:num w:numId="18">
    <w:abstractNumId w:val="29"/>
  </w:num>
  <w:num w:numId="19">
    <w:abstractNumId w:val="8"/>
  </w:num>
  <w:num w:numId="20">
    <w:abstractNumId w:val="66"/>
  </w:num>
  <w:num w:numId="21">
    <w:abstractNumId w:val="10"/>
  </w:num>
  <w:num w:numId="22">
    <w:abstractNumId w:val="56"/>
  </w:num>
  <w:num w:numId="23">
    <w:abstractNumId w:val="12"/>
  </w:num>
  <w:num w:numId="24">
    <w:abstractNumId w:val="64"/>
  </w:num>
  <w:num w:numId="25">
    <w:abstractNumId w:val="37"/>
  </w:num>
  <w:num w:numId="26">
    <w:abstractNumId w:val="44"/>
  </w:num>
  <w:num w:numId="27">
    <w:abstractNumId w:val="36"/>
  </w:num>
  <w:num w:numId="28">
    <w:abstractNumId w:val="30"/>
  </w:num>
  <w:num w:numId="29">
    <w:abstractNumId w:val="5"/>
  </w:num>
  <w:num w:numId="30">
    <w:abstractNumId w:val="46"/>
  </w:num>
  <w:num w:numId="31">
    <w:abstractNumId w:val="34"/>
  </w:num>
  <w:num w:numId="32">
    <w:abstractNumId w:val="61"/>
  </w:num>
  <w:num w:numId="33">
    <w:abstractNumId w:val="25"/>
  </w:num>
  <w:num w:numId="34">
    <w:abstractNumId w:val="7"/>
  </w:num>
  <w:num w:numId="35">
    <w:abstractNumId w:val="39"/>
  </w:num>
  <w:num w:numId="36">
    <w:abstractNumId w:val="38"/>
  </w:num>
  <w:num w:numId="37">
    <w:abstractNumId w:val="48"/>
  </w:num>
  <w:num w:numId="38">
    <w:abstractNumId w:val="53"/>
  </w:num>
  <w:num w:numId="39">
    <w:abstractNumId w:val="20"/>
  </w:num>
  <w:num w:numId="40">
    <w:abstractNumId w:val="24"/>
  </w:num>
  <w:num w:numId="41">
    <w:abstractNumId w:val="60"/>
  </w:num>
  <w:num w:numId="42">
    <w:abstractNumId w:val="31"/>
  </w:num>
  <w:num w:numId="43">
    <w:abstractNumId w:val="42"/>
  </w:num>
  <w:num w:numId="44">
    <w:abstractNumId w:val="51"/>
  </w:num>
  <w:num w:numId="45">
    <w:abstractNumId w:val="62"/>
  </w:num>
  <w:num w:numId="46">
    <w:abstractNumId w:val="26"/>
  </w:num>
  <w:num w:numId="47">
    <w:abstractNumId w:val="47"/>
  </w:num>
  <w:num w:numId="48">
    <w:abstractNumId w:val="9"/>
  </w:num>
  <w:num w:numId="49">
    <w:abstractNumId w:val="13"/>
  </w:num>
  <w:num w:numId="50">
    <w:abstractNumId w:val="55"/>
  </w:num>
  <w:num w:numId="51">
    <w:abstractNumId w:val="40"/>
  </w:num>
  <w:num w:numId="52">
    <w:abstractNumId w:val="63"/>
  </w:num>
  <w:num w:numId="53">
    <w:abstractNumId w:val="33"/>
  </w:num>
  <w:num w:numId="54">
    <w:abstractNumId w:val="28"/>
  </w:num>
  <w:num w:numId="55">
    <w:abstractNumId w:val="50"/>
  </w:num>
  <w:num w:numId="56">
    <w:abstractNumId w:val="54"/>
  </w:num>
  <w:num w:numId="57">
    <w:abstractNumId w:val="45"/>
  </w:num>
  <w:num w:numId="58">
    <w:abstractNumId w:val="52"/>
  </w:num>
  <w:num w:numId="59">
    <w:abstractNumId w:val="0"/>
  </w:num>
  <w:num w:numId="60">
    <w:abstractNumId w:val="57"/>
  </w:num>
  <w:num w:numId="61">
    <w:abstractNumId w:val="2"/>
  </w:num>
  <w:num w:numId="62">
    <w:abstractNumId w:val="11"/>
  </w:num>
  <w:num w:numId="63">
    <w:abstractNumId w:val="21"/>
  </w:num>
  <w:num w:numId="64">
    <w:abstractNumId w:val="16"/>
  </w:num>
  <w:num w:numId="65">
    <w:abstractNumId w:val="41"/>
  </w:num>
  <w:num w:numId="66">
    <w:abstractNumId w:val="43"/>
  </w:num>
  <w:num w:numId="67">
    <w:abstractNumId w:val="1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F2CB7"/>
    <w:rsid w:val="00027E11"/>
    <w:rsid w:val="000312A7"/>
    <w:rsid w:val="000329D2"/>
    <w:rsid w:val="0005001C"/>
    <w:rsid w:val="0006048E"/>
    <w:rsid w:val="000610CC"/>
    <w:rsid w:val="0008049D"/>
    <w:rsid w:val="00084136"/>
    <w:rsid w:val="00092F35"/>
    <w:rsid w:val="000979C9"/>
    <w:rsid w:val="000A5BA8"/>
    <w:rsid w:val="000A78CB"/>
    <w:rsid w:val="000D3AB2"/>
    <w:rsid w:val="000E0E5C"/>
    <w:rsid w:val="000E3B9F"/>
    <w:rsid w:val="00110FDC"/>
    <w:rsid w:val="001559E3"/>
    <w:rsid w:val="001B2BE1"/>
    <w:rsid w:val="001B7435"/>
    <w:rsid w:val="00207D69"/>
    <w:rsid w:val="00214098"/>
    <w:rsid w:val="00221E4B"/>
    <w:rsid w:val="00240214"/>
    <w:rsid w:val="002C54C5"/>
    <w:rsid w:val="002C6F51"/>
    <w:rsid w:val="002D080B"/>
    <w:rsid w:val="002D6A8C"/>
    <w:rsid w:val="002E12AF"/>
    <w:rsid w:val="00303806"/>
    <w:rsid w:val="00322778"/>
    <w:rsid w:val="00326B99"/>
    <w:rsid w:val="003611D9"/>
    <w:rsid w:val="0036743C"/>
    <w:rsid w:val="00380D02"/>
    <w:rsid w:val="0039011E"/>
    <w:rsid w:val="003B0379"/>
    <w:rsid w:val="003B07AF"/>
    <w:rsid w:val="003B1D6A"/>
    <w:rsid w:val="003C0430"/>
    <w:rsid w:val="003E5589"/>
    <w:rsid w:val="003F6D6E"/>
    <w:rsid w:val="00420CC0"/>
    <w:rsid w:val="00431BEE"/>
    <w:rsid w:val="0043475F"/>
    <w:rsid w:val="0044001F"/>
    <w:rsid w:val="0044197C"/>
    <w:rsid w:val="0044422C"/>
    <w:rsid w:val="00445832"/>
    <w:rsid w:val="004550B7"/>
    <w:rsid w:val="00461049"/>
    <w:rsid w:val="00472F98"/>
    <w:rsid w:val="00481E9B"/>
    <w:rsid w:val="004B7358"/>
    <w:rsid w:val="004C383B"/>
    <w:rsid w:val="004C6323"/>
    <w:rsid w:val="0050206D"/>
    <w:rsid w:val="00516E49"/>
    <w:rsid w:val="00543414"/>
    <w:rsid w:val="00544DA7"/>
    <w:rsid w:val="00556448"/>
    <w:rsid w:val="0058316C"/>
    <w:rsid w:val="0058377F"/>
    <w:rsid w:val="005871AC"/>
    <w:rsid w:val="005B3E97"/>
    <w:rsid w:val="005D084F"/>
    <w:rsid w:val="005D30B9"/>
    <w:rsid w:val="005D35F5"/>
    <w:rsid w:val="005F13B2"/>
    <w:rsid w:val="00607C3B"/>
    <w:rsid w:val="00622AD0"/>
    <w:rsid w:val="006348BD"/>
    <w:rsid w:val="00645582"/>
    <w:rsid w:val="0065203B"/>
    <w:rsid w:val="00670E3E"/>
    <w:rsid w:val="006722CE"/>
    <w:rsid w:val="006738CD"/>
    <w:rsid w:val="00687AF3"/>
    <w:rsid w:val="006E0B9B"/>
    <w:rsid w:val="006F2CB7"/>
    <w:rsid w:val="007272F3"/>
    <w:rsid w:val="00727471"/>
    <w:rsid w:val="00734159"/>
    <w:rsid w:val="007562EB"/>
    <w:rsid w:val="007605AD"/>
    <w:rsid w:val="00764253"/>
    <w:rsid w:val="007C40E7"/>
    <w:rsid w:val="007D09B9"/>
    <w:rsid w:val="007E4DB4"/>
    <w:rsid w:val="007F371C"/>
    <w:rsid w:val="00816D13"/>
    <w:rsid w:val="008240F2"/>
    <w:rsid w:val="00843398"/>
    <w:rsid w:val="008476AE"/>
    <w:rsid w:val="0086060D"/>
    <w:rsid w:val="0086581C"/>
    <w:rsid w:val="00870B84"/>
    <w:rsid w:val="0087158F"/>
    <w:rsid w:val="00873F09"/>
    <w:rsid w:val="00876990"/>
    <w:rsid w:val="00883C4B"/>
    <w:rsid w:val="0089397B"/>
    <w:rsid w:val="008957F0"/>
    <w:rsid w:val="008A5275"/>
    <w:rsid w:val="008B7EB4"/>
    <w:rsid w:val="008C68B1"/>
    <w:rsid w:val="008E0D4D"/>
    <w:rsid w:val="0090769A"/>
    <w:rsid w:val="00911E68"/>
    <w:rsid w:val="00917FE8"/>
    <w:rsid w:val="00943EEB"/>
    <w:rsid w:val="009446AB"/>
    <w:rsid w:val="009A447B"/>
    <w:rsid w:val="009A51A4"/>
    <w:rsid w:val="009A5CA6"/>
    <w:rsid w:val="009A6B0E"/>
    <w:rsid w:val="009B0B75"/>
    <w:rsid w:val="009B70B6"/>
    <w:rsid w:val="009E1469"/>
    <w:rsid w:val="009E49F5"/>
    <w:rsid w:val="009F2D39"/>
    <w:rsid w:val="009F3823"/>
    <w:rsid w:val="00A00249"/>
    <w:rsid w:val="00A02282"/>
    <w:rsid w:val="00A0319C"/>
    <w:rsid w:val="00A03312"/>
    <w:rsid w:val="00A1137B"/>
    <w:rsid w:val="00A13C6F"/>
    <w:rsid w:val="00A24AB3"/>
    <w:rsid w:val="00A25B93"/>
    <w:rsid w:val="00A32E41"/>
    <w:rsid w:val="00A35238"/>
    <w:rsid w:val="00A45B00"/>
    <w:rsid w:val="00A66FAE"/>
    <w:rsid w:val="00AB4BA3"/>
    <w:rsid w:val="00AB56FD"/>
    <w:rsid w:val="00AD4050"/>
    <w:rsid w:val="00B26688"/>
    <w:rsid w:val="00B267A4"/>
    <w:rsid w:val="00B27782"/>
    <w:rsid w:val="00B44E73"/>
    <w:rsid w:val="00B82B84"/>
    <w:rsid w:val="00B85CF3"/>
    <w:rsid w:val="00B936F5"/>
    <w:rsid w:val="00BA26F5"/>
    <w:rsid w:val="00BE6B12"/>
    <w:rsid w:val="00BF7165"/>
    <w:rsid w:val="00C01D1F"/>
    <w:rsid w:val="00C216B0"/>
    <w:rsid w:val="00C245DF"/>
    <w:rsid w:val="00C46788"/>
    <w:rsid w:val="00C520B1"/>
    <w:rsid w:val="00C5514E"/>
    <w:rsid w:val="00C61D3D"/>
    <w:rsid w:val="00C6429B"/>
    <w:rsid w:val="00C94D60"/>
    <w:rsid w:val="00CA072E"/>
    <w:rsid w:val="00CE56C7"/>
    <w:rsid w:val="00D006FF"/>
    <w:rsid w:val="00D13EC3"/>
    <w:rsid w:val="00D27378"/>
    <w:rsid w:val="00D50717"/>
    <w:rsid w:val="00D51967"/>
    <w:rsid w:val="00D63D7D"/>
    <w:rsid w:val="00D93861"/>
    <w:rsid w:val="00DA5155"/>
    <w:rsid w:val="00DA701D"/>
    <w:rsid w:val="00DB72E7"/>
    <w:rsid w:val="00DC160A"/>
    <w:rsid w:val="00DE2D3A"/>
    <w:rsid w:val="00DF78BD"/>
    <w:rsid w:val="00E01BEB"/>
    <w:rsid w:val="00E104CB"/>
    <w:rsid w:val="00E13FA3"/>
    <w:rsid w:val="00E2529A"/>
    <w:rsid w:val="00E338F6"/>
    <w:rsid w:val="00E716C9"/>
    <w:rsid w:val="00E9646D"/>
    <w:rsid w:val="00E969E4"/>
    <w:rsid w:val="00EA34E8"/>
    <w:rsid w:val="00EA4ADC"/>
    <w:rsid w:val="00EA711A"/>
    <w:rsid w:val="00EB227C"/>
    <w:rsid w:val="00EB4A9B"/>
    <w:rsid w:val="00ED38C5"/>
    <w:rsid w:val="00EE2806"/>
    <w:rsid w:val="00F00D8F"/>
    <w:rsid w:val="00F062B6"/>
    <w:rsid w:val="00F104FE"/>
    <w:rsid w:val="00F179D7"/>
    <w:rsid w:val="00F25DE3"/>
    <w:rsid w:val="00F4397A"/>
    <w:rsid w:val="00F523A9"/>
    <w:rsid w:val="00F64B60"/>
    <w:rsid w:val="00F67480"/>
    <w:rsid w:val="00FA0C97"/>
    <w:rsid w:val="00FE5737"/>
    <w:rsid w:val="00FE73CB"/>
    <w:rsid w:val="00FF454C"/>
    <w:rsid w:val="00FF6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B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2CB7"/>
    <w:pPr>
      <w:ind w:left="720"/>
      <w:contextualSpacing/>
    </w:pPr>
  </w:style>
  <w:style w:type="paragraph" w:styleId="Header">
    <w:name w:val="header"/>
    <w:basedOn w:val="Normal"/>
    <w:link w:val="HeaderChar"/>
    <w:uiPriority w:val="99"/>
    <w:unhideWhenUsed/>
    <w:rsid w:val="00D273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378"/>
  </w:style>
  <w:style w:type="paragraph" w:styleId="Footer">
    <w:name w:val="footer"/>
    <w:basedOn w:val="Normal"/>
    <w:link w:val="FooterChar"/>
    <w:uiPriority w:val="99"/>
    <w:unhideWhenUsed/>
    <w:rsid w:val="00D273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378"/>
  </w:style>
  <w:style w:type="paragraph" w:styleId="NoSpacing">
    <w:name w:val="No Spacing"/>
    <w:link w:val="NoSpacingChar"/>
    <w:uiPriority w:val="1"/>
    <w:qFormat/>
    <w:rsid w:val="00FF454C"/>
    <w:pPr>
      <w:spacing w:after="0" w:line="240" w:lineRule="auto"/>
    </w:pPr>
    <w:rPr>
      <w:rFonts w:ascii="Calibri" w:eastAsia="Calibri" w:hAnsi="Calibri" w:cs="Calibri"/>
      <w:lang w:val="en-US"/>
    </w:rPr>
  </w:style>
  <w:style w:type="paragraph" w:customStyle="1" w:styleId="Standard">
    <w:name w:val="Standard"/>
    <w:uiPriority w:val="99"/>
    <w:rsid w:val="00AD4050"/>
    <w:pPr>
      <w:widowControl w:val="0"/>
      <w:suppressAutoHyphens/>
      <w:autoSpaceDN w:val="0"/>
      <w:spacing w:after="0" w:line="240" w:lineRule="auto"/>
      <w:textAlignment w:val="baseline"/>
    </w:pPr>
    <w:rPr>
      <w:rFonts w:ascii="Calibri" w:eastAsia="Calibri" w:hAnsi="Calibri" w:cs="Times New Roman"/>
      <w:kern w:val="3"/>
      <w:sz w:val="24"/>
      <w:szCs w:val="24"/>
      <w:lang w:val="en-US"/>
    </w:rPr>
  </w:style>
  <w:style w:type="paragraph" w:styleId="NormalWeb">
    <w:name w:val="Normal (Web)"/>
    <w:basedOn w:val="Normal"/>
    <w:uiPriority w:val="99"/>
    <w:rsid w:val="00AD4050"/>
    <w:pPr>
      <w:spacing w:before="100" w:beforeAutospacing="1" w:after="115"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622A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D006FF"/>
    <w:rPr>
      <w:strike w:val="0"/>
      <w:dstrike w:val="0"/>
      <w:color w:val="000000"/>
      <w:u w:val="none"/>
      <w:effect w:val="none"/>
    </w:rPr>
  </w:style>
  <w:style w:type="paragraph" w:styleId="BalloonText">
    <w:name w:val="Balloon Text"/>
    <w:basedOn w:val="Normal"/>
    <w:link w:val="BalloonTextChar"/>
    <w:uiPriority w:val="99"/>
    <w:semiHidden/>
    <w:unhideWhenUsed/>
    <w:rsid w:val="00D006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06FF"/>
    <w:rPr>
      <w:rFonts w:ascii="Tahoma" w:hAnsi="Tahoma" w:cs="Tahoma"/>
      <w:sz w:val="16"/>
      <w:szCs w:val="16"/>
    </w:rPr>
  </w:style>
  <w:style w:type="character" w:customStyle="1" w:styleId="NoSpacingChar">
    <w:name w:val="No Spacing Char"/>
    <w:basedOn w:val="DefaultParagraphFont"/>
    <w:link w:val="NoSpacing"/>
    <w:uiPriority w:val="1"/>
    <w:rsid w:val="007562EB"/>
    <w:rPr>
      <w:rFonts w:ascii="Calibri" w:eastAsia="Calibri" w:hAnsi="Calibri" w:cs="Calibr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95338">
      <w:bodyDiv w:val="1"/>
      <w:marLeft w:val="0"/>
      <w:marRight w:val="0"/>
      <w:marTop w:val="0"/>
      <w:marBottom w:val="0"/>
      <w:divBdr>
        <w:top w:val="none" w:sz="0" w:space="0" w:color="auto"/>
        <w:left w:val="none" w:sz="0" w:space="0" w:color="auto"/>
        <w:bottom w:val="none" w:sz="0" w:space="0" w:color="auto"/>
        <w:right w:val="none" w:sz="0" w:space="0" w:color="auto"/>
      </w:divBdr>
    </w:div>
    <w:div w:id="137694429">
      <w:bodyDiv w:val="1"/>
      <w:marLeft w:val="0"/>
      <w:marRight w:val="0"/>
      <w:marTop w:val="0"/>
      <w:marBottom w:val="0"/>
      <w:divBdr>
        <w:top w:val="none" w:sz="0" w:space="0" w:color="auto"/>
        <w:left w:val="none" w:sz="0" w:space="0" w:color="auto"/>
        <w:bottom w:val="none" w:sz="0" w:space="0" w:color="auto"/>
        <w:right w:val="none" w:sz="0" w:space="0" w:color="auto"/>
      </w:divBdr>
      <w:divsChild>
        <w:div w:id="1821998496">
          <w:marLeft w:val="0"/>
          <w:marRight w:val="0"/>
          <w:marTop w:val="0"/>
          <w:marBottom w:val="0"/>
          <w:divBdr>
            <w:top w:val="none" w:sz="0" w:space="0" w:color="auto"/>
            <w:left w:val="none" w:sz="0" w:space="0" w:color="auto"/>
            <w:bottom w:val="none" w:sz="0" w:space="0" w:color="auto"/>
            <w:right w:val="none" w:sz="0" w:space="0" w:color="auto"/>
          </w:divBdr>
          <w:divsChild>
            <w:div w:id="75131404">
              <w:marLeft w:val="0"/>
              <w:marRight w:val="0"/>
              <w:marTop w:val="0"/>
              <w:marBottom w:val="0"/>
              <w:divBdr>
                <w:top w:val="none" w:sz="0" w:space="0" w:color="auto"/>
                <w:left w:val="none" w:sz="0" w:space="0" w:color="auto"/>
                <w:bottom w:val="none" w:sz="0" w:space="0" w:color="auto"/>
                <w:right w:val="none" w:sz="0" w:space="0" w:color="auto"/>
              </w:divBdr>
              <w:divsChild>
                <w:div w:id="941231775">
                  <w:marLeft w:val="0"/>
                  <w:marRight w:val="0"/>
                  <w:marTop w:val="0"/>
                  <w:marBottom w:val="0"/>
                  <w:divBdr>
                    <w:top w:val="none" w:sz="0" w:space="0" w:color="auto"/>
                    <w:left w:val="none" w:sz="0" w:space="0" w:color="auto"/>
                    <w:bottom w:val="none" w:sz="0" w:space="0" w:color="auto"/>
                    <w:right w:val="none" w:sz="0" w:space="0" w:color="auto"/>
                  </w:divBdr>
                  <w:divsChild>
                    <w:div w:id="1692605784">
                      <w:marLeft w:val="0"/>
                      <w:marRight w:val="0"/>
                      <w:marTop w:val="0"/>
                      <w:marBottom w:val="0"/>
                      <w:divBdr>
                        <w:top w:val="none" w:sz="0" w:space="0" w:color="auto"/>
                        <w:left w:val="none" w:sz="0" w:space="0" w:color="auto"/>
                        <w:bottom w:val="none" w:sz="0" w:space="0" w:color="auto"/>
                        <w:right w:val="none" w:sz="0" w:space="0" w:color="auto"/>
                      </w:divBdr>
                      <w:divsChild>
                        <w:div w:id="394014629">
                          <w:marLeft w:val="5"/>
                          <w:marRight w:val="5"/>
                          <w:marTop w:val="0"/>
                          <w:marBottom w:val="0"/>
                          <w:divBdr>
                            <w:top w:val="none" w:sz="0" w:space="0" w:color="auto"/>
                            <w:left w:val="none" w:sz="0" w:space="0" w:color="auto"/>
                            <w:bottom w:val="none" w:sz="0" w:space="0" w:color="auto"/>
                            <w:right w:val="none" w:sz="0" w:space="0" w:color="auto"/>
                          </w:divBdr>
                          <w:divsChild>
                            <w:div w:id="43871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130523">
      <w:bodyDiv w:val="1"/>
      <w:marLeft w:val="0"/>
      <w:marRight w:val="0"/>
      <w:marTop w:val="0"/>
      <w:marBottom w:val="0"/>
      <w:divBdr>
        <w:top w:val="none" w:sz="0" w:space="0" w:color="auto"/>
        <w:left w:val="none" w:sz="0" w:space="0" w:color="auto"/>
        <w:bottom w:val="none" w:sz="0" w:space="0" w:color="auto"/>
        <w:right w:val="none" w:sz="0" w:space="0" w:color="auto"/>
      </w:divBdr>
      <w:divsChild>
        <w:div w:id="1960453123">
          <w:marLeft w:val="0"/>
          <w:marRight w:val="0"/>
          <w:marTop w:val="0"/>
          <w:marBottom w:val="0"/>
          <w:divBdr>
            <w:top w:val="none" w:sz="0" w:space="0" w:color="auto"/>
            <w:left w:val="none" w:sz="0" w:space="0" w:color="auto"/>
            <w:bottom w:val="none" w:sz="0" w:space="0" w:color="auto"/>
            <w:right w:val="none" w:sz="0" w:space="0" w:color="auto"/>
          </w:divBdr>
          <w:divsChild>
            <w:div w:id="856121826">
              <w:marLeft w:val="0"/>
              <w:marRight w:val="0"/>
              <w:marTop w:val="120"/>
              <w:marBottom w:val="0"/>
              <w:divBdr>
                <w:top w:val="none" w:sz="0" w:space="0" w:color="auto"/>
                <w:left w:val="none" w:sz="0" w:space="0" w:color="auto"/>
                <w:bottom w:val="none" w:sz="0" w:space="0" w:color="auto"/>
                <w:right w:val="none" w:sz="0" w:space="0" w:color="auto"/>
              </w:divBdr>
              <w:divsChild>
                <w:div w:id="607005353">
                  <w:marLeft w:val="0"/>
                  <w:marRight w:val="0"/>
                  <w:marTop w:val="0"/>
                  <w:marBottom w:val="0"/>
                  <w:divBdr>
                    <w:top w:val="none" w:sz="0" w:space="0" w:color="auto"/>
                    <w:left w:val="none" w:sz="0" w:space="0" w:color="auto"/>
                    <w:bottom w:val="none" w:sz="0" w:space="0" w:color="auto"/>
                    <w:right w:val="none" w:sz="0" w:space="0" w:color="auto"/>
                  </w:divBdr>
                </w:div>
              </w:divsChild>
            </w:div>
            <w:div w:id="101943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4624">
      <w:bodyDiv w:val="1"/>
      <w:marLeft w:val="0"/>
      <w:marRight w:val="0"/>
      <w:marTop w:val="0"/>
      <w:marBottom w:val="0"/>
      <w:divBdr>
        <w:top w:val="none" w:sz="0" w:space="0" w:color="auto"/>
        <w:left w:val="none" w:sz="0" w:space="0" w:color="auto"/>
        <w:bottom w:val="none" w:sz="0" w:space="0" w:color="auto"/>
        <w:right w:val="none" w:sz="0" w:space="0" w:color="auto"/>
      </w:divBdr>
    </w:div>
    <w:div w:id="393167804">
      <w:bodyDiv w:val="1"/>
      <w:marLeft w:val="0"/>
      <w:marRight w:val="0"/>
      <w:marTop w:val="0"/>
      <w:marBottom w:val="0"/>
      <w:divBdr>
        <w:top w:val="none" w:sz="0" w:space="0" w:color="auto"/>
        <w:left w:val="none" w:sz="0" w:space="0" w:color="auto"/>
        <w:bottom w:val="none" w:sz="0" w:space="0" w:color="auto"/>
        <w:right w:val="none" w:sz="0" w:space="0" w:color="auto"/>
      </w:divBdr>
    </w:div>
    <w:div w:id="416024119">
      <w:bodyDiv w:val="1"/>
      <w:marLeft w:val="0"/>
      <w:marRight w:val="0"/>
      <w:marTop w:val="0"/>
      <w:marBottom w:val="0"/>
      <w:divBdr>
        <w:top w:val="none" w:sz="0" w:space="0" w:color="auto"/>
        <w:left w:val="none" w:sz="0" w:space="0" w:color="auto"/>
        <w:bottom w:val="none" w:sz="0" w:space="0" w:color="auto"/>
        <w:right w:val="none" w:sz="0" w:space="0" w:color="auto"/>
      </w:divBdr>
    </w:div>
    <w:div w:id="725569425">
      <w:bodyDiv w:val="1"/>
      <w:marLeft w:val="0"/>
      <w:marRight w:val="0"/>
      <w:marTop w:val="0"/>
      <w:marBottom w:val="0"/>
      <w:divBdr>
        <w:top w:val="none" w:sz="0" w:space="0" w:color="auto"/>
        <w:left w:val="none" w:sz="0" w:space="0" w:color="auto"/>
        <w:bottom w:val="none" w:sz="0" w:space="0" w:color="auto"/>
        <w:right w:val="none" w:sz="0" w:space="0" w:color="auto"/>
      </w:divBdr>
    </w:div>
    <w:div w:id="727261033">
      <w:bodyDiv w:val="1"/>
      <w:marLeft w:val="0"/>
      <w:marRight w:val="0"/>
      <w:marTop w:val="0"/>
      <w:marBottom w:val="0"/>
      <w:divBdr>
        <w:top w:val="none" w:sz="0" w:space="0" w:color="auto"/>
        <w:left w:val="none" w:sz="0" w:space="0" w:color="auto"/>
        <w:bottom w:val="none" w:sz="0" w:space="0" w:color="auto"/>
        <w:right w:val="none" w:sz="0" w:space="0" w:color="auto"/>
      </w:divBdr>
    </w:div>
    <w:div w:id="864252712">
      <w:bodyDiv w:val="1"/>
      <w:marLeft w:val="0"/>
      <w:marRight w:val="0"/>
      <w:marTop w:val="0"/>
      <w:marBottom w:val="0"/>
      <w:divBdr>
        <w:top w:val="none" w:sz="0" w:space="0" w:color="auto"/>
        <w:left w:val="none" w:sz="0" w:space="0" w:color="auto"/>
        <w:bottom w:val="none" w:sz="0" w:space="0" w:color="auto"/>
        <w:right w:val="none" w:sz="0" w:space="0" w:color="auto"/>
      </w:divBdr>
    </w:div>
    <w:div w:id="913852984">
      <w:bodyDiv w:val="1"/>
      <w:marLeft w:val="0"/>
      <w:marRight w:val="0"/>
      <w:marTop w:val="0"/>
      <w:marBottom w:val="0"/>
      <w:divBdr>
        <w:top w:val="none" w:sz="0" w:space="0" w:color="auto"/>
        <w:left w:val="none" w:sz="0" w:space="0" w:color="auto"/>
        <w:bottom w:val="none" w:sz="0" w:space="0" w:color="auto"/>
        <w:right w:val="none" w:sz="0" w:space="0" w:color="auto"/>
      </w:divBdr>
      <w:divsChild>
        <w:div w:id="1470126341">
          <w:marLeft w:val="360"/>
          <w:marRight w:val="0"/>
          <w:marTop w:val="0"/>
          <w:marBottom w:val="0"/>
          <w:divBdr>
            <w:top w:val="none" w:sz="0" w:space="0" w:color="auto"/>
            <w:left w:val="none" w:sz="0" w:space="0" w:color="auto"/>
            <w:bottom w:val="none" w:sz="0" w:space="0" w:color="auto"/>
            <w:right w:val="none" w:sz="0" w:space="0" w:color="auto"/>
          </w:divBdr>
        </w:div>
        <w:div w:id="589504914">
          <w:marLeft w:val="360"/>
          <w:marRight w:val="0"/>
          <w:marTop w:val="0"/>
          <w:marBottom w:val="0"/>
          <w:divBdr>
            <w:top w:val="none" w:sz="0" w:space="0" w:color="auto"/>
            <w:left w:val="none" w:sz="0" w:space="0" w:color="auto"/>
            <w:bottom w:val="none" w:sz="0" w:space="0" w:color="auto"/>
            <w:right w:val="none" w:sz="0" w:space="0" w:color="auto"/>
          </w:divBdr>
        </w:div>
        <w:div w:id="1990471880">
          <w:marLeft w:val="547"/>
          <w:marRight w:val="0"/>
          <w:marTop w:val="0"/>
          <w:marBottom w:val="0"/>
          <w:divBdr>
            <w:top w:val="none" w:sz="0" w:space="0" w:color="auto"/>
            <w:left w:val="none" w:sz="0" w:space="0" w:color="auto"/>
            <w:bottom w:val="none" w:sz="0" w:space="0" w:color="auto"/>
            <w:right w:val="none" w:sz="0" w:space="0" w:color="auto"/>
          </w:divBdr>
        </w:div>
        <w:div w:id="1994678106">
          <w:marLeft w:val="547"/>
          <w:marRight w:val="0"/>
          <w:marTop w:val="0"/>
          <w:marBottom w:val="0"/>
          <w:divBdr>
            <w:top w:val="none" w:sz="0" w:space="0" w:color="auto"/>
            <w:left w:val="none" w:sz="0" w:space="0" w:color="auto"/>
            <w:bottom w:val="none" w:sz="0" w:space="0" w:color="auto"/>
            <w:right w:val="none" w:sz="0" w:space="0" w:color="auto"/>
          </w:divBdr>
        </w:div>
        <w:div w:id="959072726">
          <w:marLeft w:val="187"/>
          <w:marRight w:val="0"/>
          <w:marTop w:val="0"/>
          <w:marBottom w:val="0"/>
          <w:divBdr>
            <w:top w:val="none" w:sz="0" w:space="0" w:color="auto"/>
            <w:left w:val="none" w:sz="0" w:space="0" w:color="auto"/>
            <w:bottom w:val="none" w:sz="0" w:space="0" w:color="auto"/>
            <w:right w:val="none" w:sz="0" w:space="0" w:color="auto"/>
          </w:divBdr>
        </w:div>
        <w:div w:id="408891539">
          <w:marLeft w:val="187"/>
          <w:marRight w:val="0"/>
          <w:marTop w:val="0"/>
          <w:marBottom w:val="0"/>
          <w:divBdr>
            <w:top w:val="none" w:sz="0" w:space="0" w:color="auto"/>
            <w:left w:val="none" w:sz="0" w:space="0" w:color="auto"/>
            <w:bottom w:val="none" w:sz="0" w:space="0" w:color="auto"/>
            <w:right w:val="none" w:sz="0" w:space="0" w:color="auto"/>
          </w:divBdr>
        </w:div>
        <w:div w:id="1283918327">
          <w:marLeft w:val="360"/>
          <w:marRight w:val="0"/>
          <w:marTop w:val="0"/>
          <w:marBottom w:val="0"/>
          <w:divBdr>
            <w:top w:val="none" w:sz="0" w:space="0" w:color="auto"/>
            <w:left w:val="none" w:sz="0" w:space="0" w:color="auto"/>
            <w:bottom w:val="none" w:sz="0" w:space="0" w:color="auto"/>
            <w:right w:val="none" w:sz="0" w:space="0" w:color="auto"/>
          </w:divBdr>
        </w:div>
        <w:div w:id="460617002">
          <w:marLeft w:val="360"/>
          <w:marRight w:val="0"/>
          <w:marTop w:val="0"/>
          <w:marBottom w:val="0"/>
          <w:divBdr>
            <w:top w:val="none" w:sz="0" w:space="0" w:color="auto"/>
            <w:left w:val="none" w:sz="0" w:space="0" w:color="auto"/>
            <w:bottom w:val="none" w:sz="0" w:space="0" w:color="auto"/>
            <w:right w:val="none" w:sz="0" w:space="0" w:color="auto"/>
          </w:divBdr>
        </w:div>
        <w:div w:id="1745446221">
          <w:marLeft w:val="360"/>
          <w:marRight w:val="0"/>
          <w:marTop w:val="0"/>
          <w:marBottom w:val="0"/>
          <w:divBdr>
            <w:top w:val="none" w:sz="0" w:space="0" w:color="auto"/>
            <w:left w:val="none" w:sz="0" w:space="0" w:color="auto"/>
            <w:bottom w:val="none" w:sz="0" w:space="0" w:color="auto"/>
            <w:right w:val="none" w:sz="0" w:space="0" w:color="auto"/>
          </w:divBdr>
        </w:div>
        <w:div w:id="238099348">
          <w:marLeft w:val="86"/>
          <w:marRight w:val="0"/>
          <w:marTop w:val="0"/>
          <w:marBottom w:val="0"/>
          <w:divBdr>
            <w:top w:val="none" w:sz="0" w:space="0" w:color="auto"/>
            <w:left w:val="none" w:sz="0" w:space="0" w:color="auto"/>
            <w:bottom w:val="none" w:sz="0" w:space="0" w:color="auto"/>
            <w:right w:val="none" w:sz="0" w:space="0" w:color="auto"/>
          </w:divBdr>
        </w:div>
        <w:div w:id="1695308894">
          <w:marLeft w:val="86"/>
          <w:marRight w:val="0"/>
          <w:marTop w:val="0"/>
          <w:marBottom w:val="0"/>
          <w:divBdr>
            <w:top w:val="none" w:sz="0" w:space="0" w:color="auto"/>
            <w:left w:val="none" w:sz="0" w:space="0" w:color="auto"/>
            <w:bottom w:val="none" w:sz="0" w:space="0" w:color="auto"/>
            <w:right w:val="none" w:sz="0" w:space="0" w:color="auto"/>
          </w:divBdr>
        </w:div>
        <w:div w:id="716784410">
          <w:marLeft w:val="360"/>
          <w:marRight w:val="0"/>
          <w:marTop w:val="0"/>
          <w:marBottom w:val="0"/>
          <w:divBdr>
            <w:top w:val="none" w:sz="0" w:space="0" w:color="auto"/>
            <w:left w:val="none" w:sz="0" w:space="0" w:color="auto"/>
            <w:bottom w:val="none" w:sz="0" w:space="0" w:color="auto"/>
            <w:right w:val="none" w:sz="0" w:space="0" w:color="auto"/>
          </w:divBdr>
        </w:div>
        <w:div w:id="607080491">
          <w:marLeft w:val="360"/>
          <w:marRight w:val="0"/>
          <w:marTop w:val="0"/>
          <w:marBottom w:val="0"/>
          <w:divBdr>
            <w:top w:val="none" w:sz="0" w:space="0" w:color="auto"/>
            <w:left w:val="none" w:sz="0" w:space="0" w:color="auto"/>
            <w:bottom w:val="none" w:sz="0" w:space="0" w:color="auto"/>
            <w:right w:val="none" w:sz="0" w:space="0" w:color="auto"/>
          </w:divBdr>
        </w:div>
        <w:div w:id="763572115">
          <w:marLeft w:val="360"/>
          <w:marRight w:val="0"/>
          <w:marTop w:val="0"/>
          <w:marBottom w:val="0"/>
          <w:divBdr>
            <w:top w:val="none" w:sz="0" w:space="0" w:color="auto"/>
            <w:left w:val="none" w:sz="0" w:space="0" w:color="auto"/>
            <w:bottom w:val="none" w:sz="0" w:space="0" w:color="auto"/>
            <w:right w:val="none" w:sz="0" w:space="0" w:color="auto"/>
          </w:divBdr>
        </w:div>
        <w:div w:id="1325671702">
          <w:marLeft w:val="86"/>
          <w:marRight w:val="0"/>
          <w:marTop w:val="0"/>
          <w:marBottom w:val="0"/>
          <w:divBdr>
            <w:top w:val="none" w:sz="0" w:space="0" w:color="auto"/>
            <w:left w:val="none" w:sz="0" w:space="0" w:color="auto"/>
            <w:bottom w:val="none" w:sz="0" w:space="0" w:color="auto"/>
            <w:right w:val="none" w:sz="0" w:space="0" w:color="auto"/>
          </w:divBdr>
        </w:div>
        <w:div w:id="1469317162">
          <w:marLeft w:val="86"/>
          <w:marRight w:val="0"/>
          <w:marTop w:val="0"/>
          <w:marBottom w:val="0"/>
          <w:divBdr>
            <w:top w:val="none" w:sz="0" w:space="0" w:color="auto"/>
            <w:left w:val="none" w:sz="0" w:space="0" w:color="auto"/>
            <w:bottom w:val="none" w:sz="0" w:space="0" w:color="auto"/>
            <w:right w:val="none" w:sz="0" w:space="0" w:color="auto"/>
          </w:divBdr>
        </w:div>
        <w:div w:id="323044746">
          <w:marLeft w:val="360"/>
          <w:marRight w:val="0"/>
          <w:marTop w:val="0"/>
          <w:marBottom w:val="0"/>
          <w:divBdr>
            <w:top w:val="none" w:sz="0" w:space="0" w:color="auto"/>
            <w:left w:val="none" w:sz="0" w:space="0" w:color="auto"/>
            <w:bottom w:val="none" w:sz="0" w:space="0" w:color="auto"/>
            <w:right w:val="none" w:sz="0" w:space="0" w:color="auto"/>
          </w:divBdr>
        </w:div>
        <w:div w:id="1663044144">
          <w:marLeft w:val="86"/>
          <w:marRight w:val="0"/>
          <w:marTop w:val="0"/>
          <w:marBottom w:val="0"/>
          <w:divBdr>
            <w:top w:val="none" w:sz="0" w:space="0" w:color="auto"/>
            <w:left w:val="none" w:sz="0" w:space="0" w:color="auto"/>
            <w:bottom w:val="none" w:sz="0" w:space="0" w:color="auto"/>
            <w:right w:val="none" w:sz="0" w:space="0" w:color="auto"/>
          </w:divBdr>
        </w:div>
        <w:div w:id="1755936332">
          <w:marLeft w:val="86"/>
          <w:marRight w:val="0"/>
          <w:marTop w:val="0"/>
          <w:marBottom w:val="0"/>
          <w:divBdr>
            <w:top w:val="none" w:sz="0" w:space="0" w:color="auto"/>
            <w:left w:val="none" w:sz="0" w:space="0" w:color="auto"/>
            <w:bottom w:val="none" w:sz="0" w:space="0" w:color="auto"/>
            <w:right w:val="none" w:sz="0" w:space="0" w:color="auto"/>
          </w:divBdr>
        </w:div>
      </w:divsChild>
    </w:div>
    <w:div w:id="954678235">
      <w:bodyDiv w:val="1"/>
      <w:marLeft w:val="0"/>
      <w:marRight w:val="0"/>
      <w:marTop w:val="0"/>
      <w:marBottom w:val="0"/>
      <w:divBdr>
        <w:top w:val="none" w:sz="0" w:space="0" w:color="auto"/>
        <w:left w:val="none" w:sz="0" w:space="0" w:color="auto"/>
        <w:bottom w:val="none" w:sz="0" w:space="0" w:color="auto"/>
        <w:right w:val="none" w:sz="0" w:space="0" w:color="auto"/>
      </w:divBdr>
    </w:div>
    <w:div w:id="1101804204">
      <w:bodyDiv w:val="1"/>
      <w:marLeft w:val="0"/>
      <w:marRight w:val="0"/>
      <w:marTop w:val="0"/>
      <w:marBottom w:val="0"/>
      <w:divBdr>
        <w:top w:val="none" w:sz="0" w:space="0" w:color="auto"/>
        <w:left w:val="none" w:sz="0" w:space="0" w:color="auto"/>
        <w:bottom w:val="none" w:sz="0" w:space="0" w:color="auto"/>
        <w:right w:val="none" w:sz="0" w:space="0" w:color="auto"/>
      </w:divBdr>
    </w:div>
    <w:div w:id="1186753917">
      <w:bodyDiv w:val="1"/>
      <w:marLeft w:val="0"/>
      <w:marRight w:val="0"/>
      <w:marTop w:val="0"/>
      <w:marBottom w:val="0"/>
      <w:divBdr>
        <w:top w:val="none" w:sz="0" w:space="0" w:color="auto"/>
        <w:left w:val="none" w:sz="0" w:space="0" w:color="auto"/>
        <w:bottom w:val="none" w:sz="0" w:space="0" w:color="auto"/>
        <w:right w:val="none" w:sz="0" w:space="0" w:color="auto"/>
      </w:divBdr>
    </w:div>
    <w:div w:id="1361082782">
      <w:bodyDiv w:val="1"/>
      <w:marLeft w:val="0"/>
      <w:marRight w:val="0"/>
      <w:marTop w:val="0"/>
      <w:marBottom w:val="0"/>
      <w:divBdr>
        <w:top w:val="none" w:sz="0" w:space="0" w:color="auto"/>
        <w:left w:val="none" w:sz="0" w:space="0" w:color="auto"/>
        <w:bottom w:val="none" w:sz="0" w:space="0" w:color="auto"/>
        <w:right w:val="none" w:sz="0" w:space="0" w:color="auto"/>
      </w:divBdr>
    </w:div>
    <w:div w:id="1374647872">
      <w:bodyDiv w:val="1"/>
      <w:marLeft w:val="0"/>
      <w:marRight w:val="0"/>
      <w:marTop w:val="0"/>
      <w:marBottom w:val="0"/>
      <w:divBdr>
        <w:top w:val="none" w:sz="0" w:space="0" w:color="auto"/>
        <w:left w:val="none" w:sz="0" w:space="0" w:color="auto"/>
        <w:bottom w:val="none" w:sz="0" w:space="0" w:color="auto"/>
        <w:right w:val="none" w:sz="0" w:space="0" w:color="auto"/>
      </w:divBdr>
      <w:divsChild>
        <w:div w:id="261960646">
          <w:marLeft w:val="0"/>
          <w:marRight w:val="0"/>
          <w:marTop w:val="0"/>
          <w:marBottom w:val="0"/>
          <w:divBdr>
            <w:top w:val="none" w:sz="0" w:space="0" w:color="auto"/>
            <w:left w:val="none" w:sz="0" w:space="0" w:color="auto"/>
            <w:bottom w:val="none" w:sz="0" w:space="0" w:color="auto"/>
            <w:right w:val="none" w:sz="0" w:space="0" w:color="auto"/>
          </w:divBdr>
          <w:divsChild>
            <w:div w:id="11535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3545">
      <w:bodyDiv w:val="1"/>
      <w:marLeft w:val="0"/>
      <w:marRight w:val="0"/>
      <w:marTop w:val="0"/>
      <w:marBottom w:val="0"/>
      <w:divBdr>
        <w:top w:val="none" w:sz="0" w:space="0" w:color="auto"/>
        <w:left w:val="none" w:sz="0" w:space="0" w:color="auto"/>
        <w:bottom w:val="none" w:sz="0" w:space="0" w:color="auto"/>
        <w:right w:val="none" w:sz="0" w:space="0" w:color="auto"/>
      </w:divBdr>
    </w:div>
    <w:div w:id="1440250901">
      <w:bodyDiv w:val="1"/>
      <w:marLeft w:val="0"/>
      <w:marRight w:val="0"/>
      <w:marTop w:val="0"/>
      <w:marBottom w:val="0"/>
      <w:divBdr>
        <w:top w:val="none" w:sz="0" w:space="0" w:color="auto"/>
        <w:left w:val="none" w:sz="0" w:space="0" w:color="auto"/>
        <w:bottom w:val="none" w:sz="0" w:space="0" w:color="auto"/>
        <w:right w:val="none" w:sz="0" w:space="0" w:color="auto"/>
      </w:divBdr>
    </w:div>
    <w:div w:id="1519466979">
      <w:bodyDiv w:val="1"/>
      <w:marLeft w:val="0"/>
      <w:marRight w:val="0"/>
      <w:marTop w:val="0"/>
      <w:marBottom w:val="0"/>
      <w:divBdr>
        <w:top w:val="none" w:sz="0" w:space="0" w:color="auto"/>
        <w:left w:val="none" w:sz="0" w:space="0" w:color="auto"/>
        <w:bottom w:val="none" w:sz="0" w:space="0" w:color="auto"/>
        <w:right w:val="none" w:sz="0" w:space="0" w:color="auto"/>
      </w:divBdr>
      <w:divsChild>
        <w:div w:id="1556236107">
          <w:marLeft w:val="187"/>
          <w:marRight w:val="0"/>
          <w:marTop w:val="0"/>
          <w:marBottom w:val="0"/>
          <w:divBdr>
            <w:top w:val="none" w:sz="0" w:space="0" w:color="auto"/>
            <w:left w:val="none" w:sz="0" w:space="0" w:color="auto"/>
            <w:bottom w:val="none" w:sz="0" w:space="0" w:color="auto"/>
            <w:right w:val="none" w:sz="0" w:space="0" w:color="auto"/>
          </w:divBdr>
        </w:div>
        <w:div w:id="1897472027">
          <w:marLeft w:val="187"/>
          <w:marRight w:val="0"/>
          <w:marTop w:val="0"/>
          <w:marBottom w:val="0"/>
          <w:divBdr>
            <w:top w:val="none" w:sz="0" w:space="0" w:color="auto"/>
            <w:left w:val="none" w:sz="0" w:space="0" w:color="auto"/>
            <w:bottom w:val="none" w:sz="0" w:space="0" w:color="auto"/>
            <w:right w:val="none" w:sz="0" w:space="0" w:color="auto"/>
          </w:divBdr>
        </w:div>
        <w:div w:id="809978483">
          <w:marLeft w:val="187"/>
          <w:marRight w:val="0"/>
          <w:marTop w:val="0"/>
          <w:marBottom w:val="0"/>
          <w:divBdr>
            <w:top w:val="none" w:sz="0" w:space="0" w:color="auto"/>
            <w:left w:val="none" w:sz="0" w:space="0" w:color="auto"/>
            <w:bottom w:val="none" w:sz="0" w:space="0" w:color="auto"/>
            <w:right w:val="none" w:sz="0" w:space="0" w:color="auto"/>
          </w:divBdr>
        </w:div>
        <w:div w:id="1490823077">
          <w:marLeft w:val="187"/>
          <w:marRight w:val="0"/>
          <w:marTop w:val="0"/>
          <w:marBottom w:val="0"/>
          <w:divBdr>
            <w:top w:val="none" w:sz="0" w:space="0" w:color="auto"/>
            <w:left w:val="none" w:sz="0" w:space="0" w:color="auto"/>
            <w:bottom w:val="none" w:sz="0" w:space="0" w:color="auto"/>
            <w:right w:val="none" w:sz="0" w:space="0" w:color="auto"/>
          </w:divBdr>
        </w:div>
        <w:div w:id="257445029">
          <w:marLeft w:val="187"/>
          <w:marRight w:val="0"/>
          <w:marTop w:val="0"/>
          <w:marBottom w:val="0"/>
          <w:divBdr>
            <w:top w:val="none" w:sz="0" w:space="0" w:color="auto"/>
            <w:left w:val="none" w:sz="0" w:space="0" w:color="auto"/>
            <w:bottom w:val="none" w:sz="0" w:space="0" w:color="auto"/>
            <w:right w:val="none" w:sz="0" w:space="0" w:color="auto"/>
          </w:divBdr>
        </w:div>
        <w:div w:id="336687617">
          <w:marLeft w:val="187"/>
          <w:marRight w:val="0"/>
          <w:marTop w:val="0"/>
          <w:marBottom w:val="0"/>
          <w:divBdr>
            <w:top w:val="none" w:sz="0" w:space="0" w:color="auto"/>
            <w:left w:val="none" w:sz="0" w:space="0" w:color="auto"/>
            <w:bottom w:val="none" w:sz="0" w:space="0" w:color="auto"/>
            <w:right w:val="none" w:sz="0" w:space="0" w:color="auto"/>
          </w:divBdr>
        </w:div>
        <w:div w:id="1308706882">
          <w:marLeft w:val="187"/>
          <w:marRight w:val="0"/>
          <w:marTop w:val="0"/>
          <w:marBottom w:val="0"/>
          <w:divBdr>
            <w:top w:val="none" w:sz="0" w:space="0" w:color="auto"/>
            <w:left w:val="none" w:sz="0" w:space="0" w:color="auto"/>
            <w:bottom w:val="none" w:sz="0" w:space="0" w:color="auto"/>
            <w:right w:val="none" w:sz="0" w:space="0" w:color="auto"/>
          </w:divBdr>
        </w:div>
        <w:div w:id="1955207336">
          <w:marLeft w:val="187"/>
          <w:marRight w:val="0"/>
          <w:marTop w:val="0"/>
          <w:marBottom w:val="0"/>
          <w:divBdr>
            <w:top w:val="none" w:sz="0" w:space="0" w:color="auto"/>
            <w:left w:val="none" w:sz="0" w:space="0" w:color="auto"/>
            <w:bottom w:val="none" w:sz="0" w:space="0" w:color="auto"/>
            <w:right w:val="none" w:sz="0" w:space="0" w:color="auto"/>
          </w:divBdr>
        </w:div>
        <w:div w:id="433407686">
          <w:marLeft w:val="187"/>
          <w:marRight w:val="0"/>
          <w:marTop w:val="0"/>
          <w:marBottom w:val="0"/>
          <w:divBdr>
            <w:top w:val="none" w:sz="0" w:space="0" w:color="auto"/>
            <w:left w:val="none" w:sz="0" w:space="0" w:color="auto"/>
            <w:bottom w:val="none" w:sz="0" w:space="0" w:color="auto"/>
            <w:right w:val="none" w:sz="0" w:space="0" w:color="auto"/>
          </w:divBdr>
        </w:div>
        <w:div w:id="1099376975">
          <w:marLeft w:val="187"/>
          <w:marRight w:val="0"/>
          <w:marTop w:val="0"/>
          <w:marBottom w:val="0"/>
          <w:divBdr>
            <w:top w:val="none" w:sz="0" w:space="0" w:color="auto"/>
            <w:left w:val="none" w:sz="0" w:space="0" w:color="auto"/>
            <w:bottom w:val="none" w:sz="0" w:space="0" w:color="auto"/>
            <w:right w:val="none" w:sz="0" w:space="0" w:color="auto"/>
          </w:divBdr>
        </w:div>
        <w:div w:id="188882727">
          <w:marLeft w:val="187"/>
          <w:marRight w:val="0"/>
          <w:marTop w:val="0"/>
          <w:marBottom w:val="0"/>
          <w:divBdr>
            <w:top w:val="none" w:sz="0" w:space="0" w:color="auto"/>
            <w:left w:val="none" w:sz="0" w:space="0" w:color="auto"/>
            <w:bottom w:val="none" w:sz="0" w:space="0" w:color="auto"/>
            <w:right w:val="none" w:sz="0" w:space="0" w:color="auto"/>
          </w:divBdr>
        </w:div>
        <w:div w:id="2077316901">
          <w:marLeft w:val="187"/>
          <w:marRight w:val="0"/>
          <w:marTop w:val="0"/>
          <w:marBottom w:val="0"/>
          <w:divBdr>
            <w:top w:val="none" w:sz="0" w:space="0" w:color="auto"/>
            <w:left w:val="none" w:sz="0" w:space="0" w:color="auto"/>
            <w:bottom w:val="none" w:sz="0" w:space="0" w:color="auto"/>
            <w:right w:val="none" w:sz="0" w:space="0" w:color="auto"/>
          </w:divBdr>
        </w:div>
        <w:div w:id="194584080">
          <w:marLeft w:val="187"/>
          <w:marRight w:val="0"/>
          <w:marTop w:val="0"/>
          <w:marBottom w:val="0"/>
          <w:divBdr>
            <w:top w:val="none" w:sz="0" w:space="0" w:color="auto"/>
            <w:left w:val="none" w:sz="0" w:space="0" w:color="auto"/>
            <w:bottom w:val="none" w:sz="0" w:space="0" w:color="auto"/>
            <w:right w:val="none" w:sz="0" w:space="0" w:color="auto"/>
          </w:divBdr>
        </w:div>
        <w:div w:id="877008858">
          <w:marLeft w:val="187"/>
          <w:marRight w:val="0"/>
          <w:marTop w:val="0"/>
          <w:marBottom w:val="0"/>
          <w:divBdr>
            <w:top w:val="none" w:sz="0" w:space="0" w:color="auto"/>
            <w:left w:val="none" w:sz="0" w:space="0" w:color="auto"/>
            <w:bottom w:val="none" w:sz="0" w:space="0" w:color="auto"/>
            <w:right w:val="none" w:sz="0" w:space="0" w:color="auto"/>
          </w:divBdr>
        </w:div>
        <w:div w:id="1849561014">
          <w:marLeft w:val="187"/>
          <w:marRight w:val="0"/>
          <w:marTop w:val="0"/>
          <w:marBottom w:val="0"/>
          <w:divBdr>
            <w:top w:val="none" w:sz="0" w:space="0" w:color="auto"/>
            <w:left w:val="none" w:sz="0" w:space="0" w:color="auto"/>
            <w:bottom w:val="none" w:sz="0" w:space="0" w:color="auto"/>
            <w:right w:val="none" w:sz="0" w:space="0" w:color="auto"/>
          </w:divBdr>
        </w:div>
        <w:div w:id="881597321">
          <w:marLeft w:val="187"/>
          <w:marRight w:val="0"/>
          <w:marTop w:val="0"/>
          <w:marBottom w:val="0"/>
          <w:divBdr>
            <w:top w:val="none" w:sz="0" w:space="0" w:color="auto"/>
            <w:left w:val="none" w:sz="0" w:space="0" w:color="auto"/>
            <w:bottom w:val="none" w:sz="0" w:space="0" w:color="auto"/>
            <w:right w:val="none" w:sz="0" w:space="0" w:color="auto"/>
          </w:divBdr>
        </w:div>
        <w:div w:id="968055399">
          <w:marLeft w:val="187"/>
          <w:marRight w:val="0"/>
          <w:marTop w:val="0"/>
          <w:marBottom w:val="0"/>
          <w:divBdr>
            <w:top w:val="none" w:sz="0" w:space="0" w:color="auto"/>
            <w:left w:val="none" w:sz="0" w:space="0" w:color="auto"/>
            <w:bottom w:val="none" w:sz="0" w:space="0" w:color="auto"/>
            <w:right w:val="none" w:sz="0" w:space="0" w:color="auto"/>
          </w:divBdr>
        </w:div>
        <w:div w:id="400834601">
          <w:marLeft w:val="187"/>
          <w:marRight w:val="0"/>
          <w:marTop w:val="0"/>
          <w:marBottom w:val="0"/>
          <w:divBdr>
            <w:top w:val="none" w:sz="0" w:space="0" w:color="auto"/>
            <w:left w:val="none" w:sz="0" w:space="0" w:color="auto"/>
            <w:bottom w:val="none" w:sz="0" w:space="0" w:color="auto"/>
            <w:right w:val="none" w:sz="0" w:space="0" w:color="auto"/>
          </w:divBdr>
        </w:div>
        <w:div w:id="571892642">
          <w:marLeft w:val="187"/>
          <w:marRight w:val="0"/>
          <w:marTop w:val="0"/>
          <w:marBottom w:val="0"/>
          <w:divBdr>
            <w:top w:val="none" w:sz="0" w:space="0" w:color="auto"/>
            <w:left w:val="none" w:sz="0" w:space="0" w:color="auto"/>
            <w:bottom w:val="none" w:sz="0" w:space="0" w:color="auto"/>
            <w:right w:val="none" w:sz="0" w:space="0" w:color="auto"/>
          </w:divBdr>
        </w:div>
        <w:div w:id="744187357">
          <w:marLeft w:val="187"/>
          <w:marRight w:val="0"/>
          <w:marTop w:val="0"/>
          <w:marBottom w:val="0"/>
          <w:divBdr>
            <w:top w:val="none" w:sz="0" w:space="0" w:color="auto"/>
            <w:left w:val="none" w:sz="0" w:space="0" w:color="auto"/>
            <w:bottom w:val="none" w:sz="0" w:space="0" w:color="auto"/>
            <w:right w:val="none" w:sz="0" w:space="0" w:color="auto"/>
          </w:divBdr>
        </w:div>
        <w:div w:id="1206676399">
          <w:marLeft w:val="187"/>
          <w:marRight w:val="0"/>
          <w:marTop w:val="0"/>
          <w:marBottom w:val="0"/>
          <w:divBdr>
            <w:top w:val="none" w:sz="0" w:space="0" w:color="auto"/>
            <w:left w:val="none" w:sz="0" w:space="0" w:color="auto"/>
            <w:bottom w:val="none" w:sz="0" w:space="0" w:color="auto"/>
            <w:right w:val="none" w:sz="0" w:space="0" w:color="auto"/>
          </w:divBdr>
        </w:div>
        <w:div w:id="275718849">
          <w:marLeft w:val="187"/>
          <w:marRight w:val="0"/>
          <w:marTop w:val="0"/>
          <w:marBottom w:val="0"/>
          <w:divBdr>
            <w:top w:val="none" w:sz="0" w:space="0" w:color="auto"/>
            <w:left w:val="none" w:sz="0" w:space="0" w:color="auto"/>
            <w:bottom w:val="none" w:sz="0" w:space="0" w:color="auto"/>
            <w:right w:val="none" w:sz="0" w:space="0" w:color="auto"/>
          </w:divBdr>
        </w:div>
        <w:div w:id="949238264">
          <w:marLeft w:val="187"/>
          <w:marRight w:val="0"/>
          <w:marTop w:val="0"/>
          <w:marBottom w:val="0"/>
          <w:divBdr>
            <w:top w:val="none" w:sz="0" w:space="0" w:color="auto"/>
            <w:left w:val="none" w:sz="0" w:space="0" w:color="auto"/>
            <w:bottom w:val="none" w:sz="0" w:space="0" w:color="auto"/>
            <w:right w:val="none" w:sz="0" w:space="0" w:color="auto"/>
          </w:divBdr>
        </w:div>
        <w:div w:id="638002431">
          <w:marLeft w:val="187"/>
          <w:marRight w:val="0"/>
          <w:marTop w:val="0"/>
          <w:marBottom w:val="0"/>
          <w:divBdr>
            <w:top w:val="none" w:sz="0" w:space="0" w:color="auto"/>
            <w:left w:val="none" w:sz="0" w:space="0" w:color="auto"/>
            <w:bottom w:val="none" w:sz="0" w:space="0" w:color="auto"/>
            <w:right w:val="none" w:sz="0" w:space="0" w:color="auto"/>
          </w:divBdr>
        </w:div>
        <w:div w:id="1245921693">
          <w:marLeft w:val="187"/>
          <w:marRight w:val="0"/>
          <w:marTop w:val="0"/>
          <w:marBottom w:val="0"/>
          <w:divBdr>
            <w:top w:val="none" w:sz="0" w:space="0" w:color="auto"/>
            <w:left w:val="none" w:sz="0" w:space="0" w:color="auto"/>
            <w:bottom w:val="none" w:sz="0" w:space="0" w:color="auto"/>
            <w:right w:val="none" w:sz="0" w:space="0" w:color="auto"/>
          </w:divBdr>
        </w:div>
        <w:div w:id="1723096431">
          <w:marLeft w:val="187"/>
          <w:marRight w:val="0"/>
          <w:marTop w:val="0"/>
          <w:marBottom w:val="0"/>
          <w:divBdr>
            <w:top w:val="none" w:sz="0" w:space="0" w:color="auto"/>
            <w:left w:val="none" w:sz="0" w:space="0" w:color="auto"/>
            <w:bottom w:val="none" w:sz="0" w:space="0" w:color="auto"/>
            <w:right w:val="none" w:sz="0" w:space="0" w:color="auto"/>
          </w:divBdr>
        </w:div>
        <w:div w:id="974330172">
          <w:marLeft w:val="187"/>
          <w:marRight w:val="0"/>
          <w:marTop w:val="0"/>
          <w:marBottom w:val="0"/>
          <w:divBdr>
            <w:top w:val="none" w:sz="0" w:space="0" w:color="auto"/>
            <w:left w:val="none" w:sz="0" w:space="0" w:color="auto"/>
            <w:bottom w:val="none" w:sz="0" w:space="0" w:color="auto"/>
            <w:right w:val="none" w:sz="0" w:space="0" w:color="auto"/>
          </w:divBdr>
        </w:div>
        <w:div w:id="1703742816">
          <w:marLeft w:val="187"/>
          <w:marRight w:val="0"/>
          <w:marTop w:val="0"/>
          <w:marBottom w:val="0"/>
          <w:divBdr>
            <w:top w:val="none" w:sz="0" w:space="0" w:color="auto"/>
            <w:left w:val="none" w:sz="0" w:space="0" w:color="auto"/>
            <w:bottom w:val="none" w:sz="0" w:space="0" w:color="auto"/>
            <w:right w:val="none" w:sz="0" w:space="0" w:color="auto"/>
          </w:divBdr>
        </w:div>
        <w:div w:id="185600528">
          <w:marLeft w:val="187"/>
          <w:marRight w:val="0"/>
          <w:marTop w:val="0"/>
          <w:marBottom w:val="0"/>
          <w:divBdr>
            <w:top w:val="none" w:sz="0" w:space="0" w:color="auto"/>
            <w:left w:val="none" w:sz="0" w:space="0" w:color="auto"/>
            <w:bottom w:val="none" w:sz="0" w:space="0" w:color="auto"/>
            <w:right w:val="none" w:sz="0" w:space="0" w:color="auto"/>
          </w:divBdr>
        </w:div>
        <w:div w:id="256251468">
          <w:marLeft w:val="187"/>
          <w:marRight w:val="0"/>
          <w:marTop w:val="0"/>
          <w:marBottom w:val="0"/>
          <w:divBdr>
            <w:top w:val="none" w:sz="0" w:space="0" w:color="auto"/>
            <w:left w:val="none" w:sz="0" w:space="0" w:color="auto"/>
            <w:bottom w:val="none" w:sz="0" w:space="0" w:color="auto"/>
            <w:right w:val="none" w:sz="0" w:space="0" w:color="auto"/>
          </w:divBdr>
        </w:div>
        <w:div w:id="1516843128">
          <w:marLeft w:val="187"/>
          <w:marRight w:val="0"/>
          <w:marTop w:val="0"/>
          <w:marBottom w:val="0"/>
          <w:divBdr>
            <w:top w:val="none" w:sz="0" w:space="0" w:color="auto"/>
            <w:left w:val="none" w:sz="0" w:space="0" w:color="auto"/>
            <w:bottom w:val="none" w:sz="0" w:space="0" w:color="auto"/>
            <w:right w:val="none" w:sz="0" w:space="0" w:color="auto"/>
          </w:divBdr>
        </w:div>
        <w:div w:id="1118646846">
          <w:marLeft w:val="187"/>
          <w:marRight w:val="0"/>
          <w:marTop w:val="0"/>
          <w:marBottom w:val="0"/>
          <w:divBdr>
            <w:top w:val="none" w:sz="0" w:space="0" w:color="auto"/>
            <w:left w:val="none" w:sz="0" w:space="0" w:color="auto"/>
            <w:bottom w:val="none" w:sz="0" w:space="0" w:color="auto"/>
            <w:right w:val="none" w:sz="0" w:space="0" w:color="auto"/>
          </w:divBdr>
        </w:div>
        <w:div w:id="630981695">
          <w:marLeft w:val="187"/>
          <w:marRight w:val="0"/>
          <w:marTop w:val="0"/>
          <w:marBottom w:val="0"/>
          <w:divBdr>
            <w:top w:val="none" w:sz="0" w:space="0" w:color="auto"/>
            <w:left w:val="none" w:sz="0" w:space="0" w:color="auto"/>
            <w:bottom w:val="none" w:sz="0" w:space="0" w:color="auto"/>
            <w:right w:val="none" w:sz="0" w:space="0" w:color="auto"/>
          </w:divBdr>
        </w:div>
        <w:div w:id="1092356626">
          <w:marLeft w:val="187"/>
          <w:marRight w:val="0"/>
          <w:marTop w:val="0"/>
          <w:marBottom w:val="0"/>
          <w:divBdr>
            <w:top w:val="none" w:sz="0" w:space="0" w:color="auto"/>
            <w:left w:val="none" w:sz="0" w:space="0" w:color="auto"/>
            <w:bottom w:val="none" w:sz="0" w:space="0" w:color="auto"/>
            <w:right w:val="none" w:sz="0" w:space="0" w:color="auto"/>
          </w:divBdr>
        </w:div>
        <w:div w:id="2122214527">
          <w:marLeft w:val="187"/>
          <w:marRight w:val="0"/>
          <w:marTop w:val="0"/>
          <w:marBottom w:val="0"/>
          <w:divBdr>
            <w:top w:val="none" w:sz="0" w:space="0" w:color="auto"/>
            <w:left w:val="none" w:sz="0" w:space="0" w:color="auto"/>
            <w:bottom w:val="none" w:sz="0" w:space="0" w:color="auto"/>
            <w:right w:val="none" w:sz="0" w:space="0" w:color="auto"/>
          </w:divBdr>
        </w:div>
        <w:div w:id="2097050339">
          <w:marLeft w:val="187"/>
          <w:marRight w:val="0"/>
          <w:marTop w:val="0"/>
          <w:marBottom w:val="0"/>
          <w:divBdr>
            <w:top w:val="none" w:sz="0" w:space="0" w:color="auto"/>
            <w:left w:val="none" w:sz="0" w:space="0" w:color="auto"/>
            <w:bottom w:val="none" w:sz="0" w:space="0" w:color="auto"/>
            <w:right w:val="none" w:sz="0" w:space="0" w:color="auto"/>
          </w:divBdr>
        </w:div>
        <w:div w:id="1522666137">
          <w:marLeft w:val="187"/>
          <w:marRight w:val="0"/>
          <w:marTop w:val="0"/>
          <w:marBottom w:val="0"/>
          <w:divBdr>
            <w:top w:val="none" w:sz="0" w:space="0" w:color="auto"/>
            <w:left w:val="none" w:sz="0" w:space="0" w:color="auto"/>
            <w:bottom w:val="none" w:sz="0" w:space="0" w:color="auto"/>
            <w:right w:val="none" w:sz="0" w:space="0" w:color="auto"/>
          </w:divBdr>
        </w:div>
        <w:div w:id="1400440104">
          <w:marLeft w:val="187"/>
          <w:marRight w:val="0"/>
          <w:marTop w:val="0"/>
          <w:marBottom w:val="0"/>
          <w:divBdr>
            <w:top w:val="none" w:sz="0" w:space="0" w:color="auto"/>
            <w:left w:val="none" w:sz="0" w:space="0" w:color="auto"/>
            <w:bottom w:val="none" w:sz="0" w:space="0" w:color="auto"/>
            <w:right w:val="none" w:sz="0" w:space="0" w:color="auto"/>
          </w:divBdr>
        </w:div>
        <w:div w:id="1016662535">
          <w:marLeft w:val="187"/>
          <w:marRight w:val="0"/>
          <w:marTop w:val="0"/>
          <w:marBottom w:val="0"/>
          <w:divBdr>
            <w:top w:val="none" w:sz="0" w:space="0" w:color="auto"/>
            <w:left w:val="none" w:sz="0" w:space="0" w:color="auto"/>
            <w:bottom w:val="none" w:sz="0" w:space="0" w:color="auto"/>
            <w:right w:val="none" w:sz="0" w:space="0" w:color="auto"/>
          </w:divBdr>
        </w:div>
        <w:div w:id="1713000205">
          <w:marLeft w:val="187"/>
          <w:marRight w:val="0"/>
          <w:marTop w:val="0"/>
          <w:marBottom w:val="0"/>
          <w:divBdr>
            <w:top w:val="none" w:sz="0" w:space="0" w:color="auto"/>
            <w:left w:val="none" w:sz="0" w:space="0" w:color="auto"/>
            <w:bottom w:val="none" w:sz="0" w:space="0" w:color="auto"/>
            <w:right w:val="none" w:sz="0" w:space="0" w:color="auto"/>
          </w:divBdr>
        </w:div>
        <w:div w:id="250699800">
          <w:marLeft w:val="187"/>
          <w:marRight w:val="0"/>
          <w:marTop w:val="0"/>
          <w:marBottom w:val="0"/>
          <w:divBdr>
            <w:top w:val="none" w:sz="0" w:space="0" w:color="auto"/>
            <w:left w:val="none" w:sz="0" w:space="0" w:color="auto"/>
            <w:bottom w:val="none" w:sz="0" w:space="0" w:color="auto"/>
            <w:right w:val="none" w:sz="0" w:space="0" w:color="auto"/>
          </w:divBdr>
        </w:div>
        <w:div w:id="878396311">
          <w:marLeft w:val="187"/>
          <w:marRight w:val="0"/>
          <w:marTop w:val="0"/>
          <w:marBottom w:val="0"/>
          <w:divBdr>
            <w:top w:val="none" w:sz="0" w:space="0" w:color="auto"/>
            <w:left w:val="none" w:sz="0" w:space="0" w:color="auto"/>
            <w:bottom w:val="none" w:sz="0" w:space="0" w:color="auto"/>
            <w:right w:val="none" w:sz="0" w:space="0" w:color="auto"/>
          </w:divBdr>
        </w:div>
        <w:div w:id="1398355682">
          <w:marLeft w:val="187"/>
          <w:marRight w:val="0"/>
          <w:marTop w:val="0"/>
          <w:marBottom w:val="0"/>
          <w:divBdr>
            <w:top w:val="none" w:sz="0" w:space="0" w:color="auto"/>
            <w:left w:val="none" w:sz="0" w:space="0" w:color="auto"/>
            <w:bottom w:val="none" w:sz="0" w:space="0" w:color="auto"/>
            <w:right w:val="none" w:sz="0" w:space="0" w:color="auto"/>
          </w:divBdr>
        </w:div>
        <w:div w:id="1098017026">
          <w:marLeft w:val="187"/>
          <w:marRight w:val="0"/>
          <w:marTop w:val="0"/>
          <w:marBottom w:val="0"/>
          <w:divBdr>
            <w:top w:val="none" w:sz="0" w:space="0" w:color="auto"/>
            <w:left w:val="none" w:sz="0" w:space="0" w:color="auto"/>
            <w:bottom w:val="none" w:sz="0" w:space="0" w:color="auto"/>
            <w:right w:val="none" w:sz="0" w:space="0" w:color="auto"/>
          </w:divBdr>
        </w:div>
        <w:div w:id="388382877">
          <w:marLeft w:val="187"/>
          <w:marRight w:val="0"/>
          <w:marTop w:val="0"/>
          <w:marBottom w:val="0"/>
          <w:divBdr>
            <w:top w:val="none" w:sz="0" w:space="0" w:color="auto"/>
            <w:left w:val="none" w:sz="0" w:space="0" w:color="auto"/>
            <w:bottom w:val="none" w:sz="0" w:space="0" w:color="auto"/>
            <w:right w:val="none" w:sz="0" w:space="0" w:color="auto"/>
          </w:divBdr>
        </w:div>
        <w:div w:id="2123066185">
          <w:marLeft w:val="187"/>
          <w:marRight w:val="0"/>
          <w:marTop w:val="0"/>
          <w:marBottom w:val="0"/>
          <w:divBdr>
            <w:top w:val="none" w:sz="0" w:space="0" w:color="auto"/>
            <w:left w:val="none" w:sz="0" w:space="0" w:color="auto"/>
            <w:bottom w:val="none" w:sz="0" w:space="0" w:color="auto"/>
            <w:right w:val="none" w:sz="0" w:space="0" w:color="auto"/>
          </w:divBdr>
        </w:div>
        <w:div w:id="1561869045">
          <w:marLeft w:val="187"/>
          <w:marRight w:val="0"/>
          <w:marTop w:val="0"/>
          <w:marBottom w:val="0"/>
          <w:divBdr>
            <w:top w:val="none" w:sz="0" w:space="0" w:color="auto"/>
            <w:left w:val="none" w:sz="0" w:space="0" w:color="auto"/>
            <w:bottom w:val="none" w:sz="0" w:space="0" w:color="auto"/>
            <w:right w:val="none" w:sz="0" w:space="0" w:color="auto"/>
          </w:divBdr>
        </w:div>
        <w:div w:id="1159811650">
          <w:marLeft w:val="187"/>
          <w:marRight w:val="0"/>
          <w:marTop w:val="0"/>
          <w:marBottom w:val="0"/>
          <w:divBdr>
            <w:top w:val="none" w:sz="0" w:space="0" w:color="auto"/>
            <w:left w:val="none" w:sz="0" w:space="0" w:color="auto"/>
            <w:bottom w:val="none" w:sz="0" w:space="0" w:color="auto"/>
            <w:right w:val="none" w:sz="0" w:space="0" w:color="auto"/>
          </w:divBdr>
        </w:div>
        <w:div w:id="1420171624">
          <w:marLeft w:val="187"/>
          <w:marRight w:val="0"/>
          <w:marTop w:val="0"/>
          <w:marBottom w:val="0"/>
          <w:divBdr>
            <w:top w:val="none" w:sz="0" w:space="0" w:color="auto"/>
            <w:left w:val="none" w:sz="0" w:space="0" w:color="auto"/>
            <w:bottom w:val="none" w:sz="0" w:space="0" w:color="auto"/>
            <w:right w:val="none" w:sz="0" w:space="0" w:color="auto"/>
          </w:divBdr>
        </w:div>
        <w:div w:id="1941139515">
          <w:marLeft w:val="187"/>
          <w:marRight w:val="0"/>
          <w:marTop w:val="0"/>
          <w:marBottom w:val="0"/>
          <w:divBdr>
            <w:top w:val="none" w:sz="0" w:space="0" w:color="auto"/>
            <w:left w:val="none" w:sz="0" w:space="0" w:color="auto"/>
            <w:bottom w:val="none" w:sz="0" w:space="0" w:color="auto"/>
            <w:right w:val="none" w:sz="0" w:space="0" w:color="auto"/>
          </w:divBdr>
        </w:div>
        <w:div w:id="410322200">
          <w:marLeft w:val="187"/>
          <w:marRight w:val="0"/>
          <w:marTop w:val="0"/>
          <w:marBottom w:val="0"/>
          <w:divBdr>
            <w:top w:val="none" w:sz="0" w:space="0" w:color="auto"/>
            <w:left w:val="none" w:sz="0" w:space="0" w:color="auto"/>
            <w:bottom w:val="none" w:sz="0" w:space="0" w:color="auto"/>
            <w:right w:val="none" w:sz="0" w:space="0" w:color="auto"/>
          </w:divBdr>
        </w:div>
        <w:div w:id="1883327668">
          <w:marLeft w:val="187"/>
          <w:marRight w:val="0"/>
          <w:marTop w:val="0"/>
          <w:marBottom w:val="0"/>
          <w:divBdr>
            <w:top w:val="none" w:sz="0" w:space="0" w:color="auto"/>
            <w:left w:val="none" w:sz="0" w:space="0" w:color="auto"/>
            <w:bottom w:val="none" w:sz="0" w:space="0" w:color="auto"/>
            <w:right w:val="none" w:sz="0" w:space="0" w:color="auto"/>
          </w:divBdr>
        </w:div>
        <w:div w:id="1576433911">
          <w:marLeft w:val="187"/>
          <w:marRight w:val="0"/>
          <w:marTop w:val="0"/>
          <w:marBottom w:val="0"/>
          <w:divBdr>
            <w:top w:val="none" w:sz="0" w:space="0" w:color="auto"/>
            <w:left w:val="none" w:sz="0" w:space="0" w:color="auto"/>
            <w:bottom w:val="none" w:sz="0" w:space="0" w:color="auto"/>
            <w:right w:val="none" w:sz="0" w:space="0" w:color="auto"/>
          </w:divBdr>
        </w:div>
        <w:div w:id="653727105">
          <w:marLeft w:val="187"/>
          <w:marRight w:val="0"/>
          <w:marTop w:val="0"/>
          <w:marBottom w:val="0"/>
          <w:divBdr>
            <w:top w:val="none" w:sz="0" w:space="0" w:color="auto"/>
            <w:left w:val="none" w:sz="0" w:space="0" w:color="auto"/>
            <w:bottom w:val="none" w:sz="0" w:space="0" w:color="auto"/>
            <w:right w:val="none" w:sz="0" w:space="0" w:color="auto"/>
          </w:divBdr>
        </w:div>
        <w:div w:id="1376931283">
          <w:marLeft w:val="187"/>
          <w:marRight w:val="0"/>
          <w:marTop w:val="0"/>
          <w:marBottom w:val="0"/>
          <w:divBdr>
            <w:top w:val="none" w:sz="0" w:space="0" w:color="auto"/>
            <w:left w:val="none" w:sz="0" w:space="0" w:color="auto"/>
            <w:bottom w:val="none" w:sz="0" w:space="0" w:color="auto"/>
            <w:right w:val="none" w:sz="0" w:space="0" w:color="auto"/>
          </w:divBdr>
        </w:div>
        <w:div w:id="2118794629">
          <w:marLeft w:val="187"/>
          <w:marRight w:val="0"/>
          <w:marTop w:val="0"/>
          <w:marBottom w:val="0"/>
          <w:divBdr>
            <w:top w:val="none" w:sz="0" w:space="0" w:color="auto"/>
            <w:left w:val="none" w:sz="0" w:space="0" w:color="auto"/>
            <w:bottom w:val="none" w:sz="0" w:space="0" w:color="auto"/>
            <w:right w:val="none" w:sz="0" w:space="0" w:color="auto"/>
          </w:divBdr>
        </w:div>
      </w:divsChild>
    </w:div>
    <w:div w:id="1528643140">
      <w:bodyDiv w:val="1"/>
      <w:marLeft w:val="0"/>
      <w:marRight w:val="0"/>
      <w:marTop w:val="0"/>
      <w:marBottom w:val="0"/>
      <w:divBdr>
        <w:top w:val="none" w:sz="0" w:space="0" w:color="auto"/>
        <w:left w:val="none" w:sz="0" w:space="0" w:color="auto"/>
        <w:bottom w:val="none" w:sz="0" w:space="0" w:color="auto"/>
        <w:right w:val="none" w:sz="0" w:space="0" w:color="auto"/>
      </w:divBdr>
    </w:div>
    <w:div w:id="1668315998">
      <w:bodyDiv w:val="1"/>
      <w:marLeft w:val="0"/>
      <w:marRight w:val="0"/>
      <w:marTop w:val="0"/>
      <w:marBottom w:val="0"/>
      <w:divBdr>
        <w:top w:val="none" w:sz="0" w:space="0" w:color="auto"/>
        <w:left w:val="none" w:sz="0" w:space="0" w:color="auto"/>
        <w:bottom w:val="none" w:sz="0" w:space="0" w:color="auto"/>
        <w:right w:val="none" w:sz="0" w:space="0" w:color="auto"/>
      </w:divBdr>
      <w:divsChild>
        <w:div w:id="2012833483">
          <w:marLeft w:val="360"/>
          <w:marRight w:val="0"/>
          <w:marTop w:val="0"/>
          <w:marBottom w:val="0"/>
          <w:divBdr>
            <w:top w:val="none" w:sz="0" w:space="0" w:color="auto"/>
            <w:left w:val="none" w:sz="0" w:space="0" w:color="auto"/>
            <w:bottom w:val="none" w:sz="0" w:space="0" w:color="auto"/>
            <w:right w:val="none" w:sz="0" w:space="0" w:color="auto"/>
          </w:divBdr>
        </w:div>
        <w:div w:id="1539122610">
          <w:marLeft w:val="360"/>
          <w:marRight w:val="0"/>
          <w:marTop w:val="0"/>
          <w:marBottom w:val="0"/>
          <w:divBdr>
            <w:top w:val="none" w:sz="0" w:space="0" w:color="auto"/>
            <w:left w:val="none" w:sz="0" w:space="0" w:color="auto"/>
            <w:bottom w:val="none" w:sz="0" w:space="0" w:color="auto"/>
            <w:right w:val="none" w:sz="0" w:space="0" w:color="auto"/>
          </w:divBdr>
        </w:div>
        <w:div w:id="2142458262">
          <w:marLeft w:val="547"/>
          <w:marRight w:val="0"/>
          <w:marTop w:val="0"/>
          <w:marBottom w:val="0"/>
          <w:divBdr>
            <w:top w:val="none" w:sz="0" w:space="0" w:color="auto"/>
            <w:left w:val="none" w:sz="0" w:space="0" w:color="auto"/>
            <w:bottom w:val="none" w:sz="0" w:space="0" w:color="auto"/>
            <w:right w:val="none" w:sz="0" w:space="0" w:color="auto"/>
          </w:divBdr>
        </w:div>
        <w:div w:id="393896960">
          <w:marLeft w:val="547"/>
          <w:marRight w:val="0"/>
          <w:marTop w:val="0"/>
          <w:marBottom w:val="0"/>
          <w:divBdr>
            <w:top w:val="none" w:sz="0" w:space="0" w:color="auto"/>
            <w:left w:val="none" w:sz="0" w:space="0" w:color="auto"/>
            <w:bottom w:val="none" w:sz="0" w:space="0" w:color="auto"/>
            <w:right w:val="none" w:sz="0" w:space="0" w:color="auto"/>
          </w:divBdr>
        </w:div>
        <w:div w:id="296302031">
          <w:marLeft w:val="187"/>
          <w:marRight w:val="0"/>
          <w:marTop w:val="0"/>
          <w:marBottom w:val="0"/>
          <w:divBdr>
            <w:top w:val="none" w:sz="0" w:space="0" w:color="auto"/>
            <w:left w:val="none" w:sz="0" w:space="0" w:color="auto"/>
            <w:bottom w:val="none" w:sz="0" w:space="0" w:color="auto"/>
            <w:right w:val="none" w:sz="0" w:space="0" w:color="auto"/>
          </w:divBdr>
        </w:div>
        <w:div w:id="211773505">
          <w:marLeft w:val="187"/>
          <w:marRight w:val="0"/>
          <w:marTop w:val="0"/>
          <w:marBottom w:val="0"/>
          <w:divBdr>
            <w:top w:val="none" w:sz="0" w:space="0" w:color="auto"/>
            <w:left w:val="none" w:sz="0" w:space="0" w:color="auto"/>
            <w:bottom w:val="none" w:sz="0" w:space="0" w:color="auto"/>
            <w:right w:val="none" w:sz="0" w:space="0" w:color="auto"/>
          </w:divBdr>
        </w:div>
      </w:divsChild>
    </w:div>
    <w:div w:id="1826969506">
      <w:bodyDiv w:val="1"/>
      <w:marLeft w:val="0"/>
      <w:marRight w:val="0"/>
      <w:marTop w:val="0"/>
      <w:marBottom w:val="0"/>
      <w:divBdr>
        <w:top w:val="none" w:sz="0" w:space="0" w:color="auto"/>
        <w:left w:val="none" w:sz="0" w:space="0" w:color="auto"/>
        <w:bottom w:val="none" w:sz="0" w:space="0" w:color="auto"/>
        <w:right w:val="none" w:sz="0" w:space="0" w:color="auto"/>
      </w:divBdr>
      <w:divsChild>
        <w:div w:id="1900898365">
          <w:marLeft w:val="187"/>
          <w:marRight w:val="0"/>
          <w:marTop w:val="0"/>
          <w:marBottom w:val="0"/>
          <w:divBdr>
            <w:top w:val="none" w:sz="0" w:space="0" w:color="auto"/>
            <w:left w:val="none" w:sz="0" w:space="0" w:color="auto"/>
            <w:bottom w:val="none" w:sz="0" w:space="0" w:color="auto"/>
            <w:right w:val="none" w:sz="0" w:space="0" w:color="auto"/>
          </w:divBdr>
        </w:div>
        <w:div w:id="533616308">
          <w:marLeft w:val="187"/>
          <w:marRight w:val="0"/>
          <w:marTop w:val="0"/>
          <w:marBottom w:val="0"/>
          <w:divBdr>
            <w:top w:val="none" w:sz="0" w:space="0" w:color="auto"/>
            <w:left w:val="none" w:sz="0" w:space="0" w:color="auto"/>
            <w:bottom w:val="none" w:sz="0" w:space="0" w:color="auto"/>
            <w:right w:val="none" w:sz="0" w:space="0" w:color="auto"/>
          </w:divBdr>
        </w:div>
        <w:div w:id="515729821">
          <w:marLeft w:val="187"/>
          <w:marRight w:val="0"/>
          <w:marTop w:val="0"/>
          <w:marBottom w:val="0"/>
          <w:divBdr>
            <w:top w:val="none" w:sz="0" w:space="0" w:color="auto"/>
            <w:left w:val="none" w:sz="0" w:space="0" w:color="auto"/>
            <w:bottom w:val="none" w:sz="0" w:space="0" w:color="auto"/>
            <w:right w:val="none" w:sz="0" w:space="0" w:color="auto"/>
          </w:divBdr>
        </w:div>
        <w:div w:id="1505901379">
          <w:marLeft w:val="187"/>
          <w:marRight w:val="0"/>
          <w:marTop w:val="0"/>
          <w:marBottom w:val="0"/>
          <w:divBdr>
            <w:top w:val="none" w:sz="0" w:space="0" w:color="auto"/>
            <w:left w:val="none" w:sz="0" w:space="0" w:color="auto"/>
            <w:bottom w:val="none" w:sz="0" w:space="0" w:color="auto"/>
            <w:right w:val="none" w:sz="0" w:space="0" w:color="auto"/>
          </w:divBdr>
        </w:div>
        <w:div w:id="704673640">
          <w:marLeft w:val="187"/>
          <w:marRight w:val="0"/>
          <w:marTop w:val="0"/>
          <w:marBottom w:val="0"/>
          <w:divBdr>
            <w:top w:val="none" w:sz="0" w:space="0" w:color="auto"/>
            <w:left w:val="none" w:sz="0" w:space="0" w:color="auto"/>
            <w:bottom w:val="none" w:sz="0" w:space="0" w:color="auto"/>
            <w:right w:val="none" w:sz="0" w:space="0" w:color="auto"/>
          </w:divBdr>
        </w:div>
        <w:div w:id="1434521685">
          <w:marLeft w:val="187"/>
          <w:marRight w:val="0"/>
          <w:marTop w:val="0"/>
          <w:marBottom w:val="0"/>
          <w:divBdr>
            <w:top w:val="none" w:sz="0" w:space="0" w:color="auto"/>
            <w:left w:val="none" w:sz="0" w:space="0" w:color="auto"/>
            <w:bottom w:val="none" w:sz="0" w:space="0" w:color="auto"/>
            <w:right w:val="none" w:sz="0" w:space="0" w:color="auto"/>
          </w:divBdr>
        </w:div>
        <w:div w:id="681979261">
          <w:marLeft w:val="187"/>
          <w:marRight w:val="0"/>
          <w:marTop w:val="0"/>
          <w:marBottom w:val="0"/>
          <w:divBdr>
            <w:top w:val="none" w:sz="0" w:space="0" w:color="auto"/>
            <w:left w:val="none" w:sz="0" w:space="0" w:color="auto"/>
            <w:bottom w:val="none" w:sz="0" w:space="0" w:color="auto"/>
            <w:right w:val="none" w:sz="0" w:space="0" w:color="auto"/>
          </w:divBdr>
        </w:div>
        <w:div w:id="207379286">
          <w:marLeft w:val="187"/>
          <w:marRight w:val="0"/>
          <w:marTop w:val="0"/>
          <w:marBottom w:val="0"/>
          <w:divBdr>
            <w:top w:val="none" w:sz="0" w:space="0" w:color="auto"/>
            <w:left w:val="none" w:sz="0" w:space="0" w:color="auto"/>
            <w:bottom w:val="none" w:sz="0" w:space="0" w:color="auto"/>
            <w:right w:val="none" w:sz="0" w:space="0" w:color="auto"/>
          </w:divBdr>
        </w:div>
        <w:div w:id="1468930388">
          <w:marLeft w:val="187"/>
          <w:marRight w:val="0"/>
          <w:marTop w:val="0"/>
          <w:marBottom w:val="0"/>
          <w:divBdr>
            <w:top w:val="none" w:sz="0" w:space="0" w:color="auto"/>
            <w:left w:val="none" w:sz="0" w:space="0" w:color="auto"/>
            <w:bottom w:val="none" w:sz="0" w:space="0" w:color="auto"/>
            <w:right w:val="none" w:sz="0" w:space="0" w:color="auto"/>
          </w:divBdr>
        </w:div>
        <w:div w:id="849761027">
          <w:marLeft w:val="187"/>
          <w:marRight w:val="0"/>
          <w:marTop w:val="0"/>
          <w:marBottom w:val="0"/>
          <w:divBdr>
            <w:top w:val="none" w:sz="0" w:space="0" w:color="auto"/>
            <w:left w:val="none" w:sz="0" w:space="0" w:color="auto"/>
            <w:bottom w:val="none" w:sz="0" w:space="0" w:color="auto"/>
            <w:right w:val="none" w:sz="0" w:space="0" w:color="auto"/>
          </w:divBdr>
        </w:div>
        <w:div w:id="1502771203">
          <w:marLeft w:val="187"/>
          <w:marRight w:val="0"/>
          <w:marTop w:val="0"/>
          <w:marBottom w:val="0"/>
          <w:divBdr>
            <w:top w:val="none" w:sz="0" w:space="0" w:color="auto"/>
            <w:left w:val="none" w:sz="0" w:space="0" w:color="auto"/>
            <w:bottom w:val="none" w:sz="0" w:space="0" w:color="auto"/>
            <w:right w:val="none" w:sz="0" w:space="0" w:color="auto"/>
          </w:divBdr>
        </w:div>
        <w:div w:id="663093610">
          <w:marLeft w:val="187"/>
          <w:marRight w:val="0"/>
          <w:marTop w:val="0"/>
          <w:marBottom w:val="0"/>
          <w:divBdr>
            <w:top w:val="none" w:sz="0" w:space="0" w:color="auto"/>
            <w:left w:val="none" w:sz="0" w:space="0" w:color="auto"/>
            <w:bottom w:val="none" w:sz="0" w:space="0" w:color="auto"/>
            <w:right w:val="none" w:sz="0" w:space="0" w:color="auto"/>
          </w:divBdr>
        </w:div>
        <w:div w:id="1210070596">
          <w:marLeft w:val="187"/>
          <w:marRight w:val="0"/>
          <w:marTop w:val="0"/>
          <w:marBottom w:val="0"/>
          <w:divBdr>
            <w:top w:val="none" w:sz="0" w:space="0" w:color="auto"/>
            <w:left w:val="none" w:sz="0" w:space="0" w:color="auto"/>
            <w:bottom w:val="none" w:sz="0" w:space="0" w:color="auto"/>
            <w:right w:val="none" w:sz="0" w:space="0" w:color="auto"/>
          </w:divBdr>
        </w:div>
        <w:div w:id="1034886516">
          <w:marLeft w:val="187"/>
          <w:marRight w:val="0"/>
          <w:marTop w:val="0"/>
          <w:marBottom w:val="0"/>
          <w:divBdr>
            <w:top w:val="none" w:sz="0" w:space="0" w:color="auto"/>
            <w:left w:val="none" w:sz="0" w:space="0" w:color="auto"/>
            <w:bottom w:val="none" w:sz="0" w:space="0" w:color="auto"/>
            <w:right w:val="none" w:sz="0" w:space="0" w:color="auto"/>
          </w:divBdr>
        </w:div>
        <w:div w:id="200212740">
          <w:marLeft w:val="187"/>
          <w:marRight w:val="0"/>
          <w:marTop w:val="0"/>
          <w:marBottom w:val="0"/>
          <w:divBdr>
            <w:top w:val="none" w:sz="0" w:space="0" w:color="auto"/>
            <w:left w:val="none" w:sz="0" w:space="0" w:color="auto"/>
            <w:bottom w:val="none" w:sz="0" w:space="0" w:color="auto"/>
            <w:right w:val="none" w:sz="0" w:space="0" w:color="auto"/>
          </w:divBdr>
        </w:div>
        <w:div w:id="1800218082">
          <w:marLeft w:val="187"/>
          <w:marRight w:val="0"/>
          <w:marTop w:val="0"/>
          <w:marBottom w:val="0"/>
          <w:divBdr>
            <w:top w:val="none" w:sz="0" w:space="0" w:color="auto"/>
            <w:left w:val="none" w:sz="0" w:space="0" w:color="auto"/>
            <w:bottom w:val="none" w:sz="0" w:space="0" w:color="auto"/>
            <w:right w:val="none" w:sz="0" w:space="0" w:color="auto"/>
          </w:divBdr>
        </w:div>
        <w:div w:id="917180032">
          <w:marLeft w:val="187"/>
          <w:marRight w:val="0"/>
          <w:marTop w:val="0"/>
          <w:marBottom w:val="0"/>
          <w:divBdr>
            <w:top w:val="none" w:sz="0" w:space="0" w:color="auto"/>
            <w:left w:val="none" w:sz="0" w:space="0" w:color="auto"/>
            <w:bottom w:val="none" w:sz="0" w:space="0" w:color="auto"/>
            <w:right w:val="none" w:sz="0" w:space="0" w:color="auto"/>
          </w:divBdr>
        </w:div>
        <w:div w:id="332953827">
          <w:marLeft w:val="187"/>
          <w:marRight w:val="0"/>
          <w:marTop w:val="0"/>
          <w:marBottom w:val="0"/>
          <w:divBdr>
            <w:top w:val="none" w:sz="0" w:space="0" w:color="auto"/>
            <w:left w:val="none" w:sz="0" w:space="0" w:color="auto"/>
            <w:bottom w:val="none" w:sz="0" w:space="0" w:color="auto"/>
            <w:right w:val="none" w:sz="0" w:space="0" w:color="auto"/>
          </w:divBdr>
        </w:div>
        <w:div w:id="1168329969">
          <w:marLeft w:val="187"/>
          <w:marRight w:val="0"/>
          <w:marTop w:val="0"/>
          <w:marBottom w:val="0"/>
          <w:divBdr>
            <w:top w:val="none" w:sz="0" w:space="0" w:color="auto"/>
            <w:left w:val="none" w:sz="0" w:space="0" w:color="auto"/>
            <w:bottom w:val="none" w:sz="0" w:space="0" w:color="auto"/>
            <w:right w:val="none" w:sz="0" w:space="0" w:color="auto"/>
          </w:divBdr>
        </w:div>
      </w:divsChild>
    </w:div>
    <w:div w:id="1886022748">
      <w:bodyDiv w:val="1"/>
      <w:marLeft w:val="0"/>
      <w:marRight w:val="0"/>
      <w:marTop w:val="0"/>
      <w:marBottom w:val="0"/>
      <w:divBdr>
        <w:top w:val="none" w:sz="0" w:space="0" w:color="auto"/>
        <w:left w:val="none" w:sz="0" w:space="0" w:color="auto"/>
        <w:bottom w:val="none" w:sz="0" w:space="0" w:color="auto"/>
        <w:right w:val="none" w:sz="0" w:space="0" w:color="auto"/>
      </w:divBdr>
      <w:divsChild>
        <w:div w:id="1463033137">
          <w:marLeft w:val="274"/>
          <w:marRight w:val="0"/>
          <w:marTop w:val="0"/>
          <w:marBottom w:val="0"/>
          <w:divBdr>
            <w:top w:val="none" w:sz="0" w:space="0" w:color="auto"/>
            <w:left w:val="none" w:sz="0" w:space="0" w:color="auto"/>
            <w:bottom w:val="none" w:sz="0" w:space="0" w:color="auto"/>
            <w:right w:val="none" w:sz="0" w:space="0" w:color="auto"/>
          </w:divBdr>
        </w:div>
        <w:div w:id="1401903154">
          <w:marLeft w:val="274"/>
          <w:marRight w:val="0"/>
          <w:marTop w:val="0"/>
          <w:marBottom w:val="0"/>
          <w:divBdr>
            <w:top w:val="none" w:sz="0" w:space="0" w:color="auto"/>
            <w:left w:val="none" w:sz="0" w:space="0" w:color="auto"/>
            <w:bottom w:val="none" w:sz="0" w:space="0" w:color="auto"/>
            <w:right w:val="none" w:sz="0" w:space="0" w:color="auto"/>
          </w:divBdr>
        </w:div>
        <w:div w:id="1693141577">
          <w:marLeft w:val="360"/>
          <w:marRight w:val="0"/>
          <w:marTop w:val="0"/>
          <w:marBottom w:val="0"/>
          <w:divBdr>
            <w:top w:val="none" w:sz="0" w:space="0" w:color="auto"/>
            <w:left w:val="none" w:sz="0" w:space="0" w:color="auto"/>
            <w:bottom w:val="none" w:sz="0" w:space="0" w:color="auto"/>
            <w:right w:val="none" w:sz="0" w:space="0" w:color="auto"/>
          </w:divBdr>
        </w:div>
        <w:div w:id="1564952530">
          <w:marLeft w:val="360"/>
          <w:marRight w:val="0"/>
          <w:marTop w:val="0"/>
          <w:marBottom w:val="0"/>
          <w:divBdr>
            <w:top w:val="none" w:sz="0" w:space="0" w:color="auto"/>
            <w:left w:val="none" w:sz="0" w:space="0" w:color="auto"/>
            <w:bottom w:val="none" w:sz="0" w:space="0" w:color="auto"/>
            <w:right w:val="none" w:sz="0" w:space="0" w:color="auto"/>
          </w:divBdr>
        </w:div>
        <w:div w:id="2119838027">
          <w:marLeft w:val="360"/>
          <w:marRight w:val="0"/>
          <w:marTop w:val="0"/>
          <w:marBottom w:val="0"/>
          <w:divBdr>
            <w:top w:val="none" w:sz="0" w:space="0" w:color="auto"/>
            <w:left w:val="none" w:sz="0" w:space="0" w:color="auto"/>
            <w:bottom w:val="none" w:sz="0" w:space="0" w:color="auto"/>
            <w:right w:val="none" w:sz="0" w:space="0" w:color="auto"/>
          </w:divBdr>
        </w:div>
        <w:div w:id="715085406">
          <w:marLeft w:val="360"/>
          <w:marRight w:val="0"/>
          <w:marTop w:val="0"/>
          <w:marBottom w:val="0"/>
          <w:divBdr>
            <w:top w:val="none" w:sz="0" w:space="0" w:color="auto"/>
            <w:left w:val="none" w:sz="0" w:space="0" w:color="auto"/>
            <w:bottom w:val="none" w:sz="0" w:space="0" w:color="auto"/>
            <w:right w:val="none" w:sz="0" w:space="0" w:color="auto"/>
          </w:divBdr>
        </w:div>
        <w:div w:id="1703245324">
          <w:marLeft w:val="360"/>
          <w:marRight w:val="0"/>
          <w:marTop w:val="0"/>
          <w:marBottom w:val="0"/>
          <w:divBdr>
            <w:top w:val="none" w:sz="0" w:space="0" w:color="auto"/>
            <w:left w:val="none" w:sz="0" w:space="0" w:color="auto"/>
            <w:bottom w:val="none" w:sz="0" w:space="0" w:color="auto"/>
            <w:right w:val="none" w:sz="0" w:space="0" w:color="auto"/>
          </w:divBdr>
        </w:div>
        <w:div w:id="2117823922">
          <w:marLeft w:val="274"/>
          <w:marRight w:val="0"/>
          <w:marTop w:val="0"/>
          <w:marBottom w:val="0"/>
          <w:divBdr>
            <w:top w:val="none" w:sz="0" w:space="0" w:color="auto"/>
            <w:left w:val="none" w:sz="0" w:space="0" w:color="auto"/>
            <w:bottom w:val="none" w:sz="0" w:space="0" w:color="auto"/>
            <w:right w:val="none" w:sz="0" w:space="0" w:color="auto"/>
          </w:divBdr>
        </w:div>
        <w:div w:id="198278426">
          <w:marLeft w:val="274"/>
          <w:marRight w:val="0"/>
          <w:marTop w:val="0"/>
          <w:marBottom w:val="0"/>
          <w:divBdr>
            <w:top w:val="none" w:sz="0" w:space="0" w:color="auto"/>
            <w:left w:val="none" w:sz="0" w:space="0" w:color="auto"/>
            <w:bottom w:val="none" w:sz="0" w:space="0" w:color="auto"/>
            <w:right w:val="none" w:sz="0" w:space="0" w:color="auto"/>
          </w:divBdr>
        </w:div>
        <w:div w:id="1036932407">
          <w:marLeft w:val="360"/>
          <w:marRight w:val="0"/>
          <w:marTop w:val="0"/>
          <w:marBottom w:val="0"/>
          <w:divBdr>
            <w:top w:val="none" w:sz="0" w:space="0" w:color="auto"/>
            <w:left w:val="none" w:sz="0" w:space="0" w:color="auto"/>
            <w:bottom w:val="none" w:sz="0" w:space="0" w:color="auto"/>
            <w:right w:val="none" w:sz="0" w:space="0" w:color="auto"/>
          </w:divBdr>
        </w:div>
        <w:div w:id="847446650">
          <w:marLeft w:val="360"/>
          <w:marRight w:val="0"/>
          <w:marTop w:val="0"/>
          <w:marBottom w:val="0"/>
          <w:divBdr>
            <w:top w:val="none" w:sz="0" w:space="0" w:color="auto"/>
            <w:left w:val="none" w:sz="0" w:space="0" w:color="auto"/>
            <w:bottom w:val="none" w:sz="0" w:space="0" w:color="auto"/>
            <w:right w:val="none" w:sz="0" w:space="0" w:color="auto"/>
          </w:divBdr>
        </w:div>
        <w:div w:id="182791206">
          <w:marLeft w:val="360"/>
          <w:marRight w:val="0"/>
          <w:marTop w:val="0"/>
          <w:marBottom w:val="0"/>
          <w:divBdr>
            <w:top w:val="none" w:sz="0" w:space="0" w:color="auto"/>
            <w:left w:val="none" w:sz="0" w:space="0" w:color="auto"/>
            <w:bottom w:val="none" w:sz="0" w:space="0" w:color="auto"/>
            <w:right w:val="none" w:sz="0" w:space="0" w:color="auto"/>
          </w:divBdr>
        </w:div>
        <w:div w:id="152919848">
          <w:marLeft w:val="360"/>
          <w:marRight w:val="0"/>
          <w:marTop w:val="0"/>
          <w:marBottom w:val="0"/>
          <w:divBdr>
            <w:top w:val="none" w:sz="0" w:space="0" w:color="auto"/>
            <w:left w:val="none" w:sz="0" w:space="0" w:color="auto"/>
            <w:bottom w:val="none" w:sz="0" w:space="0" w:color="auto"/>
            <w:right w:val="none" w:sz="0" w:space="0" w:color="auto"/>
          </w:divBdr>
        </w:div>
        <w:div w:id="638462533">
          <w:marLeft w:val="360"/>
          <w:marRight w:val="0"/>
          <w:marTop w:val="0"/>
          <w:marBottom w:val="0"/>
          <w:divBdr>
            <w:top w:val="none" w:sz="0" w:space="0" w:color="auto"/>
            <w:left w:val="none" w:sz="0" w:space="0" w:color="auto"/>
            <w:bottom w:val="none" w:sz="0" w:space="0" w:color="auto"/>
            <w:right w:val="none" w:sz="0" w:space="0" w:color="auto"/>
          </w:divBdr>
        </w:div>
        <w:div w:id="1222987623">
          <w:marLeft w:val="360"/>
          <w:marRight w:val="0"/>
          <w:marTop w:val="0"/>
          <w:marBottom w:val="0"/>
          <w:divBdr>
            <w:top w:val="none" w:sz="0" w:space="0" w:color="auto"/>
            <w:left w:val="none" w:sz="0" w:space="0" w:color="auto"/>
            <w:bottom w:val="none" w:sz="0" w:space="0" w:color="auto"/>
            <w:right w:val="none" w:sz="0" w:space="0" w:color="auto"/>
          </w:divBdr>
        </w:div>
        <w:div w:id="245069852">
          <w:marLeft w:val="360"/>
          <w:marRight w:val="0"/>
          <w:marTop w:val="0"/>
          <w:marBottom w:val="0"/>
          <w:divBdr>
            <w:top w:val="none" w:sz="0" w:space="0" w:color="auto"/>
            <w:left w:val="none" w:sz="0" w:space="0" w:color="auto"/>
            <w:bottom w:val="none" w:sz="0" w:space="0" w:color="auto"/>
            <w:right w:val="none" w:sz="0" w:space="0" w:color="auto"/>
          </w:divBdr>
        </w:div>
        <w:div w:id="957294872">
          <w:marLeft w:val="274"/>
          <w:marRight w:val="0"/>
          <w:marTop w:val="0"/>
          <w:marBottom w:val="0"/>
          <w:divBdr>
            <w:top w:val="none" w:sz="0" w:space="0" w:color="auto"/>
            <w:left w:val="none" w:sz="0" w:space="0" w:color="auto"/>
            <w:bottom w:val="none" w:sz="0" w:space="0" w:color="auto"/>
            <w:right w:val="none" w:sz="0" w:space="0" w:color="auto"/>
          </w:divBdr>
        </w:div>
        <w:div w:id="1490947896">
          <w:marLeft w:val="274"/>
          <w:marRight w:val="0"/>
          <w:marTop w:val="0"/>
          <w:marBottom w:val="0"/>
          <w:divBdr>
            <w:top w:val="none" w:sz="0" w:space="0" w:color="auto"/>
            <w:left w:val="none" w:sz="0" w:space="0" w:color="auto"/>
            <w:bottom w:val="none" w:sz="0" w:space="0" w:color="auto"/>
            <w:right w:val="none" w:sz="0" w:space="0" w:color="auto"/>
          </w:divBdr>
        </w:div>
        <w:div w:id="1152258592">
          <w:marLeft w:val="360"/>
          <w:marRight w:val="0"/>
          <w:marTop w:val="0"/>
          <w:marBottom w:val="0"/>
          <w:divBdr>
            <w:top w:val="none" w:sz="0" w:space="0" w:color="auto"/>
            <w:left w:val="none" w:sz="0" w:space="0" w:color="auto"/>
            <w:bottom w:val="none" w:sz="0" w:space="0" w:color="auto"/>
            <w:right w:val="none" w:sz="0" w:space="0" w:color="auto"/>
          </w:divBdr>
        </w:div>
        <w:div w:id="1697805340">
          <w:marLeft w:val="360"/>
          <w:marRight w:val="0"/>
          <w:marTop w:val="0"/>
          <w:marBottom w:val="0"/>
          <w:divBdr>
            <w:top w:val="none" w:sz="0" w:space="0" w:color="auto"/>
            <w:left w:val="none" w:sz="0" w:space="0" w:color="auto"/>
            <w:bottom w:val="none" w:sz="0" w:space="0" w:color="auto"/>
            <w:right w:val="none" w:sz="0" w:space="0" w:color="auto"/>
          </w:divBdr>
        </w:div>
        <w:div w:id="1775518260">
          <w:marLeft w:val="360"/>
          <w:marRight w:val="0"/>
          <w:marTop w:val="0"/>
          <w:marBottom w:val="0"/>
          <w:divBdr>
            <w:top w:val="none" w:sz="0" w:space="0" w:color="auto"/>
            <w:left w:val="none" w:sz="0" w:space="0" w:color="auto"/>
            <w:bottom w:val="none" w:sz="0" w:space="0" w:color="auto"/>
            <w:right w:val="none" w:sz="0" w:space="0" w:color="auto"/>
          </w:divBdr>
        </w:div>
        <w:div w:id="1324823003">
          <w:marLeft w:val="360"/>
          <w:marRight w:val="0"/>
          <w:marTop w:val="0"/>
          <w:marBottom w:val="0"/>
          <w:divBdr>
            <w:top w:val="none" w:sz="0" w:space="0" w:color="auto"/>
            <w:left w:val="none" w:sz="0" w:space="0" w:color="auto"/>
            <w:bottom w:val="none" w:sz="0" w:space="0" w:color="auto"/>
            <w:right w:val="none" w:sz="0" w:space="0" w:color="auto"/>
          </w:divBdr>
        </w:div>
        <w:div w:id="903563544">
          <w:marLeft w:val="360"/>
          <w:marRight w:val="0"/>
          <w:marTop w:val="0"/>
          <w:marBottom w:val="0"/>
          <w:divBdr>
            <w:top w:val="none" w:sz="0" w:space="0" w:color="auto"/>
            <w:left w:val="none" w:sz="0" w:space="0" w:color="auto"/>
            <w:bottom w:val="none" w:sz="0" w:space="0" w:color="auto"/>
            <w:right w:val="none" w:sz="0" w:space="0" w:color="auto"/>
          </w:divBdr>
        </w:div>
        <w:div w:id="1811748945">
          <w:marLeft w:val="274"/>
          <w:marRight w:val="0"/>
          <w:marTop w:val="0"/>
          <w:marBottom w:val="0"/>
          <w:divBdr>
            <w:top w:val="none" w:sz="0" w:space="0" w:color="auto"/>
            <w:left w:val="none" w:sz="0" w:space="0" w:color="auto"/>
            <w:bottom w:val="none" w:sz="0" w:space="0" w:color="auto"/>
            <w:right w:val="none" w:sz="0" w:space="0" w:color="auto"/>
          </w:divBdr>
        </w:div>
        <w:div w:id="1732000857">
          <w:marLeft w:val="360"/>
          <w:marRight w:val="0"/>
          <w:marTop w:val="0"/>
          <w:marBottom w:val="0"/>
          <w:divBdr>
            <w:top w:val="none" w:sz="0" w:space="0" w:color="auto"/>
            <w:left w:val="none" w:sz="0" w:space="0" w:color="auto"/>
            <w:bottom w:val="none" w:sz="0" w:space="0" w:color="auto"/>
            <w:right w:val="none" w:sz="0" w:space="0" w:color="auto"/>
          </w:divBdr>
        </w:div>
        <w:div w:id="1706129477">
          <w:marLeft w:val="360"/>
          <w:marRight w:val="0"/>
          <w:marTop w:val="0"/>
          <w:marBottom w:val="0"/>
          <w:divBdr>
            <w:top w:val="none" w:sz="0" w:space="0" w:color="auto"/>
            <w:left w:val="none" w:sz="0" w:space="0" w:color="auto"/>
            <w:bottom w:val="none" w:sz="0" w:space="0" w:color="auto"/>
            <w:right w:val="none" w:sz="0" w:space="0" w:color="auto"/>
          </w:divBdr>
        </w:div>
      </w:divsChild>
    </w:div>
    <w:div w:id="2094081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3FE014-7E61-4116-AE3B-4C683FA41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22</Pages>
  <Words>4558</Words>
  <Characters>25987</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30485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User</cp:lastModifiedBy>
  <cp:revision>22</cp:revision>
  <dcterms:created xsi:type="dcterms:W3CDTF">2013-11-14T03:52:00Z</dcterms:created>
  <dcterms:modified xsi:type="dcterms:W3CDTF">2015-08-25T07:40:00Z</dcterms:modified>
</cp:coreProperties>
</file>