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84B" w:rsidRDefault="0068384B">
      <w:pPr>
        <w:rPr>
          <w:b/>
        </w:rPr>
      </w:pPr>
    </w:p>
    <w:p w:rsidR="00086FE7" w:rsidRDefault="00086FE7">
      <w:pPr>
        <w:rPr>
          <w:b/>
        </w:rPr>
      </w:pPr>
    </w:p>
    <w:p w:rsidR="00086FE7" w:rsidRDefault="00086FE7">
      <w:pPr>
        <w:rPr>
          <w:b/>
        </w:rPr>
      </w:pPr>
    </w:p>
    <w:p w:rsidR="00086FE7" w:rsidRDefault="00086FE7">
      <w:pPr>
        <w:rPr>
          <w:b/>
        </w:rPr>
      </w:pPr>
    </w:p>
    <w:p w:rsidR="0068384B" w:rsidRDefault="0068384B">
      <w:pPr>
        <w:rPr>
          <w:b/>
        </w:rPr>
      </w:pPr>
    </w:p>
    <w:p w:rsidR="0068384B" w:rsidRPr="008C7D54" w:rsidRDefault="0068384B" w:rsidP="0068384B">
      <w:pPr>
        <w:pBdr>
          <w:top w:val="dotted" w:sz="4" w:space="1" w:color="auto"/>
        </w:pBdr>
        <w:jc w:val="center"/>
        <w:rPr>
          <w:rFonts w:asciiTheme="majorHAnsi" w:hAnsiTheme="majorHAnsi"/>
          <w:b/>
          <w:color w:val="0D0D0D" w:themeColor="text1" w:themeTint="F2"/>
          <w:sz w:val="44"/>
          <w:szCs w:val="44"/>
        </w:rPr>
      </w:pPr>
      <w:r w:rsidRPr="008C7D54">
        <w:rPr>
          <w:rFonts w:asciiTheme="majorHAnsi" w:hAnsiTheme="majorHAnsi"/>
          <w:b/>
          <w:color w:val="0D0D0D" w:themeColor="text1" w:themeTint="F2"/>
          <w:sz w:val="44"/>
          <w:szCs w:val="44"/>
        </w:rPr>
        <w:t>CHAPTER 5:</w:t>
      </w:r>
    </w:p>
    <w:p w:rsidR="006317E3" w:rsidRDefault="0068384B" w:rsidP="0068384B">
      <w:pPr>
        <w:pBdr>
          <w:bottom w:val="dotted" w:sz="4" w:space="1" w:color="auto"/>
        </w:pBdr>
        <w:jc w:val="center"/>
        <w:rPr>
          <w:b/>
        </w:rPr>
      </w:pPr>
      <w:r w:rsidRPr="008C7D54">
        <w:rPr>
          <w:rFonts w:asciiTheme="majorHAnsi" w:hAnsiTheme="majorHAnsi"/>
          <w:b/>
          <w:color w:val="0D0D0D" w:themeColor="text1" w:themeTint="F2"/>
          <w:sz w:val="44"/>
          <w:szCs w:val="44"/>
        </w:rPr>
        <w:t>THE CHOSEN SPATIAL DEVELOPMENT STRATEGY</w:t>
      </w:r>
      <w:r w:rsidR="006317E3">
        <w:rPr>
          <w:b/>
        </w:rPr>
        <w:br w:type="page"/>
      </w:r>
    </w:p>
    <w:p w:rsidR="0068384B" w:rsidRPr="001E1B0A" w:rsidRDefault="0068384B">
      <w:pPr>
        <w:rPr>
          <w:rFonts w:ascii="Times New Roman" w:eastAsia="Times New Roman" w:hAnsi="Times New Roman" w:cs="Times New Roman"/>
          <w:b/>
          <w:sz w:val="24"/>
          <w:szCs w:val="24"/>
        </w:rPr>
      </w:pPr>
    </w:p>
    <w:p w:rsidR="00DF23C2" w:rsidRPr="001E1B0A" w:rsidRDefault="00DF23C2" w:rsidP="00495AC3">
      <w:pPr>
        <w:pStyle w:val="NormalWeb"/>
        <w:numPr>
          <w:ilvl w:val="0"/>
          <w:numId w:val="13"/>
        </w:numPr>
        <w:pBdr>
          <w:bottom w:val="thinThickSmallGap" w:sz="24" w:space="1" w:color="808080" w:themeColor="background1" w:themeShade="80"/>
        </w:pBdr>
        <w:spacing w:before="0" w:beforeAutospacing="0" w:after="0"/>
        <w:ind w:left="0" w:firstLine="0"/>
        <w:jc w:val="center"/>
        <w:rPr>
          <w:rFonts w:asciiTheme="majorHAnsi" w:hAnsiTheme="majorHAnsi"/>
          <w:b/>
          <w:sz w:val="28"/>
          <w:szCs w:val="28"/>
        </w:rPr>
      </w:pPr>
      <w:r w:rsidRPr="001E1B0A">
        <w:rPr>
          <w:rFonts w:asciiTheme="majorHAnsi" w:hAnsiTheme="majorHAnsi"/>
          <w:b/>
          <w:sz w:val="28"/>
          <w:szCs w:val="28"/>
        </w:rPr>
        <w:t xml:space="preserve">THE </w:t>
      </w:r>
      <w:r w:rsidR="0068384B" w:rsidRPr="001E1B0A">
        <w:rPr>
          <w:rFonts w:asciiTheme="majorHAnsi" w:hAnsiTheme="majorHAnsi"/>
          <w:b/>
          <w:sz w:val="28"/>
          <w:szCs w:val="28"/>
        </w:rPr>
        <w:t xml:space="preserve">CHOSEN </w:t>
      </w:r>
      <w:r w:rsidRPr="001E1B0A">
        <w:rPr>
          <w:rFonts w:asciiTheme="majorHAnsi" w:hAnsiTheme="majorHAnsi"/>
          <w:b/>
          <w:sz w:val="28"/>
          <w:szCs w:val="28"/>
        </w:rPr>
        <w:t xml:space="preserve">SPATIAL </w:t>
      </w:r>
      <w:r w:rsidR="0068384B" w:rsidRPr="001E1B0A">
        <w:rPr>
          <w:rFonts w:asciiTheme="majorHAnsi" w:hAnsiTheme="majorHAnsi"/>
          <w:b/>
          <w:sz w:val="28"/>
          <w:szCs w:val="28"/>
        </w:rPr>
        <w:t xml:space="preserve">DEVELOPMENT </w:t>
      </w:r>
      <w:r w:rsidRPr="001E1B0A">
        <w:rPr>
          <w:rFonts w:asciiTheme="majorHAnsi" w:hAnsiTheme="majorHAnsi"/>
          <w:b/>
          <w:sz w:val="28"/>
          <w:szCs w:val="28"/>
        </w:rPr>
        <w:t>STRATEGY</w:t>
      </w:r>
    </w:p>
    <w:p w:rsidR="0068384B" w:rsidRPr="001E1B0A" w:rsidRDefault="0068384B" w:rsidP="00BD0AEB">
      <w:pPr>
        <w:pStyle w:val="NormalWeb"/>
        <w:spacing w:before="0" w:beforeAutospacing="0" w:after="0" w:line="360" w:lineRule="auto"/>
        <w:jc w:val="center"/>
        <w:rPr>
          <w:b/>
        </w:rPr>
      </w:pPr>
    </w:p>
    <w:p w:rsidR="00D96790" w:rsidRPr="001E1B0A" w:rsidRDefault="008D4B53" w:rsidP="00495AC3">
      <w:pPr>
        <w:pStyle w:val="NormalWeb"/>
        <w:numPr>
          <w:ilvl w:val="1"/>
          <w:numId w:val="13"/>
        </w:numPr>
        <w:pBdr>
          <w:bottom w:val="single" w:sz="4" w:space="1" w:color="auto"/>
        </w:pBdr>
        <w:spacing w:before="0" w:beforeAutospacing="0" w:after="0"/>
        <w:ind w:left="720" w:hanging="720"/>
        <w:jc w:val="both"/>
        <w:rPr>
          <w:rFonts w:asciiTheme="majorHAnsi" w:hAnsiTheme="majorHAnsi"/>
        </w:rPr>
      </w:pPr>
      <w:r w:rsidRPr="001E1B0A">
        <w:rPr>
          <w:rFonts w:asciiTheme="majorHAnsi" w:hAnsiTheme="majorHAnsi"/>
          <w:b/>
          <w:bCs/>
        </w:rPr>
        <w:t>INTRODUCTION</w:t>
      </w:r>
    </w:p>
    <w:p w:rsidR="00D96790" w:rsidRDefault="00D96790" w:rsidP="008D4B53">
      <w:pPr>
        <w:pStyle w:val="NormalWeb"/>
        <w:spacing w:after="0"/>
        <w:jc w:val="both"/>
        <w:rPr>
          <w:rFonts w:asciiTheme="minorHAnsi" w:hAnsiTheme="minorHAnsi"/>
          <w:sz w:val="22"/>
          <w:szCs w:val="22"/>
        </w:rPr>
      </w:pPr>
      <w:r w:rsidRPr="008D4B53">
        <w:rPr>
          <w:rFonts w:asciiTheme="minorHAnsi" w:hAnsiTheme="minorHAnsi"/>
          <w:sz w:val="22"/>
          <w:szCs w:val="22"/>
        </w:rPr>
        <w:t xml:space="preserve">This chapter elaborates on the spatial strategy or urban form that shall guide the location of future land uses in relation to the existing ones. The present </w:t>
      </w:r>
      <w:proofErr w:type="spellStart"/>
      <w:r w:rsidR="00364BF8" w:rsidRPr="008D4B53">
        <w:rPr>
          <w:rFonts w:asciiTheme="minorHAnsi" w:hAnsiTheme="minorHAnsi"/>
          <w:sz w:val="22"/>
          <w:szCs w:val="22"/>
        </w:rPr>
        <w:t>CLUP</w:t>
      </w:r>
      <w:proofErr w:type="spellEnd"/>
      <w:r w:rsidR="00364BF8" w:rsidRPr="008D4B53">
        <w:rPr>
          <w:rFonts w:asciiTheme="minorHAnsi" w:hAnsiTheme="minorHAnsi"/>
          <w:sz w:val="22"/>
          <w:szCs w:val="22"/>
        </w:rPr>
        <w:t xml:space="preserve"> exercise</w:t>
      </w:r>
      <w:r w:rsidRPr="008D4B53">
        <w:rPr>
          <w:rFonts w:asciiTheme="minorHAnsi" w:hAnsiTheme="minorHAnsi"/>
          <w:sz w:val="22"/>
          <w:szCs w:val="22"/>
        </w:rPr>
        <w:t xml:space="preserve"> does not supplant or replace the salient features of the predecessor </w:t>
      </w:r>
      <w:proofErr w:type="spellStart"/>
      <w:r w:rsidR="00086FE7">
        <w:rPr>
          <w:rFonts w:asciiTheme="minorHAnsi" w:hAnsiTheme="minorHAnsi"/>
          <w:sz w:val="22"/>
          <w:szCs w:val="22"/>
        </w:rPr>
        <w:t>CLUP</w:t>
      </w:r>
      <w:proofErr w:type="spellEnd"/>
      <w:r w:rsidR="00086FE7">
        <w:rPr>
          <w:rFonts w:asciiTheme="minorHAnsi" w:hAnsiTheme="minorHAnsi"/>
          <w:sz w:val="22"/>
          <w:szCs w:val="22"/>
        </w:rPr>
        <w:t xml:space="preserve"> 2000 - 2020</w:t>
      </w:r>
      <w:r w:rsidRPr="008D4B53">
        <w:rPr>
          <w:rFonts w:asciiTheme="minorHAnsi" w:hAnsiTheme="minorHAnsi"/>
          <w:sz w:val="22"/>
          <w:szCs w:val="22"/>
        </w:rPr>
        <w:t>. Rather, it seeks to extend, amplify, or modify its predecessor, as the case may be. This is to ensure continuity and rationality of public and private investments considering that physical development projects invariably take a long time to gestate and that once the projects are established these will have a fairly long economic life, adding to the community's fixed assets, defining the shape, intensity and direction of the built environment and</w:t>
      </w:r>
      <w:r w:rsidR="009C2604">
        <w:rPr>
          <w:rFonts w:asciiTheme="minorHAnsi" w:hAnsiTheme="minorHAnsi"/>
          <w:sz w:val="22"/>
          <w:szCs w:val="22"/>
        </w:rPr>
        <w:t xml:space="preserve"> altering the landscape of the C</w:t>
      </w:r>
      <w:r w:rsidRPr="008D4B53">
        <w:rPr>
          <w:rFonts w:asciiTheme="minorHAnsi" w:hAnsiTheme="minorHAnsi"/>
          <w:sz w:val="22"/>
          <w:szCs w:val="22"/>
        </w:rPr>
        <w:t xml:space="preserve">ity more or less permanently. </w:t>
      </w:r>
    </w:p>
    <w:p w:rsidR="008D4B53" w:rsidRPr="008D4B53" w:rsidRDefault="008D4B53" w:rsidP="008D4B53">
      <w:pPr>
        <w:pStyle w:val="NormalWeb"/>
        <w:spacing w:before="0" w:beforeAutospacing="0" w:after="0"/>
        <w:jc w:val="both"/>
        <w:rPr>
          <w:rFonts w:asciiTheme="minorHAnsi" w:hAnsiTheme="minorHAnsi"/>
          <w:sz w:val="22"/>
          <w:szCs w:val="22"/>
        </w:rPr>
      </w:pPr>
    </w:p>
    <w:p w:rsidR="00F3039C" w:rsidRPr="001E1B0A" w:rsidRDefault="006317E3" w:rsidP="00495AC3">
      <w:pPr>
        <w:pStyle w:val="NormalWeb"/>
        <w:numPr>
          <w:ilvl w:val="1"/>
          <w:numId w:val="13"/>
        </w:numPr>
        <w:pBdr>
          <w:bottom w:val="single" w:sz="4" w:space="1" w:color="auto"/>
        </w:pBdr>
        <w:tabs>
          <w:tab w:val="left" w:pos="540"/>
        </w:tabs>
        <w:spacing w:before="0" w:beforeAutospacing="0" w:after="0"/>
        <w:ind w:left="634" w:hanging="634"/>
        <w:jc w:val="both"/>
        <w:rPr>
          <w:rFonts w:asciiTheme="majorHAnsi" w:hAnsiTheme="majorHAnsi"/>
          <w:b/>
          <w:bCs/>
        </w:rPr>
      </w:pPr>
      <w:r w:rsidRPr="001E1B0A">
        <w:rPr>
          <w:rFonts w:asciiTheme="majorHAnsi" w:hAnsiTheme="majorHAnsi"/>
          <w:b/>
          <w:bCs/>
        </w:rPr>
        <w:t>SPATIAL DEVELOPMENT OPTIONS</w:t>
      </w:r>
    </w:p>
    <w:p w:rsidR="00AC15DE" w:rsidRDefault="00AC15DE" w:rsidP="00AC15DE">
      <w:pPr>
        <w:pStyle w:val="NormalWeb"/>
        <w:spacing w:before="0" w:beforeAutospacing="0" w:after="0"/>
        <w:jc w:val="both"/>
        <w:rPr>
          <w:rFonts w:asciiTheme="minorHAnsi" w:hAnsiTheme="minorHAnsi"/>
          <w:bCs/>
          <w:sz w:val="22"/>
          <w:szCs w:val="22"/>
        </w:rPr>
      </w:pPr>
    </w:p>
    <w:p w:rsidR="00A56889" w:rsidRPr="00AC15DE" w:rsidRDefault="00A53576" w:rsidP="00AC15DE">
      <w:pPr>
        <w:pStyle w:val="NormalWeb"/>
        <w:spacing w:before="0" w:beforeAutospacing="0" w:after="0"/>
        <w:jc w:val="both"/>
        <w:rPr>
          <w:rFonts w:asciiTheme="minorHAnsi" w:hAnsiTheme="minorHAnsi"/>
          <w:bCs/>
          <w:sz w:val="22"/>
          <w:szCs w:val="22"/>
        </w:rPr>
      </w:pPr>
      <w:r w:rsidRPr="00AC15DE">
        <w:rPr>
          <w:rFonts w:asciiTheme="minorHAnsi" w:hAnsiTheme="minorHAnsi"/>
          <w:bCs/>
          <w:sz w:val="22"/>
          <w:szCs w:val="22"/>
        </w:rPr>
        <w:t>Using the information available from the assessment of buildable lands and the thematic maps, several land use options were developed:</w:t>
      </w:r>
    </w:p>
    <w:p w:rsidR="00BD0AEB" w:rsidRPr="00AC15DE" w:rsidRDefault="00BD0AEB" w:rsidP="00AC15DE">
      <w:pPr>
        <w:pStyle w:val="ListParagraph"/>
        <w:ind w:left="180"/>
        <w:rPr>
          <w:rFonts w:asciiTheme="minorHAnsi" w:eastAsiaTheme="minorEastAsia" w:hAnsiTheme="minorHAnsi"/>
          <w:kern w:val="24"/>
          <w:sz w:val="22"/>
          <w:szCs w:val="22"/>
          <w:lang w:val="en-US"/>
        </w:rPr>
      </w:pPr>
    </w:p>
    <w:p w:rsidR="00A53576" w:rsidRPr="00AC15DE" w:rsidRDefault="00A53576" w:rsidP="00EB1CF7">
      <w:pPr>
        <w:pStyle w:val="ListParagraph"/>
        <w:numPr>
          <w:ilvl w:val="0"/>
          <w:numId w:val="24"/>
        </w:numPr>
        <w:ind w:left="360"/>
        <w:jc w:val="both"/>
        <w:rPr>
          <w:rFonts w:asciiTheme="minorHAnsi" w:eastAsiaTheme="minorEastAsia" w:hAnsiTheme="minorHAnsi"/>
          <w:kern w:val="24"/>
          <w:sz w:val="22"/>
          <w:szCs w:val="22"/>
          <w:lang w:val="en-US"/>
        </w:rPr>
      </w:pPr>
      <w:r w:rsidRPr="00AC15DE">
        <w:rPr>
          <w:rFonts w:asciiTheme="minorHAnsi" w:eastAsiaTheme="minorEastAsia" w:hAnsiTheme="minorHAnsi"/>
          <w:kern w:val="24"/>
          <w:sz w:val="22"/>
          <w:szCs w:val="22"/>
          <w:lang w:val="en-US"/>
        </w:rPr>
        <w:t>OPTION 1 – Linear Extension of the Urban Corridor</w:t>
      </w:r>
    </w:p>
    <w:p w:rsidR="00A53576" w:rsidRPr="00AC15DE" w:rsidRDefault="00A53576" w:rsidP="00EB1CF7">
      <w:pPr>
        <w:pStyle w:val="ListParagraph"/>
        <w:ind w:left="360" w:hanging="360"/>
        <w:jc w:val="both"/>
        <w:rPr>
          <w:rFonts w:asciiTheme="minorHAnsi" w:hAnsiTheme="minorHAnsi"/>
          <w:sz w:val="22"/>
          <w:szCs w:val="22"/>
        </w:rPr>
      </w:pPr>
    </w:p>
    <w:p w:rsidR="00A53576" w:rsidRPr="00AC15DE" w:rsidRDefault="00A53576" w:rsidP="00EB1CF7">
      <w:pPr>
        <w:pStyle w:val="ListParagraph"/>
        <w:numPr>
          <w:ilvl w:val="0"/>
          <w:numId w:val="24"/>
        </w:numPr>
        <w:ind w:left="360"/>
        <w:jc w:val="both"/>
        <w:rPr>
          <w:rFonts w:asciiTheme="minorHAnsi" w:eastAsiaTheme="minorEastAsia" w:hAnsiTheme="minorHAnsi"/>
          <w:kern w:val="24"/>
          <w:sz w:val="22"/>
          <w:szCs w:val="22"/>
          <w:lang w:val="en-US"/>
        </w:rPr>
      </w:pPr>
      <w:r w:rsidRPr="00AC15DE">
        <w:rPr>
          <w:rFonts w:asciiTheme="minorHAnsi" w:eastAsiaTheme="minorEastAsia" w:hAnsiTheme="minorHAnsi"/>
          <w:kern w:val="24"/>
          <w:sz w:val="22"/>
          <w:szCs w:val="22"/>
          <w:lang w:val="en-US"/>
        </w:rPr>
        <w:t xml:space="preserve">OPTION 2 – Old Barangay Expansion – </w:t>
      </w:r>
      <w:proofErr w:type="spellStart"/>
      <w:r w:rsidRPr="00AC15DE">
        <w:rPr>
          <w:rFonts w:asciiTheme="minorHAnsi" w:eastAsiaTheme="minorEastAsia" w:hAnsiTheme="minorHAnsi"/>
          <w:kern w:val="24"/>
          <w:sz w:val="22"/>
          <w:szCs w:val="22"/>
          <w:lang w:val="en-US"/>
        </w:rPr>
        <w:t>Prosperidad</w:t>
      </w:r>
      <w:proofErr w:type="spellEnd"/>
      <w:r w:rsidRPr="00AC15DE">
        <w:rPr>
          <w:rFonts w:asciiTheme="minorHAnsi" w:eastAsiaTheme="minorEastAsia" w:hAnsiTheme="minorHAnsi"/>
          <w:kern w:val="24"/>
          <w:sz w:val="22"/>
          <w:szCs w:val="22"/>
          <w:lang w:val="en-US"/>
        </w:rPr>
        <w:t xml:space="preserve"> &amp; Quezon</w:t>
      </w:r>
    </w:p>
    <w:p w:rsidR="00A53576" w:rsidRPr="00AC15DE" w:rsidRDefault="00A53576" w:rsidP="00EB1CF7">
      <w:pPr>
        <w:pStyle w:val="ListParagraph"/>
        <w:ind w:left="360" w:hanging="360"/>
        <w:jc w:val="both"/>
        <w:rPr>
          <w:rFonts w:asciiTheme="minorHAnsi" w:hAnsiTheme="minorHAnsi"/>
          <w:sz w:val="22"/>
          <w:szCs w:val="22"/>
        </w:rPr>
      </w:pPr>
    </w:p>
    <w:p w:rsidR="00A53576" w:rsidRPr="00AC15DE" w:rsidRDefault="00A53576" w:rsidP="00EB1CF7">
      <w:pPr>
        <w:pStyle w:val="ListParagraph"/>
        <w:numPr>
          <w:ilvl w:val="0"/>
          <w:numId w:val="24"/>
        </w:numPr>
        <w:ind w:left="360"/>
        <w:jc w:val="both"/>
        <w:rPr>
          <w:rFonts w:asciiTheme="minorHAnsi" w:hAnsiTheme="minorHAnsi"/>
          <w:sz w:val="22"/>
          <w:szCs w:val="22"/>
        </w:rPr>
      </w:pPr>
      <w:r w:rsidRPr="00AC15DE">
        <w:rPr>
          <w:rFonts w:asciiTheme="minorHAnsi" w:eastAsiaTheme="minorEastAsia" w:hAnsiTheme="minorHAnsi"/>
          <w:kern w:val="24"/>
          <w:sz w:val="22"/>
          <w:szCs w:val="22"/>
          <w:lang w:val="en-US"/>
        </w:rPr>
        <w:t xml:space="preserve">OPTION 3 – One new big settlement in the confluence of </w:t>
      </w:r>
      <w:proofErr w:type="spellStart"/>
      <w:r w:rsidRPr="00AC15DE">
        <w:rPr>
          <w:rFonts w:asciiTheme="minorHAnsi" w:eastAsiaTheme="minorEastAsia" w:hAnsiTheme="minorHAnsi"/>
          <w:kern w:val="24"/>
          <w:sz w:val="22"/>
          <w:szCs w:val="22"/>
          <w:lang w:val="en-US"/>
        </w:rPr>
        <w:t>Prosperidad</w:t>
      </w:r>
      <w:proofErr w:type="spellEnd"/>
      <w:r w:rsidRPr="00AC15DE">
        <w:rPr>
          <w:rFonts w:asciiTheme="minorHAnsi" w:eastAsiaTheme="minorEastAsia" w:hAnsiTheme="minorHAnsi"/>
          <w:kern w:val="24"/>
          <w:sz w:val="22"/>
          <w:szCs w:val="22"/>
          <w:lang w:val="en-US"/>
        </w:rPr>
        <w:t xml:space="preserve">, Quezon &amp; </w:t>
      </w:r>
      <w:proofErr w:type="spellStart"/>
      <w:r w:rsidRPr="00AC15DE">
        <w:rPr>
          <w:rFonts w:asciiTheme="minorHAnsi" w:eastAsiaTheme="minorEastAsia" w:hAnsiTheme="minorHAnsi"/>
          <w:kern w:val="24"/>
          <w:sz w:val="22"/>
          <w:szCs w:val="22"/>
          <w:lang w:val="en-US"/>
        </w:rPr>
        <w:t>Nataban</w:t>
      </w:r>
      <w:proofErr w:type="spellEnd"/>
      <w:r w:rsidRPr="00AC15DE">
        <w:rPr>
          <w:rFonts w:asciiTheme="minorHAnsi" w:eastAsiaTheme="minorEastAsia" w:hAnsiTheme="minorHAnsi"/>
          <w:kern w:val="24"/>
          <w:sz w:val="22"/>
          <w:szCs w:val="22"/>
          <w:lang w:val="en-US"/>
        </w:rPr>
        <w:t xml:space="preserve"> </w:t>
      </w:r>
    </w:p>
    <w:p w:rsidR="00F3039C" w:rsidRPr="001E1B0A" w:rsidRDefault="00F3039C" w:rsidP="008D4B53">
      <w:pPr>
        <w:spacing w:line="240" w:lineRule="auto"/>
        <w:rPr>
          <w:rFonts w:ascii="Times New Roman" w:eastAsiaTheme="minorEastAsia" w:hAnsi="Times New Roman" w:cs="Times New Roman"/>
          <w:b/>
          <w:kern w:val="24"/>
          <w:sz w:val="24"/>
          <w:szCs w:val="24"/>
        </w:rPr>
      </w:pPr>
    </w:p>
    <w:p w:rsidR="00A53576" w:rsidRPr="001E1B0A" w:rsidRDefault="004C37E9" w:rsidP="00086FE7">
      <w:pPr>
        <w:pStyle w:val="ListParagraph"/>
        <w:numPr>
          <w:ilvl w:val="2"/>
          <w:numId w:val="13"/>
        </w:numPr>
        <w:pBdr>
          <w:top w:val="dotted" w:sz="4" w:space="1" w:color="auto"/>
          <w:bottom w:val="dotted" w:sz="4" w:space="1" w:color="auto"/>
        </w:pBdr>
        <w:rPr>
          <w:rFonts w:asciiTheme="majorHAnsi" w:eastAsiaTheme="minorEastAsia" w:hAnsiTheme="majorHAnsi"/>
          <w:i/>
          <w:kern w:val="24"/>
        </w:rPr>
      </w:pPr>
      <w:r w:rsidRPr="001E1B0A">
        <w:rPr>
          <w:rFonts w:asciiTheme="majorHAnsi" w:eastAsiaTheme="minorEastAsia" w:hAnsiTheme="majorHAnsi"/>
          <w:i/>
          <w:kern w:val="24"/>
        </w:rPr>
        <w:t>OPTION 1 – LINEAR EXTENSION OF THE URBAN CORRIDOR</w:t>
      </w:r>
    </w:p>
    <w:p w:rsidR="008D4B53" w:rsidRPr="008D4B53" w:rsidRDefault="008D4B53" w:rsidP="009F15FD">
      <w:pPr>
        <w:pStyle w:val="ListParagraph"/>
        <w:ind w:left="1440"/>
        <w:rPr>
          <w:rFonts w:eastAsiaTheme="minorEastAsia"/>
          <w:b/>
          <w:kern w:val="24"/>
        </w:rPr>
      </w:pPr>
    </w:p>
    <w:p w:rsidR="00A53576" w:rsidRPr="009F15FD" w:rsidRDefault="00A53576" w:rsidP="009F15FD">
      <w:pPr>
        <w:spacing w:after="0" w:line="240" w:lineRule="auto"/>
        <w:textAlignment w:val="baseline"/>
        <w:rPr>
          <w:rFonts w:eastAsia="Times New Roman" w:cs="Times New Roman"/>
          <w:u w:val="single"/>
          <w:lang w:val="en-PH" w:eastAsia="en-PH"/>
        </w:rPr>
      </w:pPr>
      <w:r w:rsidRPr="009F15FD">
        <w:rPr>
          <w:rFonts w:eastAsiaTheme="minorEastAsia" w:cs="Times New Roman"/>
          <w:bCs/>
          <w:color w:val="000000"/>
          <w:kern w:val="24"/>
          <w:u w:val="single"/>
          <w:lang w:eastAsia="en-PH"/>
        </w:rPr>
        <w:t>General Description</w:t>
      </w:r>
    </w:p>
    <w:p w:rsidR="009F15FD" w:rsidRDefault="009F15FD" w:rsidP="009F15FD">
      <w:pPr>
        <w:overflowPunct w:val="0"/>
        <w:spacing w:after="0" w:line="240" w:lineRule="auto"/>
        <w:ind w:left="900"/>
        <w:jc w:val="both"/>
        <w:textAlignment w:val="baseline"/>
        <w:rPr>
          <w:rFonts w:eastAsiaTheme="minorEastAsia" w:cs="Times New Roman"/>
          <w:color w:val="000000"/>
          <w:kern w:val="24"/>
          <w:lang w:eastAsia="en-PH"/>
        </w:rPr>
      </w:pPr>
    </w:p>
    <w:p w:rsidR="00A53576" w:rsidRPr="00086FE7" w:rsidRDefault="00A53576" w:rsidP="009F15FD">
      <w:pPr>
        <w:overflowPunct w:val="0"/>
        <w:spacing w:after="0" w:line="240" w:lineRule="auto"/>
        <w:jc w:val="both"/>
        <w:textAlignment w:val="baseline"/>
        <w:rPr>
          <w:rFonts w:eastAsiaTheme="minorEastAsia" w:cs="Times New Roman"/>
          <w:b/>
          <w:color w:val="000000"/>
          <w:kern w:val="24"/>
          <w:lang w:eastAsia="en-PH"/>
        </w:rPr>
      </w:pPr>
      <w:r w:rsidRPr="00AC15DE">
        <w:rPr>
          <w:rFonts w:eastAsiaTheme="minorEastAsia" w:cs="Times New Roman"/>
          <w:color w:val="000000"/>
          <w:kern w:val="24"/>
          <w:lang w:eastAsia="en-PH"/>
        </w:rPr>
        <w:t xml:space="preserve">Also known as the ribbon or strip development, the linear urban form is characterized by concentration of development along both sides of major transportation routes such as roads or navigable rivers. Residential, commercial, institutional, industrial and mixed-use developments intensify along these areas through time. But the extent of development will be limited within reasonable distance from the road or river easements. This form is patterned after what Kevin Lynch calls the Urban Star simply because of its strong feature of “a dominant core surrounded by centers distributed along main radials”. In the case of San Carlos City, such development pattern is characterized by the core in addition with the linear expansion described by the existence of the </w:t>
      </w:r>
      <w:proofErr w:type="spellStart"/>
      <w:r w:rsidR="00086FE7">
        <w:rPr>
          <w:rFonts w:eastAsiaTheme="minorEastAsia" w:cs="Times New Roman"/>
          <w:color w:val="000000"/>
          <w:kern w:val="24"/>
          <w:lang w:eastAsia="en-PH"/>
        </w:rPr>
        <w:t>P</w:t>
      </w:r>
      <w:r w:rsidRPr="00AC15DE">
        <w:rPr>
          <w:rFonts w:eastAsiaTheme="minorEastAsia" w:cs="Times New Roman"/>
          <w:color w:val="000000"/>
          <w:kern w:val="24"/>
          <w:lang w:eastAsia="en-PH"/>
        </w:rPr>
        <w:t>oblacion</w:t>
      </w:r>
      <w:proofErr w:type="spellEnd"/>
      <w:r w:rsidRPr="00AC15DE">
        <w:rPr>
          <w:rFonts w:eastAsiaTheme="minorEastAsia" w:cs="Times New Roman"/>
          <w:color w:val="000000"/>
          <w:kern w:val="24"/>
          <w:lang w:eastAsia="en-PH"/>
        </w:rPr>
        <w:t xml:space="preserve"> and corridor development which will intensify along the north and south coastal clusters traversing the </w:t>
      </w:r>
      <w:r w:rsidR="00086FE7">
        <w:rPr>
          <w:rFonts w:eastAsiaTheme="minorEastAsia" w:cs="Times New Roman"/>
          <w:color w:val="000000"/>
          <w:kern w:val="24"/>
          <w:lang w:eastAsia="en-PH"/>
        </w:rPr>
        <w:t>C</w:t>
      </w:r>
      <w:r w:rsidRPr="00AC15DE">
        <w:rPr>
          <w:rFonts w:eastAsiaTheme="minorEastAsia" w:cs="Times New Roman"/>
          <w:color w:val="000000"/>
          <w:kern w:val="24"/>
          <w:lang w:eastAsia="en-PH"/>
        </w:rPr>
        <w:t>ity</w:t>
      </w:r>
      <w:r w:rsidR="00086FE7">
        <w:rPr>
          <w:rFonts w:eastAsiaTheme="minorEastAsia" w:cs="Times New Roman"/>
          <w:color w:val="000000"/>
          <w:kern w:val="24"/>
          <w:lang w:eastAsia="en-PH"/>
        </w:rPr>
        <w:t xml:space="preserve">.  These corridors </w:t>
      </w:r>
      <w:r w:rsidRPr="00AC15DE">
        <w:rPr>
          <w:rFonts w:eastAsiaTheme="minorEastAsia" w:cs="Times New Roman"/>
          <w:color w:val="000000"/>
          <w:kern w:val="24"/>
          <w:lang w:eastAsia="en-PH"/>
        </w:rPr>
        <w:t xml:space="preserve">include the national highway’s access to Bacolod and </w:t>
      </w:r>
      <w:proofErr w:type="spellStart"/>
      <w:r w:rsidRPr="00AC15DE">
        <w:rPr>
          <w:rFonts w:eastAsiaTheme="minorEastAsia" w:cs="Times New Roman"/>
          <w:color w:val="000000"/>
          <w:kern w:val="24"/>
          <w:lang w:eastAsia="en-PH"/>
        </w:rPr>
        <w:t>Dumaguete</w:t>
      </w:r>
      <w:proofErr w:type="spellEnd"/>
      <w:r w:rsidRPr="00AC15DE">
        <w:rPr>
          <w:rFonts w:eastAsiaTheme="minorEastAsia" w:cs="Times New Roman"/>
          <w:color w:val="000000"/>
          <w:kern w:val="24"/>
          <w:lang w:eastAsia="en-PH"/>
        </w:rPr>
        <w:t xml:space="preserve"> </w:t>
      </w:r>
      <w:r w:rsidR="008523A2" w:rsidRPr="00AC15DE">
        <w:rPr>
          <w:rFonts w:eastAsiaTheme="minorEastAsia" w:cs="Times New Roman"/>
          <w:color w:val="000000"/>
          <w:kern w:val="24"/>
          <w:lang w:eastAsia="en-PH"/>
        </w:rPr>
        <w:t xml:space="preserve">through </w:t>
      </w:r>
      <w:r w:rsidR="00086FE7">
        <w:rPr>
          <w:rFonts w:eastAsiaTheme="minorEastAsia" w:cs="Times New Roman"/>
          <w:color w:val="000000"/>
          <w:kern w:val="24"/>
          <w:lang w:eastAsia="en-PH"/>
        </w:rPr>
        <w:t xml:space="preserve">the </w:t>
      </w:r>
      <w:r w:rsidR="008523A2" w:rsidRPr="00AC15DE">
        <w:rPr>
          <w:rFonts w:eastAsiaTheme="minorEastAsia" w:cs="Times New Roman"/>
          <w:color w:val="000000"/>
          <w:kern w:val="24"/>
          <w:lang w:eastAsia="en-PH"/>
        </w:rPr>
        <w:t>coastal</w:t>
      </w:r>
      <w:r w:rsidRPr="00AC15DE">
        <w:rPr>
          <w:rFonts w:eastAsiaTheme="minorEastAsia" w:cs="Times New Roman"/>
          <w:color w:val="000000"/>
          <w:kern w:val="24"/>
          <w:lang w:eastAsia="en-PH"/>
        </w:rPr>
        <w:t xml:space="preserve"> route and the </w:t>
      </w:r>
      <w:proofErr w:type="spellStart"/>
      <w:r w:rsidRPr="00AC15DE">
        <w:rPr>
          <w:rFonts w:eastAsiaTheme="minorEastAsia" w:cs="Times New Roman"/>
          <w:color w:val="000000"/>
          <w:kern w:val="24"/>
          <w:lang w:eastAsia="en-PH"/>
        </w:rPr>
        <w:t>Translink</w:t>
      </w:r>
      <w:proofErr w:type="spellEnd"/>
      <w:r w:rsidRPr="00AC15DE">
        <w:rPr>
          <w:rFonts w:eastAsiaTheme="minorEastAsia" w:cs="Times New Roman"/>
          <w:color w:val="000000"/>
          <w:kern w:val="24"/>
          <w:lang w:eastAsia="en-PH"/>
        </w:rPr>
        <w:t xml:space="preserve"> Highway connecting Bacolod City via</w:t>
      </w:r>
      <w:r w:rsidR="00086FE7">
        <w:rPr>
          <w:rFonts w:eastAsiaTheme="minorEastAsia" w:cs="Times New Roman"/>
          <w:color w:val="000000"/>
          <w:kern w:val="24"/>
          <w:lang w:eastAsia="en-PH"/>
        </w:rPr>
        <w:t xml:space="preserve"> the</w:t>
      </w:r>
      <w:r w:rsidRPr="00AC15DE">
        <w:rPr>
          <w:rFonts w:eastAsiaTheme="minorEastAsia" w:cs="Times New Roman"/>
          <w:color w:val="000000"/>
          <w:kern w:val="24"/>
          <w:lang w:eastAsia="en-PH"/>
        </w:rPr>
        <w:t xml:space="preserve"> hinterland section.</w:t>
      </w:r>
      <w:r w:rsidR="00086FE7">
        <w:rPr>
          <w:rFonts w:eastAsiaTheme="minorEastAsia" w:cs="Times New Roman"/>
          <w:color w:val="000000"/>
          <w:kern w:val="24"/>
          <w:lang w:eastAsia="en-PH"/>
        </w:rPr>
        <w:t xml:space="preserve">  Spatial Development Option 1 is presented as </w:t>
      </w:r>
      <w:r w:rsidR="00086FE7" w:rsidRPr="00086FE7">
        <w:rPr>
          <w:rFonts w:eastAsiaTheme="minorEastAsia" w:cs="Times New Roman"/>
          <w:b/>
          <w:color w:val="000000"/>
          <w:kern w:val="24"/>
          <w:lang w:eastAsia="en-PH"/>
        </w:rPr>
        <w:t>Figure 5.1.</w:t>
      </w:r>
    </w:p>
    <w:p w:rsidR="00086FE7" w:rsidRDefault="00086FE7">
      <w:pPr>
        <w:rPr>
          <w:b/>
          <w:color w:val="000000" w:themeColor="text1"/>
          <w:kern w:val="24"/>
        </w:rPr>
      </w:pPr>
      <w:r>
        <w:rPr>
          <w:b/>
          <w:color w:val="000000" w:themeColor="text1"/>
          <w:kern w:val="24"/>
        </w:rPr>
        <w:br w:type="page"/>
      </w:r>
    </w:p>
    <w:p w:rsidR="00EA25EA" w:rsidRDefault="00EA25EA" w:rsidP="00AC15DE">
      <w:pPr>
        <w:tabs>
          <w:tab w:val="left" w:pos="900"/>
        </w:tabs>
        <w:overflowPunct w:val="0"/>
        <w:spacing w:before="120" w:after="0" w:line="240" w:lineRule="auto"/>
        <w:textAlignment w:val="baseline"/>
        <w:rPr>
          <w:b/>
          <w:color w:val="000000" w:themeColor="text1"/>
          <w:kern w:val="24"/>
        </w:rPr>
        <w:sectPr w:rsidR="00EA25EA" w:rsidSect="00B4294F">
          <w:footerReference w:type="default" r:id="rId9"/>
          <w:footerReference w:type="first" r:id="rId10"/>
          <w:pgSz w:w="11909" w:h="16834" w:code="9"/>
          <w:pgMar w:top="1440" w:right="1440" w:bottom="1440" w:left="1728" w:header="720" w:footer="864" w:gutter="0"/>
          <w:pgNumType w:start="0" w:chapStyle="1"/>
          <w:cols w:space="720"/>
          <w:titlePg/>
          <w:docGrid w:linePitch="360"/>
        </w:sectPr>
      </w:pPr>
    </w:p>
    <w:p w:rsidR="00464F2C" w:rsidRDefault="00A237EF" w:rsidP="00AC15DE">
      <w:pPr>
        <w:tabs>
          <w:tab w:val="left" w:pos="900"/>
        </w:tabs>
        <w:overflowPunct w:val="0"/>
        <w:spacing w:before="120" w:after="0" w:line="240" w:lineRule="auto"/>
        <w:textAlignment w:val="baseline"/>
        <w:rPr>
          <w:b/>
          <w:color w:val="000000" w:themeColor="text1"/>
          <w:kern w:val="24"/>
        </w:rPr>
      </w:pPr>
      <w:r>
        <w:rPr>
          <w:rFonts w:eastAsiaTheme="minorEastAsia" w:cs="Times New Roman"/>
          <w:bCs/>
          <w:noProof/>
          <w:color w:val="000000" w:themeColor="text1"/>
          <w:kern w:val="24"/>
          <w:u w:val="single"/>
        </w:rPr>
        <w:lastRenderedPageBreak/>
        <w:drawing>
          <wp:anchor distT="0" distB="0" distL="114300" distR="114300" simplePos="0" relativeHeight="251659264" behindDoc="1" locked="0" layoutInCell="1" allowOverlap="1" wp14:anchorId="0CB91C83" wp14:editId="34877561">
            <wp:simplePos x="0" y="0"/>
            <wp:positionH relativeFrom="column">
              <wp:posOffset>-839972</wp:posOffset>
            </wp:positionH>
            <wp:positionV relativeFrom="paragraph">
              <wp:posOffset>-850605</wp:posOffset>
            </wp:positionV>
            <wp:extent cx="10504967" cy="7482883"/>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SD OPTION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15729" cy="7490549"/>
                    </a:xfrm>
                    <a:prstGeom prst="rect">
                      <a:avLst/>
                    </a:prstGeom>
                  </pic:spPr>
                </pic:pic>
              </a:graphicData>
            </a:graphic>
            <wp14:sizeRelH relativeFrom="margin">
              <wp14:pctWidth>0</wp14:pctWidth>
            </wp14:sizeRelH>
            <wp14:sizeRelV relativeFrom="margin">
              <wp14:pctHeight>0</wp14:pctHeight>
            </wp14:sizeRelV>
          </wp:anchor>
        </w:drawing>
      </w:r>
    </w:p>
    <w:p w:rsidR="00EA25EA" w:rsidRDefault="00EA25EA" w:rsidP="00AC15DE">
      <w:pPr>
        <w:tabs>
          <w:tab w:val="left" w:pos="900"/>
        </w:tabs>
        <w:overflowPunct w:val="0"/>
        <w:spacing w:before="120" w:after="0" w:line="240" w:lineRule="auto"/>
        <w:textAlignment w:val="baseline"/>
        <w:rPr>
          <w:rFonts w:eastAsiaTheme="minorEastAsia" w:cs="Times New Roman"/>
          <w:bCs/>
          <w:color w:val="000000" w:themeColor="text1"/>
          <w:kern w:val="24"/>
          <w:u w:val="single"/>
          <w:lang w:eastAsia="en-PH"/>
        </w:rPr>
      </w:pPr>
    </w:p>
    <w:p w:rsidR="00EA25EA" w:rsidRDefault="00464F2C" w:rsidP="00EA25EA">
      <w:pPr>
        <w:rPr>
          <w:rFonts w:eastAsiaTheme="minorEastAsia" w:cs="Times New Roman"/>
          <w:bCs/>
          <w:color w:val="000000" w:themeColor="text1"/>
          <w:kern w:val="24"/>
          <w:u w:val="single"/>
          <w:lang w:eastAsia="en-PH"/>
        </w:rPr>
        <w:sectPr w:rsidR="00EA25EA" w:rsidSect="00EA25EA">
          <w:pgSz w:w="16834" w:h="11909" w:orient="landscape" w:code="9"/>
          <w:pgMar w:top="1440" w:right="1440" w:bottom="1728" w:left="1440" w:header="720" w:footer="864" w:gutter="0"/>
          <w:pgNumType w:start="0"/>
          <w:cols w:space="720"/>
          <w:titlePg/>
          <w:docGrid w:linePitch="360"/>
        </w:sectPr>
      </w:pPr>
      <w:r>
        <w:rPr>
          <w:rFonts w:eastAsiaTheme="minorEastAsia" w:cs="Times New Roman"/>
          <w:bCs/>
          <w:color w:val="000000" w:themeColor="text1"/>
          <w:kern w:val="24"/>
          <w:u w:val="single"/>
          <w:lang w:eastAsia="en-PH"/>
        </w:rPr>
        <w:br w:type="page"/>
      </w:r>
    </w:p>
    <w:p w:rsidR="00A53576" w:rsidRPr="009F15FD" w:rsidRDefault="00A53576" w:rsidP="00AC15DE">
      <w:pPr>
        <w:tabs>
          <w:tab w:val="left" w:pos="900"/>
        </w:tabs>
        <w:overflowPunct w:val="0"/>
        <w:spacing w:before="120" w:after="0" w:line="240" w:lineRule="auto"/>
        <w:textAlignment w:val="baseline"/>
        <w:rPr>
          <w:rFonts w:eastAsiaTheme="minorEastAsia" w:cs="Times New Roman"/>
          <w:color w:val="000000" w:themeColor="text1"/>
          <w:kern w:val="24"/>
          <w:u w:val="single"/>
          <w:lang w:eastAsia="en-PH"/>
        </w:rPr>
      </w:pPr>
      <w:r w:rsidRPr="009F15FD">
        <w:rPr>
          <w:rFonts w:eastAsiaTheme="minorEastAsia" w:cs="Times New Roman"/>
          <w:bCs/>
          <w:color w:val="000000" w:themeColor="text1"/>
          <w:kern w:val="24"/>
          <w:u w:val="single"/>
          <w:lang w:eastAsia="en-PH"/>
        </w:rPr>
        <w:lastRenderedPageBreak/>
        <w:t>What it takes to realize this urban form</w:t>
      </w:r>
      <w:r w:rsidRPr="009F15FD">
        <w:rPr>
          <w:rFonts w:eastAsiaTheme="minorEastAsia" w:cs="Times New Roman"/>
          <w:color w:val="000000" w:themeColor="text1"/>
          <w:kern w:val="24"/>
          <w:u w:val="single"/>
          <w:lang w:eastAsia="en-PH"/>
        </w:rPr>
        <w:t xml:space="preserve"> </w:t>
      </w:r>
    </w:p>
    <w:p w:rsidR="004C37E9" w:rsidRPr="00AC15DE" w:rsidRDefault="004C37E9" w:rsidP="009F15FD">
      <w:pPr>
        <w:tabs>
          <w:tab w:val="left" w:pos="900"/>
        </w:tabs>
        <w:overflowPunct w:val="0"/>
        <w:spacing w:after="0" w:line="240" w:lineRule="auto"/>
        <w:textAlignment w:val="baseline"/>
        <w:rPr>
          <w:rFonts w:eastAsiaTheme="minorEastAsia" w:cs="Times New Roman"/>
          <w:color w:val="000000" w:themeColor="text1"/>
          <w:kern w:val="24"/>
          <w:lang w:eastAsia="en-PH"/>
        </w:rPr>
      </w:pPr>
    </w:p>
    <w:p w:rsidR="00A53576" w:rsidRPr="009F15FD" w:rsidRDefault="00A53576" w:rsidP="00495AC3">
      <w:pPr>
        <w:pStyle w:val="ListParagraph"/>
        <w:numPr>
          <w:ilvl w:val="0"/>
          <w:numId w:val="14"/>
        </w:numPr>
        <w:tabs>
          <w:tab w:val="left" w:pos="360"/>
        </w:tabs>
        <w:overflowPunct w:val="0"/>
        <w:ind w:left="360"/>
        <w:jc w:val="both"/>
        <w:textAlignment w:val="baseline"/>
        <w:rPr>
          <w:rFonts w:asciiTheme="minorHAnsi" w:hAnsiTheme="minorHAnsi"/>
          <w:sz w:val="22"/>
          <w:szCs w:val="22"/>
        </w:rPr>
      </w:pPr>
      <w:r w:rsidRPr="009F15FD">
        <w:rPr>
          <w:rFonts w:asciiTheme="minorHAnsi" w:eastAsiaTheme="minorEastAsia" w:hAnsiTheme="minorHAnsi"/>
          <w:bCs/>
          <w:iCs/>
          <w:color w:val="000000" w:themeColor="text1"/>
          <w:kern w:val="24"/>
          <w:sz w:val="22"/>
          <w:szCs w:val="22"/>
        </w:rPr>
        <w:t>Cost of new roads and other infrastructure</w:t>
      </w:r>
    </w:p>
    <w:p w:rsidR="009F15FD" w:rsidRDefault="009F15FD" w:rsidP="009F15FD">
      <w:pPr>
        <w:overflowPunct w:val="0"/>
        <w:spacing w:after="0" w:line="240" w:lineRule="auto"/>
        <w:jc w:val="both"/>
        <w:textAlignment w:val="baseline"/>
        <w:rPr>
          <w:rFonts w:eastAsiaTheme="minorEastAsia" w:cs="Times New Roman"/>
          <w:color w:val="000000" w:themeColor="text1"/>
          <w:kern w:val="24"/>
          <w:lang w:eastAsia="en-PH"/>
        </w:rPr>
      </w:pPr>
    </w:p>
    <w:p w:rsidR="00A53576" w:rsidRPr="00AC15DE" w:rsidRDefault="00A53576" w:rsidP="009F15FD">
      <w:pPr>
        <w:overflowPunct w:val="0"/>
        <w:spacing w:after="0" w:line="240" w:lineRule="auto"/>
        <w:jc w:val="both"/>
        <w:textAlignment w:val="baseline"/>
        <w:rPr>
          <w:rFonts w:eastAsia="Times New Roman" w:cs="Times New Roman"/>
          <w:lang w:val="en-PH" w:eastAsia="en-PH"/>
        </w:rPr>
      </w:pPr>
      <w:r w:rsidRPr="00AC15DE">
        <w:rPr>
          <w:rFonts w:eastAsiaTheme="minorEastAsia" w:cs="Times New Roman"/>
          <w:color w:val="000000" w:themeColor="text1"/>
          <w:kern w:val="24"/>
          <w:lang w:eastAsia="en-PH"/>
        </w:rPr>
        <w:t xml:space="preserve">Minimal national government investment required for construction of new arterial roads but high local government investment needed for construction of new local roads parallel to arterial roads (to include the development of </w:t>
      </w:r>
      <w:r w:rsidR="00086FE7">
        <w:rPr>
          <w:rFonts w:eastAsiaTheme="minorEastAsia" w:cs="Times New Roman"/>
          <w:color w:val="000000" w:themeColor="text1"/>
          <w:kern w:val="24"/>
          <w:lang w:eastAsia="en-PH"/>
        </w:rPr>
        <w:t>three</w:t>
      </w:r>
      <w:r w:rsidRPr="00AC15DE">
        <w:rPr>
          <w:rFonts w:eastAsiaTheme="minorEastAsia" w:cs="Times New Roman"/>
          <w:color w:val="000000" w:themeColor="text1"/>
          <w:kern w:val="24"/>
          <w:lang w:eastAsia="en-PH"/>
        </w:rPr>
        <w:t xml:space="preserve"> Circumferential roads </w:t>
      </w:r>
      <w:r w:rsidR="00086FE7" w:rsidRPr="00AC15DE">
        <w:rPr>
          <w:rFonts w:eastAsiaTheme="minorEastAsia" w:cs="Times New Roman"/>
          <w:color w:val="000000" w:themeColor="text1"/>
          <w:kern w:val="24"/>
          <w:lang w:eastAsia="en-PH"/>
        </w:rPr>
        <w:t>namely</w:t>
      </w:r>
      <w:r w:rsidRPr="00AC15DE">
        <w:rPr>
          <w:rFonts w:eastAsiaTheme="minorEastAsia" w:cs="Times New Roman"/>
          <w:color w:val="000000" w:themeColor="text1"/>
          <w:kern w:val="24"/>
          <w:lang w:eastAsia="en-PH"/>
        </w:rPr>
        <w:t xml:space="preserve">; </w:t>
      </w:r>
      <w:proofErr w:type="spellStart"/>
      <w:r w:rsidRPr="00AC15DE">
        <w:rPr>
          <w:rFonts w:eastAsiaTheme="minorEastAsia" w:cs="Times New Roman"/>
          <w:color w:val="000000" w:themeColor="text1"/>
          <w:kern w:val="24"/>
          <w:lang w:eastAsia="en-PH"/>
        </w:rPr>
        <w:t>C1</w:t>
      </w:r>
      <w:proofErr w:type="spellEnd"/>
      <w:r w:rsidRPr="00AC15DE">
        <w:rPr>
          <w:rFonts w:eastAsiaTheme="minorEastAsia" w:cs="Times New Roman"/>
          <w:color w:val="000000" w:themeColor="text1"/>
          <w:kern w:val="24"/>
          <w:lang w:eastAsia="en-PH"/>
        </w:rPr>
        <w:t xml:space="preserve">, </w:t>
      </w:r>
      <w:proofErr w:type="spellStart"/>
      <w:r w:rsidRPr="00AC15DE">
        <w:rPr>
          <w:rFonts w:eastAsiaTheme="minorEastAsia" w:cs="Times New Roman"/>
          <w:color w:val="000000" w:themeColor="text1"/>
          <w:kern w:val="24"/>
          <w:lang w:eastAsia="en-PH"/>
        </w:rPr>
        <w:t>C2</w:t>
      </w:r>
      <w:proofErr w:type="spellEnd"/>
      <w:r w:rsidRPr="00AC15DE">
        <w:rPr>
          <w:rFonts w:eastAsiaTheme="minorEastAsia" w:cs="Times New Roman"/>
          <w:color w:val="000000" w:themeColor="text1"/>
          <w:kern w:val="24"/>
          <w:lang w:eastAsia="en-PH"/>
        </w:rPr>
        <w:t xml:space="preserve"> &amp; </w:t>
      </w:r>
      <w:proofErr w:type="spellStart"/>
      <w:r w:rsidRPr="00AC15DE">
        <w:rPr>
          <w:rFonts w:eastAsiaTheme="minorEastAsia" w:cs="Times New Roman"/>
          <w:color w:val="000000" w:themeColor="text1"/>
          <w:kern w:val="24"/>
          <w:lang w:eastAsia="en-PH"/>
        </w:rPr>
        <w:t>C3</w:t>
      </w:r>
      <w:proofErr w:type="spellEnd"/>
      <w:r w:rsidRPr="00AC15DE">
        <w:rPr>
          <w:rFonts w:eastAsiaTheme="minorEastAsia" w:cs="Times New Roman"/>
          <w:color w:val="000000" w:themeColor="text1"/>
          <w:kern w:val="24"/>
          <w:lang w:eastAsia="en-PH"/>
        </w:rPr>
        <w:t>) to separate local traffic from through traffic.</w:t>
      </w:r>
    </w:p>
    <w:p w:rsidR="00A53576" w:rsidRPr="00AC15DE" w:rsidRDefault="00A53576" w:rsidP="009F15FD">
      <w:pPr>
        <w:overflowPunct w:val="0"/>
        <w:spacing w:before="120" w:after="0" w:line="240" w:lineRule="auto"/>
        <w:jc w:val="both"/>
        <w:textAlignment w:val="baseline"/>
        <w:rPr>
          <w:rFonts w:eastAsiaTheme="minorEastAsia" w:cs="Times New Roman"/>
          <w:color w:val="000000" w:themeColor="text1"/>
          <w:kern w:val="24"/>
          <w:lang w:eastAsia="en-PH"/>
        </w:rPr>
      </w:pPr>
      <w:r w:rsidRPr="00AC15DE">
        <w:rPr>
          <w:rFonts w:eastAsiaTheme="minorEastAsia" w:cs="Times New Roman"/>
          <w:color w:val="000000" w:themeColor="text1"/>
          <w:kern w:val="24"/>
          <w:lang w:eastAsia="en-PH"/>
        </w:rPr>
        <w:t>Moderate investment required to upgrade existing utilities.</w:t>
      </w:r>
    </w:p>
    <w:p w:rsidR="00BD0AEB" w:rsidRPr="00AC15DE" w:rsidRDefault="00BD0AEB" w:rsidP="00AC15DE">
      <w:pPr>
        <w:overflowPunct w:val="0"/>
        <w:spacing w:after="0" w:line="240" w:lineRule="auto"/>
        <w:contextualSpacing/>
        <w:jc w:val="both"/>
        <w:textAlignment w:val="baseline"/>
        <w:rPr>
          <w:rFonts w:eastAsiaTheme="minorEastAsia" w:cs="Times New Roman"/>
          <w:b/>
          <w:bCs/>
          <w:i/>
          <w:iCs/>
          <w:color w:val="000000" w:themeColor="text1"/>
          <w:kern w:val="24"/>
          <w:lang w:eastAsia="en-PH"/>
        </w:rPr>
      </w:pPr>
    </w:p>
    <w:p w:rsidR="00BD0AEB" w:rsidRPr="009F15FD" w:rsidRDefault="00A53576" w:rsidP="00495AC3">
      <w:pPr>
        <w:pStyle w:val="ListParagraph"/>
        <w:numPr>
          <w:ilvl w:val="0"/>
          <w:numId w:val="14"/>
        </w:numPr>
        <w:overflowPunct w:val="0"/>
        <w:ind w:left="360"/>
        <w:jc w:val="both"/>
        <w:textAlignment w:val="baseline"/>
        <w:rPr>
          <w:rFonts w:asciiTheme="minorHAnsi" w:hAnsiTheme="minorHAnsi"/>
          <w:sz w:val="22"/>
          <w:szCs w:val="22"/>
        </w:rPr>
      </w:pPr>
      <w:r w:rsidRPr="009F15FD">
        <w:rPr>
          <w:rFonts w:asciiTheme="minorHAnsi" w:eastAsiaTheme="minorEastAsia" w:hAnsiTheme="minorHAnsi"/>
          <w:bCs/>
          <w:iCs/>
          <w:color w:val="000000" w:themeColor="text1"/>
          <w:kern w:val="24"/>
          <w:sz w:val="22"/>
          <w:szCs w:val="22"/>
        </w:rPr>
        <w:t>Community adjustment to risks</w:t>
      </w:r>
    </w:p>
    <w:p w:rsidR="009F15FD" w:rsidRDefault="009F15FD" w:rsidP="00AC15DE">
      <w:pPr>
        <w:overflowPunct w:val="0"/>
        <w:spacing w:after="0" w:line="240" w:lineRule="auto"/>
        <w:ind w:left="1260"/>
        <w:contextualSpacing/>
        <w:jc w:val="both"/>
        <w:textAlignment w:val="baseline"/>
        <w:rPr>
          <w:rFonts w:eastAsiaTheme="minorEastAsia" w:cs="Times New Roman"/>
          <w:color w:val="000000" w:themeColor="text1"/>
          <w:kern w:val="24"/>
          <w:lang w:eastAsia="en-PH"/>
        </w:rPr>
      </w:pPr>
    </w:p>
    <w:p w:rsidR="00A53576" w:rsidRPr="00AC15DE" w:rsidRDefault="00A53576" w:rsidP="00E20680">
      <w:pPr>
        <w:overflowPunct w:val="0"/>
        <w:spacing w:after="0" w:line="240" w:lineRule="auto"/>
        <w:contextualSpacing/>
        <w:jc w:val="both"/>
        <w:textAlignment w:val="baseline"/>
        <w:rPr>
          <w:rFonts w:eastAsia="Times New Roman" w:cs="Times New Roman"/>
          <w:lang w:val="en-PH" w:eastAsia="en-PH"/>
        </w:rPr>
      </w:pPr>
      <w:r w:rsidRPr="00AC15DE">
        <w:rPr>
          <w:rFonts w:eastAsiaTheme="minorEastAsia" w:cs="Times New Roman"/>
          <w:color w:val="000000" w:themeColor="text1"/>
          <w:kern w:val="24"/>
          <w:lang w:eastAsia="en-PH"/>
        </w:rPr>
        <w:t xml:space="preserve">Approximately 25% of the development area will be located in areas prone to environmental hazards such as ground shaking, liquefaction and flooding (including the effect of sea level rise), particularly along the Coastal North, Coastal South and Refugio </w:t>
      </w:r>
      <w:r w:rsidR="00485CC6">
        <w:rPr>
          <w:rFonts w:eastAsiaTheme="minorEastAsia" w:cs="Times New Roman"/>
          <w:color w:val="000000" w:themeColor="text1"/>
          <w:kern w:val="24"/>
          <w:lang w:eastAsia="en-PH"/>
        </w:rPr>
        <w:t>(</w:t>
      </w:r>
      <w:proofErr w:type="spellStart"/>
      <w:r w:rsidR="00485CC6">
        <w:rPr>
          <w:rFonts w:eastAsiaTheme="minorEastAsia" w:cs="Times New Roman"/>
          <w:color w:val="000000" w:themeColor="text1"/>
          <w:kern w:val="24"/>
          <w:lang w:eastAsia="en-PH"/>
        </w:rPr>
        <w:t>Sipaway</w:t>
      </w:r>
      <w:proofErr w:type="spellEnd"/>
      <w:r w:rsidR="00485CC6">
        <w:rPr>
          <w:rFonts w:eastAsiaTheme="minorEastAsia" w:cs="Times New Roman"/>
          <w:color w:val="000000" w:themeColor="text1"/>
          <w:kern w:val="24"/>
          <w:lang w:eastAsia="en-PH"/>
        </w:rPr>
        <w:t xml:space="preserve">) </w:t>
      </w:r>
      <w:r w:rsidRPr="00AC15DE">
        <w:rPr>
          <w:rFonts w:eastAsiaTheme="minorEastAsia" w:cs="Times New Roman"/>
          <w:color w:val="000000" w:themeColor="text1"/>
          <w:kern w:val="24"/>
          <w:lang w:eastAsia="en-PH"/>
        </w:rPr>
        <w:t>Island barangays.</w:t>
      </w:r>
    </w:p>
    <w:p w:rsidR="00A53576" w:rsidRDefault="00A53576" w:rsidP="00E20680">
      <w:pPr>
        <w:overflowPunct w:val="0"/>
        <w:spacing w:before="120" w:after="0" w:line="240" w:lineRule="auto"/>
        <w:jc w:val="both"/>
        <w:textAlignment w:val="baseline"/>
        <w:rPr>
          <w:rFonts w:eastAsiaTheme="minorEastAsia" w:cs="Times New Roman"/>
          <w:color w:val="000000" w:themeColor="text1"/>
          <w:kern w:val="24"/>
          <w:lang w:eastAsia="en-PH"/>
        </w:rPr>
      </w:pPr>
      <w:r w:rsidRPr="00AC15DE">
        <w:rPr>
          <w:rFonts w:eastAsiaTheme="minorEastAsia" w:cs="Times New Roman"/>
          <w:color w:val="000000" w:themeColor="text1"/>
          <w:kern w:val="24"/>
          <w:lang w:eastAsia="en-PH"/>
        </w:rPr>
        <w:t>Proper density controls and appropriate engineering designs and mitigation will be strictly enforced in these vulnerable areas.</w:t>
      </w:r>
    </w:p>
    <w:p w:rsidR="00E20680" w:rsidRPr="00AC15DE" w:rsidRDefault="00E20680" w:rsidP="00E20680">
      <w:pPr>
        <w:overflowPunct w:val="0"/>
        <w:spacing w:after="0" w:line="240" w:lineRule="auto"/>
        <w:ind w:left="1260"/>
        <w:jc w:val="both"/>
        <w:textAlignment w:val="baseline"/>
        <w:rPr>
          <w:rFonts w:eastAsia="Times New Roman" w:cs="Times New Roman"/>
          <w:lang w:val="en-PH" w:eastAsia="en-PH"/>
        </w:rPr>
      </w:pPr>
    </w:p>
    <w:p w:rsidR="00CB69DE" w:rsidRPr="00E20680" w:rsidRDefault="00CB69DE" w:rsidP="00495AC3">
      <w:pPr>
        <w:pStyle w:val="ListParagraph"/>
        <w:numPr>
          <w:ilvl w:val="0"/>
          <w:numId w:val="14"/>
        </w:numPr>
        <w:overflowPunct w:val="0"/>
        <w:ind w:left="360"/>
        <w:textAlignment w:val="baseline"/>
        <w:rPr>
          <w:rFonts w:asciiTheme="minorHAnsi" w:hAnsiTheme="minorHAnsi"/>
          <w:sz w:val="22"/>
          <w:szCs w:val="22"/>
        </w:rPr>
      </w:pPr>
      <w:r w:rsidRPr="00E20680">
        <w:rPr>
          <w:rFonts w:asciiTheme="minorHAnsi" w:eastAsiaTheme="minorEastAsia" w:hAnsiTheme="minorHAnsi"/>
          <w:bCs/>
          <w:iCs/>
          <w:color w:val="000000" w:themeColor="text1"/>
          <w:kern w:val="24"/>
          <w:sz w:val="22"/>
          <w:szCs w:val="22"/>
        </w:rPr>
        <w:t>Preservation of protected croplands and fishponds</w:t>
      </w:r>
    </w:p>
    <w:p w:rsidR="00E20680" w:rsidRDefault="00E20680" w:rsidP="00E20680">
      <w:pPr>
        <w:overflowPunct w:val="0"/>
        <w:spacing w:after="0" w:line="240" w:lineRule="auto"/>
        <w:ind w:left="1260"/>
        <w:jc w:val="both"/>
        <w:textAlignment w:val="baseline"/>
        <w:rPr>
          <w:rFonts w:eastAsiaTheme="minorEastAsia" w:cs="Times New Roman"/>
          <w:color w:val="000000" w:themeColor="text1"/>
          <w:kern w:val="24"/>
          <w:lang w:eastAsia="en-PH"/>
        </w:rPr>
      </w:pPr>
    </w:p>
    <w:p w:rsidR="00CB69DE" w:rsidRDefault="00CB69DE" w:rsidP="00E20680">
      <w:pPr>
        <w:overflowPunct w:val="0"/>
        <w:spacing w:after="0" w:line="240" w:lineRule="auto"/>
        <w:jc w:val="both"/>
        <w:textAlignment w:val="baseline"/>
        <w:rPr>
          <w:rFonts w:eastAsiaTheme="minorEastAsia" w:cs="Times New Roman"/>
          <w:color w:val="000000" w:themeColor="text1"/>
          <w:kern w:val="24"/>
          <w:lang w:eastAsia="en-PH"/>
        </w:rPr>
      </w:pPr>
      <w:r w:rsidRPr="00AC15DE">
        <w:rPr>
          <w:rFonts w:eastAsiaTheme="minorEastAsia" w:cs="Times New Roman"/>
          <w:color w:val="000000" w:themeColor="text1"/>
          <w:kern w:val="24"/>
          <w:lang w:eastAsia="en-PH"/>
        </w:rPr>
        <w:t xml:space="preserve">Encroachment on environmentally critical areas </w:t>
      </w:r>
      <w:r w:rsidR="00086FE7">
        <w:rPr>
          <w:rFonts w:eastAsiaTheme="minorEastAsia" w:cs="Times New Roman"/>
          <w:color w:val="000000" w:themeColor="text1"/>
          <w:kern w:val="24"/>
          <w:lang w:eastAsia="en-PH"/>
        </w:rPr>
        <w:t>and</w:t>
      </w:r>
      <w:r w:rsidRPr="00AC15DE">
        <w:rPr>
          <w:rFonts w:eastAsiaTheme="minorEastAsia" w:cs="Times New Roman"/>
          <w:color w:val="000000" w:themeColor="text1"/>
          <w:kern w:val="24"/>
          <w:lang w:eastAsia="en-PH"/>
        </w:rPr>
        <w:t xml:space="preserve"> productive agricultural lands continue to threaten the natural environment, thus strong land use</w:t>
      </w:r>
      <w:r w:rsidR="00BD0AEB" w:rsidRPr="00AC15DE">
        <w:rPr>
          <w:rFonts w:eastAsiaTheme="minorEastAsia" w:cs="Times New Roman"/>
          <w:color w:val="000000" w:themeColor="text1"/>
          <w:kern w:val="24"/>
          <w:lang w:eastAsia="en-PH"/>
        </w:rPr>
        <w:t xml:space="preserve"> </w:t>
      </w:r>
      <w:r w:rsidRPr="00AC15DE">
        <w:rPr>
          <w:rFonts w:eastAsiaTheme="minorEastAsia" w:cs="Times New Roman"/>
          <w:color w:val="000000" w:themeColor="text1"/>
          <w:kern w:val="24"/>
          <w:lang w:eastAsia="en-PH"/>
        </w:rPr>
        <w:t xml:space="preserve">policy adjustments and </w:t>
      </w:r>
      <w:proofErr w:type="spellStart"/>
      <w:r w:rsidRPr="00AC15DE">
        <w:rPr>
          <w:rFonts w:eastAsiaTheme="minorEastAsia" w:cs="Times New Roman"/>
          <w:color w:val="000000" w:themeColor="text1"/>
          <w:kern w:val="24"/>
          <w:lang w:eastAsia="en-PH"/>
        </w:rPr>
        <w:t>IEC</w:t>
      </w:r>
      <w:proofErr w:type="spellEnd"/>
      <w:r w:rsidRPr="00AC15DE">
        <w:rPr>
          <w:rFonts w:eastAsiaTheme="minorEastAsia" w:cs="Times New Roman"/>
          <w:color w:val="000000" w:themeColor="text1"/>
          <w:kern w:val="24"/>
          <w:lang w:eastAsia="en-PH"/>
        </w:rPr>
        <w:t xml:space="preserve"> campaigns will be required.</w:t>
      </w:r>
      <w:r w:rsidR="00BD0AEB" w:rsidRPr="00AC15DE">
        <w:rPr>
          <w:rFonts w:eastAsiaTheme="minorEastAsia" w:cs="Times New Roman"/>
          <w:color w:val="000000" w:themeColor="text1"/>
          <w:kern w:val="24"/>
          <w:lang w:eastAsia="en-PH"/>
        </w:rPr>
        <w:t xml:space="preserve"> </w:t>
      </w:r>
      <w:r w:rsidRPr="00AC15DE">
        <w:rPr>
          <w:rFonts w:eastAsiaTheme="minorEastAsia" w:cs="Times New Roman"/>
          <w:color w:val="000000" w:themeColor="text1"/>
          <w:kern w:val="24"/>
          <w:lang w:eastAsia="en-PH"/>
        </w:rPr>
        <w:t>Existing agricultural areas will be converted for urban expansion, thus requiring strong government and community interventions.</w:t>
      </w:r>
    </w:p>
    <w:p w:rsidR="00E20680" w:rsidRPr="00AC15DE" w:rsidRDefault="00E20680" w:rsidP="00E20680">
      <w:pPr>
        <w:overflowPunct w:val="0"/>
        <w:spacing w:after="0" w:line="240" w:lineRule="auto"/>
        <w:jc w:val="both"/>
        <w:textAlignment w:val="baseline"/>
        <w:rPr>
          <w:rFonts w:eastAsiaTheme="minorEastAsia" w:cs="Times New Roman"/>
          <w:color w:val="000000" w:themeColor="text1"/>
          <w:kern w:val="24"/>
          <w:lang w:eastAsia="en-PH"/>
        </w:rPr>
      </w:pPr>
    </w:p>
    <w:p w:rsidR="00CB69DE" w:rsidRPr="00E20680" w:rsidRDefault="00CB69DE" w:rsidP="00495AC3">
      <w:pPr>
        <w:pStyle w:val="ListParagraph"/>
        <w:numPr>
          <w:ilvl w:val="0"/>
          <w:numId w:val="14"/>
        </w:numPr>
        <w:overflowPunct w:val="0"/>
        <w:ind w:left="360"/>
        <w:textAlignment w:val="baseline"/>
        <w:rPr>
          <w:rFonts w:asciiTheme="minorHAnsi" w:hAnsiTheme="minorHAnsi"/>
          <w:sz w:val="22"/>
          <w:szCs w:val="22"/>
        </w:rPr>
      </w:pPr>
      <w:r w:rsidRPr="00E20680">
        <w:rPr>
          <w:rFonts w:asciiTheme="minorHAnsi" w:eastAsiaTheme="minorEastAsia" w:hAnsiTheme="minorHAnsi"/>
          <w:bCs/>
          <w:color w:val="000000" w:themeColor="text1"/>
          <w:kern w:val="24"/>
          <w:sz w:val="22"/>
          <w:szCs w:val="22"/>
        </w:rPr>
        <w:t>Strict</w:t>
      </w:r>
      <w:r w:rsidRPr="00E20680">
        <w:rPr>
          <w:rFonts w:asciiTheme="minorHAnsi" w:eastAsiaTheme="minorEastAsia" w:hAnsiTheme="minorHAnsi"/>
          <w:bCs/>
          <w:iCs/>
          <w:color w:val="000000" w:themeColor="text1"/>
          <w:kern w:val="24"/>
          <w:sz w:val="22"/>
          <w:szCs w:val="22"/>
        </w:rPr>
        <w:t xml:space="preserve"> government enforcement of regulations</w:t>
      </w:r>
    </w:p>
    <w:p w:rsidR="00E20680" w:rsidRPr="00E20680" w:rsidRDefault="00E20680" w:rsidP="00E20680">
      <w:pPr>
        <w:overflowPunct w:val="0"/>
        <w:spacing w:after="0" w:line="240" w:lineRule="auto"/>
        <w:ind w:left="360" w:hanging="360"/>
        <w:jc w:val="both"/>
        <w:textAlignment w:val="baseline"/>
        <w:rPr>
          <w:rFonts w:eastAsiaTheme="minorEastAsia" w:cs="Times New Roman"/>
          <w:color w:val="000000" w:themeColor="text1"/>
          <w:kern w:val="24"/>
          <w:lang w:eastAsia="en-PH"/>
        </w:rPr>
      </w:pPr>
    </w:p>
    <w:p w:rsidR="00CB69DE" w:rsidRDefault="00CB69DE" w:rsidP="00E20680">
      <w:pPr>
        <w:overflowPunct w:val="0"/>
        <w:spacing w:after="0" w:line="240" w:lineRule="auto"/>
        <w:jc w:val="both"/>
        <w:textAlignment w:val="baseline"/>
        <w:rPr>
          <w:rFonts w:eastAsiaTheme="minorEastAsia" w:cs="Times New Roman"/>
          <w:color w:val="000000" w:themeColor="text1"/>
          <w:kern w:val="24"/>
          <w:lang w:eastAsia="en-PH"/>
        </w:rPr>
      </w:pPr>
      <w:r w:rsidRPr="00AC15DE">
        <w:rPr>
          <w:rFonts w:eastAsiaTheme="minorEastAsia" w:cs="Times New Roman"/>
          <w:color w:val="000000" w:themeColor="text1"/>
          <w:kern w:val="24"/>
          <w:lang w:eastAsia="en-PH"/>
        </w:rPr>
        <w:t xml:space="preserve">Existing laws (e.g., water, air, environment, sanitation, </w:t>
      </w:r>
      <w:r w:rsidR="00E20680" w:rsidRPr="00AC15DE">
        <w:rPr>
          <w:rFonts w:eastAsiaTheme="minorEastAsia" w:cs="Times New Roman"/>
          <w:color w:val="000000" w:themeColor="text1"/>
          <w:kern w:val="24"/>
          <w:lang w:eastAsia="en-PH"/>
        </w:rPr>
        <w:t>and building</w:t>
      </w:r>
      <w:r w:rsidRPr="00AC15DE">
        <w:rPr>
          <w:rFonts w:eastAsiaTheme="minorEastAsia" w:cs="Times New Roman"/>
          <w:color w:val="000000" w:themeColor="text1"/>
          <w:kern w:val="24"/>
          <w:lang w:eastAsia="en-PH"/>
        </w:rPr>
        <w:t xml:space="preserve"> codes) and local ordinances may be difficult to enforce </w:t>
      </w:r>
      <w:r w:rsidR="00E20680" w:rsidRPr="00AC15DE">
        <w:rPr>
          <w:rFonts w:eastAsiaTheme="minorEastAsia" w:cs="Times New Roman"/>
          <w:color w:val="000000" w:themeColor="text1"/>
          <w:kern w:val="24"/>
          <w:lang w:eastAsia="en-PH"/>
        </w:rPr>
        <w:t>in already</w:t>
      </w:r>
      <w:r w:rsidRPr="00AC15DE">
        <w:rPr>
          <w:rFonts w:eastAsiaTheme="minorEastAsia" w:cs="Times New Roman"/>
          <w:color w:val="000000" w:themeColor="text1"/>
          <w:kern w:val="24"/>
          <w:lang w:eastAsia="en-PH"/>
        </w:rPr>
        <w:t xml:space="preserve"> built up areas. However, in new development areas, it would be easier </w:t>
      </w:r>
      <w:r w:rsidR="00E20680" w:rsidRPr="00AC15DE">
        <w:rPr>
          <w:rFonts w:eastAsiaTheme="minorEastAsia" w:cs="Times New Roman"/>
          <w:color w:val="000000" w:themeColor="text1"/>
          <w:kern w:val="24"/>
          <w:lang w:eastAsia="en-PH"/>
        </w:rPr>
        <w:t>to enforce</w:t>
      </w:r>
      <w:r w:rsidRPr="00AC15DE">
        <w:rPr>
          <w:rFonts w:eastAsiaTheme="minorEastAsia" w:cs="Times New Roman"/>
          <w:color w:val="000000" w:themeColor="text1"/>
          <w:kern w:val="24"/>
          <w:lang w:eastAsia="en-PH"/>
        </w:rPr>
        <w:t xml:space="preserve"> provisions of local and national laws.</w:t>
      </w:r>
    </w:p>
    <w:p w:rsidR="00E20680" w:rsidRPr="00AC15DE" w:rsidRDefault="00E20680" w:rsidP="00E20680">
      <w:pPr>
        <w:overflowPunct w:val="0"/>
        <w:spacing w:after="0" w:line="240" w:lineRule="auto"/>
        <w:jc w:val="both"/>
        <w:textAlignment w:val="baseline"/>
        <w:rPr>
          <w:rFonts w:eastAsia="Times New Roman" w:cs="Times New Roman"/>
          <w:lang w:val="en-PH" w:eastAsia="en-PH"/>
        </w:rPr>
      </w:pPr>
    </w:p>
    <w:p w:rsidR="00CB69DE" w:rsidRPr="00E20680" w:rsidRDefault="00CB69DE" w:rsidP="00495AC3">
      <w:pPr>
        <w:pStyle w:val="ListParagraph"/>
        <w:numPr>
          <w:ilvl w:val="0"/>
          <w:numId w:val="14"/>
        </w:numPr>
        <w:tabs>
          <w:tab w:val="left" w:pos="1260"/>
        </w:tabs>
        <w:overflowPunct w:val="0"/>
        <w:ind w:left="360"/>
        <w:textAlignment w:val="baseline"/>
        <w:rPr>
          <w:rFonts w:asciiTheme="minorHAnsi" w:hAnsiTheme="minorHAnsi"/>
          <w:sz w:val="22"/>
          <w:szCs w:val="22"/>
        </w:rPr>
      </w:pPr>
      <w:r w:rsidRPr="00E20680">
        <w:rPr>
          <w:rFonts w:asciiTheme="minorHAnsi" w:eastAsiaTheme="minorEastAsia" w:hAnsiTheme="minorHAnsi"/>
          <w:bCs/>
          <w:iCs/>
          <w:color w:val="000000" w:themeColor="text1"/>
          <w:kern w:val="24"/>
          <w:sz w:val="22"/>
          <w:szCs w:val="22"/>
        </w:rPr>
        <w:t>People’s compliance with regulations desired</w:t>
      </w:r>
    </w:p>
    <w:p w:rsidR="00E20680" w:rsidRDefault="00E20680" w:rsidP="00E20680">
      <w:pPr>
        <w:overflowPunct w:val="0"/>
        <w:spacing w:after="0" w:line="240" w:lineRule="auto"/>
        <w:ind w:left="1260"/>
        <w:jc w:val="both"/>
        <w:textAlignment w:val="baseline"/>
        <w:rPr>
          <w:rFonts w:eastAsiaTheme="minorEastAsia" w:cs="Times New Roman"/>
          <w:color w:val="000000" w:themeColor="text1"/>
          <w:kern w:val="24"/>
          <w:lang w:eastAsia="en-PH"/>
        </w:rPr>
      </w:pPr>
    </w:p>
    <w:p w:rsidR="00CB69DE" w:rsidRPr="00AC15DE" w:rsidRDefault="00CB69DE" w:rsidP="00E20680">
      <w:pPr>
        <w:overflowPunct w:val="0"/>
        <w:spacing w:after="0" w:line="240" w:lineRule="auto"/>
        <w:jc w:val="both"/>
        <w:textAlignment w:val="baseline"/>
        <w:rPr>
          <w:rFonts w:eastAsia="Times New Roman" w:cs="Times New Roman"/>
          <w:lang w:val="en-PH" w:eastAsia="en-PH"/>
        </w:rPr>
      </w:pPr>
      <w:r w:rsidRPr="00AC15DE">
        <w:rPr>
          <w:rFonts w:eastAsiaTheme="minorEastAsia" w:cs="Times New Roman"/>
          <w:color w:val="000000" w:themeColor="text1"/>
          <w:kern w:val="24"/>
          <w:lang w:eastAsia="en-PH"/>
        </w:rPr>
        <w:t>Compliance with regulations will be difficult especially if problem</w:t>
      </w:r>
      <w:r w:rsidR="00086FE7">
        <w:rPr>
          <w:rFonts w:eastAsiaTheme="minorEastAsia" w:cs="Times New Roman"/>
          <w:color w:val="000000" w:themeColor="text1"/>
          <w:kern w:val="24"/>
          <w:lang w:eastAsia="en-PH"/>
        </w:rPr>
        <w:t>s already exist</w:t>
      </w:r>
      <w:r w:rsidRPr="00AC15DE">
        <w:rPr>
          <w:rFonts w:eastAsiaTheme="minorEastAsia" w:cs="Times New Roman"/>
          <w:color w:val="000000" w:themeColor="text1"/>
          <w:kern w:val="24"/>
          <w:lang w:eastAsia="en-PH"/>
        </w:rPr>
        <w:t xml:space="preserve">. </w:t>
      </w:r>
      <w:r w:rsidR="00086FE7">
        <w:rPr>
          <w:rFonts w:eastAsiaTheme="minorEastAsia" w:cs="Times New Roman"/>
          <w:color w:val="000000" w:themeColor="text1"/>
          <w:kern w:val="24"/>
          <w:lang w:eastAsia="en-PH"/>
        </w:rPr>
        <w:t xml:space="preserve"> With b</w:t>
      </w:r>
      <w:r w:rsidRPr="00AC15DE">
        <w:rPr>
          <w:rFonts w:eastAsiaTheme="minorEastAsia" w:cs="Times New Roman"/>
          <w:color w:val="000000" w:themeColor="text1"/>
          <w:kern w:val="24"/>
          <w:lang w:eastAsia="en-PH"/>
        </w:rPr>
        <w:t>etter inform</w:t>
      </w:r>
      <w:r w:rsidR="00086FE7">
        <w:rPr>
          <w:rFonts w:eastAsiaTheme="minorEastAsia" w:cs="Times New Roman"/>
          <w:color w:val="000000" w:themeColor="text1"/>
          <w:kern w:val="24"/>
          <w:lang w:eastAsia="en-PH"/>
        </w:rPr>
        <w:t xml:space="preserve">ation, however, </w:t>
      </w:r>
      <w:r w:rsidRPr="00AC15DE">
        <w:rPr>
          <w:rFonts w:eastAsiaTheme="minorEastAsia" w:cs="Times New Roman"/>
          <w:color w:val="000000" w:themeColor="text1"/>
          <w:kern w:val="24"/>
          <w:lang w:eastAsia="en-PH"/>
        </w:rPr>
        <w:t xml:space="preserve">future developers </w:t>
      </w:r>
      <w:r w:rsidR="00086FE7">
        <w:rPr>
          <w:rFonts w:eastAsiaTheme="minorEastAsia" w:cs="Times New Roman"/>
          <w:color w:val="000000" w:themeColor="text1"/>
          <w:kern w:val="24"/>
          <w:lang w:eastAsia="en-PH"/>
        </w:rPr>
        <w:t xml:space="preserve">will find it easier to </w:t>
      </w:r>
      <w:r w:rsidRPr="00AC15DE">
        <w:rPr>
          <w:rFonts w:eastAsiaTheme="minorEastAsia" w:cs="Times New Roman"/>
          <w:color w:val="000000" w:themeColor="text1"/>
          <w:kern w:val="24"/>
          <w:lang w:eastAsia="en-PH"/>
        </w:rPr>
        <w:t>comply with regulations.</w:t>
      </w:r>
    </w:p>
    <w:p w:rsidR="00F3039C" w:rsidRPr="00AC15DE" w:rsidRDefault="00F3039C" w:rsidP="00AC15DE">
      <w:pPr>
        <w:overflowPunct w:val="0"/>
        <w:spacing w:after="0" w:line="240" w:lineRule="auto"/>
        <w:ind w:left="734" w:hanging="605"/>
        <w:jc w:val="both"/>
        <w:textAlignment w:val="baseline"/>
        <w:rPr>
          <w:rFonts w:eastAsiaTheme="minorEastAsia" w:cs="Times New Roman"/>
          <w:b/>
          <w:bCs/>
          <w:color w:val="000000" w:themeColor="text1"/>
          <w:kern w:val="24"/>
          <w:lang w:eastAsia="en-PH"/>
        </w:rPr>
      </w:pPr>
    </w:p>
    <w:p w:rsidR="00CB69DE" w:rsidRPr="00E20680" w:rsidRDefault="00CB69DE" w:rsidP="00E20680">
      <w:pPr>
        <w:overflowPunct w:val="0"/>
        <w:spacing w:after="0" w:line="240" w:lineRule="auto"/>
        <w:ind w:left="270" w:hanging="270"/>
        <w:jc w:val="both"/>
        <w:textAlignment w:val="baseline"/>
        <w:rPr>
          <w:rFonts w:eastAsiaTheme="minorEastAsia" w:cs="Times New Roman"/>
          <w:bCs/>
          <w:color w:val="000000" w:themeColor="text1"/>
          <w:kern w:val="24"/>
          <w:u w:val="single"/>
          <w:lang w:eastAsia="en-PH"/>
        </w:rPr>
      </w:pPr>
      <w:r w:rsidRPr="00E20680">
        <w:rPr>
          <w:rFonts w:eastAsiaTheme="minorEastAsia" w:cs="Times New Roman"/>
          <w:bCs/>
          <w:color w:val="000000" w:themeColor="text1"/>
          <w:kern w:val="24"/>
          <w:u w:val="single"/>
          <w:lang w:eastAsia="en-PH"/>
        </w:rPr>
        <w:t>Implications when this urban form is realized</w:t>
      </w:r>
    </w:p>
    <w:p w:rsidR="004C37E9" w:rsidRPr="00AC15DE" w:rsidRDefault="004C37E9" w:rsidP="00E20680">
      <w:pPr>
        <w:overflowPunct w:val="0"/>
        <w:spacing w:after="0" w:line="240" w:lineRule="auto"/>
        <w:ind w:left="810" w:hanging="270"/>
        <w:jc w:val="both"/>
        <w:textAlignment w:val="baseline"/>
        <w:rPr>
          <w:rFonts w:eastAsiaTheme="minorEastAsia" w:cs="Times New Roman"/>
          <w:b/>
          <w:bCs/>
          <w:color w:val="000000" w:themeColor="text1"/>
          <w:kern w:val="24"/>
          <w:lang w:eastAsia="en-PH"/>
        </w:rPr>
      </w:pPr>
    </w:p>
    <w:p w:rsidR="00CB69DE" w:rsidRPr="00464F2C" w:rsidRDefault="00CB69DE" w:rsidP="00495AC3">
      <w:pPr>
        <w:numPr>
          <w:ilvl w:val="0"/>
          <w:numId w:val="15"/>
        </w:numPr>
        <w:overflowPunct w:val="0"/>
        <w:spacing w:after="0" w:line="240" w:lineRule="auto"/>
        <w:ind w:left="360"/>
        <w:contextualSpacing/>
        <w:textAlignment w:val="baseline"/>
        <w:rPr>
          <w:rFonts w:eastAsia="Times New Roman" w:cs="Times New Roman"/>
          <w:lang w:val="en-PH" w:eastAsia="en-PH"/>
        </w:rPr>
      </w:pPr>
      <w:r w:rsidRPr="00464F2C">
        <w:rPr>
          <w:rFonts w:eastAsiaTheme="minorEastAsia" w:cs="Times New Roman"/>
          <w:bCs/>
          <w:iCs/>
          <w:color w:val="000000" w:themeColor="text1"/>
          <w:kern w:val="24"/>
          <w:lang w:eastAsia="en-PH"/>
        </w:rPr>
        <w:t>Access of people to city-wide services</w:t>
      </w:r>
    </w:p>
    <w:p w:rsidR="00E20680" w:rsidRDefault="00E20680" w:rsidP="00E20680">
      <w:pPr>
        <w:overflowPunct w:val="0"/>
        <w:spacing w:after="0" w:line="240" w:lineRule="auto"/>
        <w:ind w:left="1260"/>
        <w:jc w:val="both"/>
        <w:textAlignment w:val="baseline"/>
        <w:rPr>
          <w:rFonts w:eastAsiaTheme="minorEastAsia" w:cs="Times New Roman"/>
          <w:color w:val="000000" w:themeColor="text1"/>
          <w:kern w:val="24"/>
          <w:lang w:eastAsia="en-PH"/>
        </w:rPr>
      </w:pPr>
    </w:p>
    <w:p w:rsidR="00CB69DE" w:rsidRPr="00AC15DE" w:rsidRDefault="00CB69DE" w:rsidP="00464F2C">
      <w:pPr>
        <w:overflowPunct w:val="0"/>
        <w:spacing w:after="0" w:line="240" w:lineRule="auto"/>
        <w:jc w:val="both"/>
        <w:textAlignment w:val="baseline"/>
        <w:rPr>
          <w:rFonts w:eastAsia="Times New Roman" w:cs="Times New Roman"/>
          <w:lang w:val="en-PH" w:eastAsia="en-PH"/>
        </w:rPr>
      </w:pPr>
      <w:r w:rsidRPr="00AC15DE">
        <w:rPr>
          <w:rFonts w:eastAsiaTheme="minorEastAsia" w:cs="Times New Roman"/>
          <w:color w:val="000000" w:themeColor="text1"/>
          <w:kern w:val="24"/>
          <w:lang w:eastAsia="en-PH"/>
        </w:rPr>
        <w:t xml:space="preserve">Easy access of people to </w:t>
      </w:r>
      <w:r w:rsidR="009C2604">
        <w:rPr>
          <w:rFonts w:eastAsiaTheme="minorEastAsia" w:cs="Times New Roman"/>
          <w:color w:val="000000" w:themeColor="text1"/>
          <w:kern w:val="24"/>
          <w:lang w:eastAsia="en-PH"/>
        </w:rPr>
        <w:t>C</w:t>
      </w:r>
      <w:r w:rsidRPr="00AC15DE">
        <w:rPr>
          <w:rFonts w:eastAsiaTheme="minorEastAsia" w:cs="Times New Roman"/>
          <w:color w:val="000000" w:themeColor="text1"/>
          <w:kern w:val="24"/>
          <w:lang w:eastAsia="en-PH"/>
        </w:rPr>
        <w:t xml:space="preserve">ity-wide services especially for the </w:t>
      </w:r>
      <w:r w:rsidR="00C7323F" w:rsidRPr="00AC15DE">
        <w:rPr>
          <w:rFonts w:eastAsiaTheme="minorEastAsia" w:cs="Times New Roman"/>
          <w:color w:val="000000" w:themeColor="text1"/>
          <w:kern w:val="24"/>
          <w:lang w:eastAsia="en-PH"/>
        </w:rPr>
        <w:t>island barangays</w:t>
      </w:r>
      <w:r w:rsidRPr="00AC15DE">
        <w:rPr>
          <w:rFonts w:eastAsiaTheme="minorEastAsia" w:cs="Times New Roman"/>
          <w:color w:val="000000" w:themeColor="text1"/>
          <w:kern w:val="24"/>
          <w:lang w:eastAsia="en-PH"/>
        </w:rPr>
        <w:t xml:space="preserve"> which will be </w:t>
      </w:r>
      <w:r w:rsidR="00086FE7">
        <w:rPr>
          <w:rFonts w:eastAsiaTheme="minorEastAsia" w:cs="Times New Roman"/>
          <w:color w:val="000000" w:themeColor="text1"/>
          <w:kern w:val="24"/>
          <w:lang w:eastAsia="en-PH"/>
        </w:rPr>
        <w:t xml:space="preserve">fully provided </w:t>
      </w:r>
      <w:r w:rsidRPr="00AC15DE">
        <w:rPr>
          <w:rFonts w:eastAsiaTheme="minorEastAsia" w:cs="Times New Roman"/>
          <w:color w:val="000000" w:themeColor="text1"/>
          <w:kern w:val="24"/>
          <w:lang w:eastAsia="en-PH"/>
        </w:rPr>
        <w:t xml:space="preserve">with potable water system </w:t>
      </w:r>
      <w:r w:rsidR="00086FE7">
        <w:rPr>
          <w:rFonts w:eastAsiaTheme="minorEastAsia" w:cs="Times New Roman"/>
          <w:color w:val="000000" w:themeColor="text1"/>
          <w:kern w:val="24"/>
          <w:lang w:eastAsia="en-PH"/>
        </w:rPr>
        <w:t>and</w:t>
      </w:r>
      <w:r w:rsidRPr="00AC15DE">
        <w:rPr>
          <w:rFonts w:eastAsiaTheme="minorEastAsia" w:cs="Times New Roman"/>
          <w:color w:val="000000" w:themeColor="text1"/>
          <w:kern w:val="24"/>
          <w:lang w:eastAsia="en-PH"/>
        </w:rPr>
        <w:t xml:space="preserve"> other utility related services.</w:t>
      </w:r>
    </w:p>
    <w:p w:rsidR="00464F2C" w:rsidRDefault="00464F2C" w:rsidP="00464F2C">
      <w:pPr>
        <w:overflowPunct w:val="0"/>
        <w:spacing w:after="0" w:line="240" w:lineRule="auto"/>
        <w:jc w:val="both"/>
        <w:textAlignment w:val="baseline"/>
        <w:rPr>
          <w:rFonts w:eastAsiaTheme="minorEastAsia" w:cs="Times New Roman"/>
          <w:color w:val="000000" w:themeColor="text1"/>
          <w:kern w:val="24"/>
          <w:lang w:eastAsia="en-PH"/>
        </w:rPr>
      </w:pPr>
    </w:p>
    <w:p w:rsidR="00CB69DE" w:rsidRDefault="00CB69DE" w:rsidP="00464F2C">
      <w:pPr>
        <w:overflowPunct w:val="0"/>
        <w:spacing w:after="0" w:line="240" w:lineRule="auto"/>
        <w:jc w:val="both"/>
        <w:textAlignment w:val="baseline"/>
        <w:rPr>
          <w:rFonts w:eastAsiaTheme="minorEastAsia" w:cs="Times New Roman"/>
          <w:color w:val="000000" w:themeColor="text1"/>
          <w:kern w:val="24"/>
          <w:lang w:eastAsia="en-PH"/>
        </w:rPr>
      </w:pPr>
      <w:r w:rsidRPr="00AC15DE">
        <w:rPr>
          <w:rFonts w:eastAsiaTheme="minorEastAsia" w:cs="Times New Roman"/>
          <w:color w:val="000000" w:themeColor="text1"/>
          <w:kern w:val="24"/>
          <w:lang w:eastAsia="en-PH"/>
        </w:rPr>
        <w:t>Availability of basic social services such as education, health, housing, sports, recreation and others will be limited along the major routes.</w:t>
      </w:r>
    </w:p>
    <w:p w:rsidR="00E20680" w:rsidRPr="00AC15DE" w:rsidRDefault="00E20680" w:rsidP="00E20680">
      <w:pPr>
        <w:overflowPunct w:val="0"/>
        <w:spacing w:after="0" w:line="240" w:lineRule="auto"/>
        <w:ind w:left="1260"/>
        <w:jc w:val="both"/>
        <w:textAlignment w:val="baseline"/>
        <w:rPr>
          <w:rFonts w:eastAsia="Times New Roman" w:cs="Times New Roman"/>
          <w:lang w:val="en-PH" w:eastAsia="en-PH"/>
        </w:rPr>
      </w:pPr>
    </w:p>
    <w:p w:rsidR="00CB69DE" w:rsidRPr="00464F2C" w:rsidRDefault="00CB69DE" w:rsidP="00495AC3">
      <w:pPr>
        <w:pStyle w:val="ListParagraph"/>
        <w:numPr>
          <w:ilvl w:val="0"/>
          <w:numId w:val="15"/>
        </w:numPr>
        <w:tabs>
          <w:tab w:val="left" w:pos="1260"/>
        </w:tabs>
        <w:overflowPunct w:val="0"/>
        <w:ind w:left="360"/>
        <w:jc w:val="both"/>
        <w:textAlignment w:val="baseline"/>
        <w:rPr>
          <w:rFonts w:asciiTheme="minorHAnsi" w:hAnsiTheme="minorHAnsi"/>
          <w:sz w:val="22"/>
          <w:szCs w:val="22"/>
        </w:rPr>
      </w:pPr>
      <w:r w:rsidRPr="00464F2C">
        <w:rPr>
          <w:rFonts w:asciiTheme="minorHAnsi" w:eastAsiaTheme="minorEastAsia" w:hAnsiTheme="minorHAnsi"/>
          <w:bCs/>
          <w:iCs/>
          <w:color w:val="000000" w:themeColor="text1"/>
          <w:kern w:val="24"/>
          <w:sz w:val="22"/>
          <w:szCs w:val="22"/>
        </w:rPr>
        <w:t>Amount of air and water pollution produced</w:t>
      </w:r>
    </w:p>
    <w:p w:rsidR="00E20680" w:rsidRDefault="00E20680" w:rsidP="00E20680">
      <w:pPr>
        <w:overflowPunct w:val="0"/>
        <w:spacing w:after="0" w:line="240" w:lineRule="auto"/>
        <w:ind w:left="1260"/>
        <w:jc w:val="both"/>
        <w:textAlignment w:val="baseline"/>
        <w:rPr>
          <w:rFonts w:eastAsiaTheme="minorEastAsia" w:cs="Times New Roman"/>
          <w:color w:val="000000" w:themeColor="text1"/>
          <w:kern w:val="24"/>
          <w:lang w:eastAsia="en-PH"/>
        </w:rPr>
      </w:pPr>
    </w:p>
    <w:p w:rsidR="00CB69DE" w:rsidRPr="00AC15DE" w:rsidRDefault="00CB69DE" w:rsidP="00464F2C">
      <w:pPr>
        <w:overflowPunct w:val="0"/>
        <w:spacing w:after="0" w:line="240" w:lineRule="auto"/>
        <w:jc w:val="both"/>
        <w:textAlignment w:val="baseline"/>
        <w:rPr>
          <w:rFonts w:eastAsia="Times New Roman" w:cs="Times New Roman"/>
          <w:lang w:val="en-PH" w:eastAsia="en-PH"/>
        </w:rPr>
      </w:pPr>
      <w:r w:rsidRPr="00AC15DE">
        <w:rPr>
          <w:rFonts w:eastAsiaTheme="minorEastAsia" w:cs="Times New Roman"/>
          <w:color w:val="000000" w:themeColor="text1"/>
          <w:kern w:val="24"/>
          <w:lang w:eastAsia="en-PH"/>
        </w:rPr>
        <w:t>High vulnerability of residents to air, water and noise pollution as development will occur along the major routes along the urban centers.</w:t>
      </w:r>
    </w:p>
    <w:p w:rsidR="00E20680" w:rsidRDefault="00E20680" w:rsidP="00E20680">
      <w:pPr>
        <w:overflowPunct w:val="0"/>
        <w:spacing w:after="0" w:line="240" w:lineRule="auto"/>
        <w:ind w:left="1260"/>
        <w:jc w:val="both"/>
        <w:textAlignment w:val="baseline"/>
        <w:rPr>
          <w:rFonts w:eastAsiaTheme="minorEastAsia" w:cs="Times New Roman"/>
          <w:color w:val="000000" w:themeColor="text1"/>
          <w:kern w:val="24"/>
          <w:lang w:eastAsia="en-PH"/>
        </w:rPr>
      </w:pPr>
    </w:p>
    <w:p w:rsidR="00CB69DE" w:rsidRDefault="00CB69DE" w:rsidP="00464F2C">
      <w:pPr>
        <w:overflowPunct w:val="0"/>
        <w:spacing w:after="0" w:line="240" w:lineRule="auto"/>
        <w:jc w:val="both"/>
        <w:textAlignment w:val="baseline"/>
        <w:rPr>
          <w:rFonts w:eastAsiaTheme="minorEastAsia" w:cs="Times New Roman"/>
          <w:color w:val="000000" w:themeColor="text1"/>
          <w:kern w:val="24"/>
          <w:lang w:eastAsia="en-PH"/>
        </w:rPr>
      </w:pPr>
      <w:r w:rsidRPr="00AC15DE">
        <w:rPr>
          <w:rFonts w:eastAsiaTheme="minorEastAsia" w:cs="Times New Roman"/>
          <w:color w:val="000000" w:themeColor="text1"/>
          <w:kern w:val="24"/>
          <w:lang w:eastAsia="en-PH"/>
        </w:rPr>
        <w:t xml:space="preserve">Domestic </w:t>
      </w:r>
      <w:r w:rsidR="00086FE7">
        <w:rPr>
          <w:rFonts w:eastAsiaTheme="minorEastAsia" w:cs="Times New Roman"/>
          <w:color w:val="000000" w:themeColor="text1"/>
          <w:kern w:val="24"/>
          <w:lang w:eastAsia="en-PH"/>
        </w:rPr>
        <w:t>and</w:t>
      </w:r>
      <w:r w:rsidRPr="00AC15DE">
        <w:rPr>
          <w:rFonts w:eastAsiaTheme="minorEastAsia" w:cs="Times New Roman"/>
          <w:color w:val="000000" w:themeColor="text1"/>
          <w:kern w:val="24"/>
          <w:lang w:eastAsia="en-PH"/>
        </w:rPr>
        <w:t xml:space="preserve"> industrial wastewater contamination is expected in the Coastal North </w:t>
      </w:r>
      <w:r w:rsidR="00086FE7">
        <w:rPr>
          <w:rFonts w:eastAsiaTheme="minorEastAsia" w:cs="Times New Roman"/>
          <w:color w:val="000000" w:themeColor="text1"/>
          <w:kern w:val="24"/>
          <w:lang w:eastAsia="en-PH"/>
        </w:rPr>
        <w:t>and</w:t>
      </w:r>
      <w:r w:rsidRPr="00AC15DE">
        <w:rPr>
          <w:rFonts w:eastAsiaTheme="minorEastAsia" w:cs="Times New Roman"/>
          <w:color w:val="000000" w:themeColor="text1"/>
          <w:kern w:val="24"/>
          <w:lang w:eastAsia="en-PH"/>
        </w:rPr>
        <w:t xml:space="preserve"> Coastal South cluster barangays due to </w:t>
      </w:r>
      <w:r w:rsidR="00086FE7">
        <w:rPr>
          <w:rFonts w:eastAsiaTheme="minorEastAsia" w:cs="Times New Roman"/>
          <w:color w:val="000000" w:themeColor="text1"/>
          <w:kern w:val="24"/>
          <w:lang w:eastAsia="en-PH"/>
        </w:rPr>
        <w:t xml:space="preserve">the </w:t>
      </w:r>
      <w:r w:rsidRPr="00AC15DE">
        <w:rPr>
          <w:rFonts w:eastAsiaTheme="minorEastAsia" w:cs="Times New Roman"/>
          <w:color w:val="000000" w:themeColor="text1"/>
          <w:kern w:val="24"/>
          <w:lang w:eastAsia="en-PH"/>
        </w:rPr>
        <w:t>extension of the urban corridor.</w:t>
      </w:r>
    </w:p>
    <w:p w:rsidR="00E20680" w:rsidRPr="00AC15DE" w:rsidRDefault="00E20680" w:rsidP="00E20680">
      <w:pPr>
        <w:overflowPunct w:val="0"/>
        <w:spacing w:after="0" w:line="240" w:lineRule="auto"/>
        <w:ind w:left="1260"/>
        <w:jc w:val="both"/>
        <w:textAlignment w:val="baseline"/>
        <w:rPr>
          <w:rFonts w:eastAsia="Times New Roman" w:cs="Times New Roman"/>
          <w:lang w:val="en-PH" w:eastAsia="en-PH"/>
        </w:rPr>
      </w:pPr>
    </w:p>
    <w:p w:rsidR="00CB69DE" w:rsidRPr="00464F2C" w:rsidRDefault="00CB69DE" w:rsidP="00495AC3">
      <w:pPr>
        <w:pStyle w:val="ListParagraph"/>
        <w:numPr>
          <w:ilvl w:val="0"/>
          <w:numId w:val="15"/>
        </w:numPr>
        <w:tabs>
          <w:tab w:val="left" w:pos="1170"/>
        </w:tabs>
        <w:overflowPunct w:val="0"/>
        <w:ind w:left="360"/>
        <w:textAlignment w:val="baseline"/>
        <w:rPr>
          <w:rFonts w:asciiTheme="minorHAnsi" w:hAnsiTheme="minorHAnsi"/>
          <w:sz w:val="22"/>
          <w:szCs w:val="22"/>
        </w:rPr>
      </w:pPr>
      <w:r w:rsidRPr="00464F2C">
        <w:rPr>
          <w:rFonts w:asciiTheme="minorHAnsi" w:eastAsiaTheme="minorEastAsia" w:hAnsiTheme="minorHAnsi"/>
          <w:bCs/>
          <w:iCs/>
          <w:color w:val="000000" w:themeColor="text1"/>
          <w:kern w:val="24"/>
          <w:sz w:val="22"/>
          <w:szCs w:val="22"/>
        </w:rPr>
        <w:t>Sustainable use of natural resources</w:t>
      </w:r>
    </w:p>
    <w:p w:rsidR="00E20680" w:rsidRDefault="00E20680" w:rsidP="00E20680">
      <w:pPr>
        <w:overflowPunct w:val="0"/>
        <w:spacing w:after="0" w:line="240" w:lineRule="auto"/>
        <w:ind w:left="1260"/>
        <w:jc w:val="both"/>
        <w:textAlignment w:val="baseline"/>
        <w:rPr>
          <w:rFonts w:eastAsiaTheme="minorEastAsia" w:cs="Times New Roman"/>
          <w:color w:val="000000" w:themeColor="text1"/>
          <w:kern w:val="24"/>
          <w:lang w:eastAsia="en-PH"/>
        </w:rPr>
      </w:pPr>
    </w:p>
    <w:p w:rsidR="00CB69DE" w:rsidRPr="00AC15DE" w:rsidRDefault="00CB69DE" w:rsidP="00464F2C">
      <w:pPr>
        <w:overflowPunct w:val="0"/>
        <w:spacing w:after="0" w:line="240" w:lineRule="auto"/>
        <w:jc w:val="both"/>
        <w:textAlignment w:val="baseline"/>
        <w:rPr>
          <w:rFonts w:eastAsia="Times New Roman" w:cs="Times New Roman"/>
          <w:lang w:val="en-PH" w:eastAsia="en-PH"/>
        </w:rPr>
      </w:pPr>
      <w:r w:rsidRPr="00AC15DE">
        <w:rPr>
          <w:rFonts w:eastAsiaTheme="minorEastAsia" w:cs="Times New Roman"/>
          <w:color w:val="000000" w:themeColor="text1"/>
          <w:kern w:val="24"/>
          <w:lang w:eastAsia="en-PH"/>
        </w:rPr>
        <w:t>Areas already severely damaged may be difficult to rehabilitate.</w:t>
      </w:r>
      <w:r w:rsidR="00BD0AEB" w:rsidRPr="00AC15DE">
        <w:rPr>
          <w:rFonts w:eastAsiaTheme="minorEastAsia" w:cs="Times New Roman"/>
          <w:color w:val="000000" w:themeColor="text1"/>
          <w:kern w:val="24"/>
          <w:lang w:eastAsia="en-PH"/>
        </w:rPr>
        <w:t xml:space="preserve"> </w:t>
      </w:r>
      <w:r w:rsidRPr="00AC15DE">
        <w:rPr>
          <w:rFonts w:eastAsiaTheme="minorEastAsia" w:cs="Times New Roman"/>
          <w:color w:val="000000" w:themeColor="text1"/>
          <w:kern w:val="24"/>
          <w:lang w:eastAsia="en-PH"/>
        </w:rPr>
        <w:t xml:space="preserve"> Aquaculture operations become unsustainable if not adequately regulated.</w:t>
      </w:r>
    </w:p>
    <w:p w:rsidR="00E20680" w:rsidRDefault="00E20680" w:rsidP="00464F2C">
      <w:pPr>
        <w:overflowPunct w:val="0"/>
        <w:spacing w:after="0" w:line="240" w:lineRule="auto"/>
        <w:jc w:val="both"/>
        <w:textAlignment w:val="baseline"/>
        <w:rPr>
          <w:rFonts w:eastAsiaTheme="minorEastAsia" w:cs="Times New Roman"/>
          <w:color w:val="000000" w:themeColor="text1"/>
          <w:kern w:val="24"/>
          <w:lang w:eastAsia="en-PH"/>
        </w:rPr>
      </w:pPr>
    </w:p>
    <w:p w:rsidR="00CB69DE" w:rsidRDefault="00CB69DE" w:rsidP="00464F2C">
      <w:pPr>
        <w:overflowPunct w:val="0"/>
        <w:spacing w:after="0" w:line="240" w:lineRule="auto"/>
        <w:jc w:val="both"/>
        <w:textAlignment w:val="baseline"/>
        <w:rPr>
          <w:rFonts w:eastAsiaTheme="minorEastAsia" w:cs="Times New Roman"/>
          <w:color w:val="000000" w:themeColor="text1"/>
          <w:kern w:val="24"/>
          <w:lang w:eastAsia="en-PH"/>
        </w:rPr>
      </w:pPr>
      <w:r w:rsidRPr="00AC15DE">
        <w:rPr>
          <w:rFonts w:eastAsiaTheme="minorEastAsia" w:cs="Times New Roman"/>
          <w:color w:val="000000" w:themeColor="text1"/>
          <w:kern w:val="24"/>
          <w:lang w:eastAsia="en-PH"/>
        </w:rPr>
        <w:t>Over withdrawal of ground water may create water shortage or aggravate salt water intrusion.</w:t>
      </w:r>
    </w:p>
    <w:p w:rsidR="00E20680" w:rsidRPr="00AC15DE" w:rsidRDefault="00E20680" w:rsidP="00E20680">
      <w:pPr>
        <w:overflowPunct w:val="0"/>
        <w:spacing w:after="0" w:line="240" w:lineRule="auto"/>
        <w:ind w:left="1260"/>
        <w:jc w:val="both"/>
        <w:textAlignment w:val="baseline"/>
        <w:rPr>
          <w:rFonts w:eastAsia="Times New Roman" w:cs="Times New Roman"/>
          <w:lang w:val="en-PH" w:eastAsia="en-PH"/>
        </w:rPr>
      </w:pPr>
    </w:p>
    <w:p w:rsidR="00CB69DE" w:rsidRPr="00464F2C" w:rsidRDefault="00CB69DE" w:rsidP="00495AC3">
      <w:pPr>
        <w:pStyle w:val="ListParagraph"/>
        <w:numPr>
          <w:ilvl w:val="0"/>
          <w:numId w:val="15"/>
        </w:numPr>
        <w:tabs>
          <w:tab w:val="left" w:pos="1260"/>
        </w:tabs>
        <w:overflowPunct w:val="0"/>
        <w:ind w:left="360"/>
        <w:textAlignment w:val="baseline"/>
        <w:rPr>
          <w:rFonts w:asciiTheme="minorHAnsi" w:hAnsiTheme="minorHAnsi"/>
          <w:sz w:val="22"/>
          <w:szCs w:val="22"/>
        </w:rPr>
      </w:pPr>
      <w:r w:rsidRPr="00464F2C">
        <w:rPr>
          <w:rFonts w:asciiTheme="minorHAnsi" w:eastAsiaTheme="minorEastAsia" w:hAnsiTheme="minorHAnsi"/>
          <w:bCs/>
          <w:iCs/>
          <w:color w:val="000000" w:themeColor="text1"/>
          <w:kern w:val="24"/>
          <w:sz w:val="22"/>
          <w:szCs w:val="22"/>
        </w:rPr>
        <w:t>Traffic problems reduced</w:t>
      </w:r>
    </w:p>
    <w:p w:rsidR="00E20680" w:rsidRDefault="00E20680" w:rsidP="00E20680">
      <w:pPr>
        <w:overflowPunct w:val="0"/>
        <w:spacing w:after="0" w:line="240" w:lineRule="auto"/>
        <w:ind w:left="1260"/>
        <w:jc w:val="both"/>
        <w:textAlignment w:val="baseline"/>
        <w:rPr>
          <w:rFonts w:eastAsiaTheme="minorEastAsia" w:cs="Times New Roman"/>
          <w:color w:val="000000" w:themeColor="text1"/>
          <w:kern w:val="24"/>
          <w:lang w:eastAsia="en-PH"/>
        </w:rPr>
      </w:pPr>
    </w:p>
    <w:p w:rsidR="00CB69DE" w:rsidRDefault="00CB69DE" w:rsidP="00464F2C">
      <w:pPr>
        <w:overflowPunct w:val="0"/>
        <w:spacing w:after="0" w:line="240" w:lineRule="auto"/>
        <w:jc w:val="both"/>
        <w:textAlignment w:val="baseline"/>
        <w:rPr>
          <w:rFonts w:eastAsiaTheme="minorEastAsia" w:cs="Times New Roman"/>
          <w:color w:val="000000" w:themeColor="text1"/>
          <w:kern w:val="24"/>
          <w:lang w:eastAsia="en-PH"/>
        </w:rPr>
      </w:pPr>
      <w:r w:rsidRPr="00AC15DE">
        <w:rPr>
          <w:rFonts w:eastAsiaTheme="minorEastAsia" w:cs="Times New Roman"/>
          <w:color w:val="000000" w:themeColor="text1"/>
          <w:kern w:val="24"/>
          <w:lang w:eastAsia="en-PH"/>
        </w:rPr>
        <w:t xml:space="preserve">Traffic Congestion within the </w:t>
      </w:r>
      <w:r w:rsidR="00086FE7">
        <w:rPr>
          <w:rFonts w:eastAsiaTheme="minorEastAsia" w:cs="Times New Roman"/>
          <w:color w:val="000000" w:themeColor="text1"/>
          <w:kern w:val="24"/>
          <w:lang w:eastAsia="en-PH"/>
        </w:rPr>
        <w:t>C</w:t>
      </w:r>
      <w:r w:rsidRPr="00AC15DE">
        <w:rPr>
          <w:rFonts w:eastAsiaTheme="minorEastAsia" w:cs="Times New Roman"/>
          <w:color w:val="000000" w:themeColor="text1"/>
          <w:kern w:val="24"/>
          <w:lang w:eastAsia="en-PH"/>
        </w:rPr>
        <w:t xml:space="preserve">ity </w:t>
      </w:r>
      <w:r w:rsidR="00C7323F">
        <w:rPr>
          <w:rFonts w:eastAsiaTheme="minorEastAsia" w:cs="Times New Roman"/>
          <w:color w:val="000000" w:themeColor="text1"/>
          <w:kern w:val="24"/>
          <w:lang w:eastAsia="en-PH"/>
        </w:rPr>
        <w:t>c</w:t>
      </w:r>
      <w:r w:rsidRPr="00AC15DE">
        <w:rPr>
          <w:rFonts w:eastAsiaTheme="minorEastAsia" w:cs="Times New Roman"/>
          <w:color w:val="000000" w:themeColor="text1"/>
          <w:kern w:val="24"/>
          <w:lang w:eastAsia="en-PH"/>
        </w:rPr>
        <w:t>enter</w:t>
      </w:r>
      <w:r w:rsidR="00086FE7">
        <w:rPr>
          <w:rFonts w:eastAsiaTheme="minorEastAsia" w:cs="Times New Roman"/>
          <w:color w:val="000000" w:themeColor="text1"/>
          <w:kern w:val="24"/>
          <w:lang w:eastAsia="en-PH"/>
        </w:rPr>
        <w:t xml:space="preserve"> is</w:t>
      </w:r>
      <w:r w:rsidRPr="00AC15DE">
        <w:rPr>
          <w:rFonts w:eastAsiaTheme="minorEastAsia" w:cs="Times New Roman"/>
          <w:color w:val="000000" w:themeColor="text1"/>
          <w:kern w:val="24"/>
          <w:lang w:eastAsia="en-PH"/>
        </w:rPr>
        <w:t xml:space="preserve"> minimized due to the establishment of circumferential roads and other major arteries (local </w:t>
      </w:r>
      <w:r w:rsidR="00086FE7">
        <w:rPr>
          <w:rFonts w:eastAsiaTheme="minorEastAsia" w:cs="Times New Roman"/>
          <w:color w:val="000000" w:themeColor="text1"/>
          <w:kern w:val="24"/>
          <w:lang w:eastAsia="en-PH"/>
        </w:rPr>
        <w:t>and</w:t>
      </w:r>
      <w:r w:rsidRPr="00AC15DE">
        <w:rPr>
          <w:rFonts w:eastAsiaTheme="minorEastAsia" w:cs="Times New Roman"/>
          <w:color w:val="000000" w:themeColor="text1"/>
          <w:kern w:val="24"/>
          <w:lang w:eastAsia="en-PH"/>
        </w:rPr>
        <w:t xml:space="preserve"> national road widening).</w:t>
      </w:r>
    </w:p>
    <w:p w:rsidR="00464F2C" w:rsidRPr="00AC15DE" w:rsidRDefault="00464F2C" w:rsidP="00E20680">
      <w:pPr>
        <w:overflowPunct w:val="0"/>
        <w:spacing w:after="0" w:line="240" w:lineRule="auto"/>
        <w:ind w:left="1260"/>
        <w:jc w:val="both"/>
        <w:textAlignment w:val="baseline"/>
        <w:rPr>
          <w:rFonts w:eastAsia="Times New Roman" w:cs="Times New Roman"/>
          <w:lang w:val="en-PH" w:eastAsia="en-PH"/>
        </w:rPr>
      </w:pPr>
    </w:p>
    <w:p w:rsidR="00CB69DE" w:rsidRDefault="00CB69DE" w:rsidP="00464F2C">
      <w:pPr>
        <w:overflowPunct w:val="0"/>
        <w:spacing w:after="0" w:line="240" w:lineRule="auto"/>
        <w:jc w:val="both"/>
        <w:textAlignment w:val="baseline"/>
        <w:rPr>
          <w:rFonts w:eastAsiaTheme="minorEastAsia" w:cs="Times New Roman"/>
          <w:color w:val="000000" w:themeColor="text1"/>
          <w:kern w:val="24"/>
          <w:lang w:eastAsia="en-PH"/>
        </w:rPr>
      </w:pPr>
      <w:r w:rsidRPr="00AC15DE">
        <w:rPr>
          <w:rFonts w:eastAsiaTheme="minorEastAsia" w:cs="Times New Roman"/>
          <w:color w:val="000000" w:themeColor="text1"/>
          <w:kern w:val="24"/>
          <w:lang w:eastAsia="en-PH"/>
        </w:rPr>
        <w:t>Traffic management schemes are likewise to be intensified in order to deal with traffic problems.</w:t>
      </w:r>
    </w:p>
    <w:p w:rsidR="00E20680" w:rsidRPr="00AC15DE" w:rsidRDefault="00E20680" w:rsidP="00E20680">
      <w:pPr>
        <w:overflowPunct w:val="0"/>
        <w:spacing w:after="0" w:line="240" w:lineRule="auto"/>
        <w:ind w:left="1260"/>
        <w:jc w:val="both"/>
        <w:textAlignment w:val="baseline"/>
        <w:rPr>
          <w:rFonts w:eastAsia="Times New Roman" w:cs="Times New Roman"/>
          <w:lang w:val="en-PH" w:eastAsia="en-PH"/>
        </w:rPr>
      </w:pPr>
    </w:p>
    <w:p w:rsidR="00CB69DE" w:rsidRPr="00464F2C" w:rsidRDefault="00086FE7" w:rsidP="00495AC3">
      <w:pPr>
        <w:pStyle w:val="ListParagraph"/>
        <w:numPr>
          <w:ilvl w:val="0"/>
          <w:numId w:val="15"/>
        </w:numPr>
        <w:tabs>
          <w:tab w:val="left" w:pos="360"/>
          <w:tab w:val="left" w:pos="1260"/>
        </w:tabs>
        <w:overflowPunct w:val="0"/>
        <w:ind w:left="360"/>
        <w:textAlignment w:val="baseline"/>
        <w:rPr>
          <w:rFonts w:asciiTheme="minorHAnsi" w:hAnsiTheme="minorHAnsi"/>
          <w:sz w:val="22"/>
          <w:szCs w:val="22"/>
        </w:rPr>
      </w:pPr>
      <w:r>
        <w:rPr>
          <w:rFonts w:asciiTheme="minorHAnsi" w:eastAsiaTheme="minorEastAsia" w:hAnsiTheme="minorHAnsi"/>
          <w:bCs/>
          <w:iCs/>
          <w:color w:val="000000" w:themeColor="text1"/>
          <w:kern w:val="24"/>
          <w:sz w:val="22"/>
          <w:szCs w:val="22"/>
        </w:rPr>
        <w:t>Overall attractiveness of the C</w:t>
      </w:r>
      <w:r w:rsidR="00CB69DE" w:rsidRPr="00464F2C">
        <w:rPr>
          <w:rFonts w:asciiTheme="minorHAnsi" w:eastAsiaTheme="minorEastAsia" w:hAnsiTheme="minorHAnsi"/>
          <w:bCs/>
          <w:iCs/>
          <w:color w:val="000000" w:themeColor="text1"/>
          <w:kern w:val="24"/>
          <w:sz w:val="22"/>
          <w:szCs w:val="22"/>
        </w:rPr>
        <w:t>ity</w:t>
      </w:r>
    </w:p>
    <w:p w:rsidR="00E20680" w:rsidRDefault="00E20680" w:rsidP="00E20680">
      <w:pPr>
        <w:overflowPunct w:val="0"/>
        <w:spacing w:after="0" w:line="240" w:lineRule="auto"/>
        <w:ind w:left="1260"/>
        <w:jc w:val="both"/>
        <w:textAlignment w:val="baseline"/>
        <w:rPr>
          <w:rFonts w:eastAsiaTheme="minorEastAsia" w:cs="Times New Roman"/>
          <w:color w:val="000000" w:themeColor="text1"/>
          <w:kern w:val="24"/>
          <w:lang w:eastAsia="en-PH"/>
        </w:rPr>
      </w:pPr>
    </w:p>
    <w:p w:rsidR="00CB69DE" w:rsidRDefault="00086FE7" w:rsidP="00464F2C">
      <w:pPr>
        <w:overflowPunct w:val="0"/>
        <w:spacing w:after="0" w:line="240" w:lineRule="auto"/>
        <w:jc w:val="both"/>
        <w:textAlignment w:val="baseline"/>
        <w:rPr>
          <w:rFonts w:eastAsiaTheme="minorEastAsia" w:cs="Times New Roman"/>
          <w:color w:val="000000" w:themeColor="text1"/>
          <w:kern w:val="24"/>
          <w:lang w:eastAsia="en-PH"/>
        </w:rPr>
      </w:pPr>
      <w:r w:rsidRPr="00AC15DE">
        <w:rPr>
          <w:rFonts w:eastAsiaTheme="minorEastAsia" w:cs="Times New Roman"/>
          <w:color w:val="000000" w:themeColor="text1"/>
          <w:kern w:val="24"/>
          <w:lang w:eastAsia="en-PH"/>
        </w:rPr>
        <w:t xml:space="preserve">Attractiveness of the </w:t>
      </w:r>
      <w:r>
        <w:rPr>
          <w:rFonts w:eastAsiaTheme="minorEastAsia" w:cs="Times New Roman"/>
          <w:color w:val="000000" w:themeColor="text1"/>
          <w:kern w:val="24"/>
          <w:lang w:eastAsia="en-PH"/>
        </w:rPr>
        <w:t>C</w:t>
      </w:r>
      <w:r w:rsidRPr="00AC15DE">
        <w:rPr>
          <w:rFonts w:eastAsiaTheme="minorEastAsia" w:cs="Times New Roman"/>
          <w:color w:val="000000" w:themeColor="text1"/>
          <w:kern w:val="24"/>
          <w:lang w:eastAsia="en-PH"/>
        </w:rPr>
        <w:t xml:space="preserve">ity is high </w:t>
      </w:r>
      <w:r>
        <w:rPr>
          <w:rFonts w:eastAsiaTheme="minorEastAsia" w:cs="Times New Roman"/>
          <w:color w:val="000000" w:themeColor="text1"/>
          <w:kern w:val="24"/>
          <w:lang w:eastAsia="en-PH"/>
        </w:rPr>
        <w:t>with e</w:t>
      </w:r>
      <w:r w:rsidR="00CB69DE" w:rsidRPr="00AC15DE">
        <w:rPr>
          <w:rFonts w:eastAsiaTheme="minorEastAsia" w:cs="Times New Roman"/>
          <w:color w:val="000000" w:themeColor="text1"/>
          <w:kern w:val="24"/>
          <w:lang w:eastAsia="en-PH"/>
        </w:rPr>
        <w:t>ffective building density and design restrictions/controls, couple</w:t>
      </w:r>
      <w:r>
        <w:rPr>
          <w:rFonts w:eastAsiaTheme="minorEastAsia" w:cs="Times New Roman"/>
          <w:color w:val="000000" w:themeColor="text1"/>
          <w:kern w:val="24"/>
          <w:lang w:eastAsia="en-PH"/>
        </w:rPr>
        <w:t>d with a mix of compatible uses.</w:t>
      </w:r>
    </w:p>
    <w:p w:rsidR="00E20680" w:rsidRPr="00AC15DE" w:rsidRDefault="00E20680" w:rsidP="00E20680">
      <w:pPr>
        <w:overflowPunct w:val="0"/>
        <w:spacing w:after="0" w:line="240" w:lineRule="auto"/>
        <w:ind w:left="1260"/>
        <w:jc w:val="both"/>
        <w:textAlignment w:val="baseline"/>
        <w:rPr>
          <w:rFonts w:eastAsia="Times New Roman" w:cs="Times New Roman"/>
          <w:lang w:val="en-PH" w:eastAsia="en-PH"/>
        </w:rPr>
      </w:pPr>
    </w:p>
    <w:p w:rsidR="00CB69DE" w:rsidRPr="00464F2C" w:rsidRDefault="00CB69DE" w:rsidP="00495AC3">
      <w:pPr>
        <w:pStyle w:val="ListParagraph"/>
        <w:numPr>
          <w:ilvl w:val="0"/>
          <w:numId w:val="15"/>
        </w:numPr>
        <w:tabs>
          <w:tab w:val="left" w:pos="1260"/>
        </w:tabs>
        <w:overflowPunct w:val="0"/>
        <w:ind w:left="360"/>
        <w:jc w:val="both"/>
        <w:textAlignment w:val="baseline"/>
        <w:rPr>
          <w:rFonts w:asciiTheme="minorHAnsi" w:hAnsiTheme="minorHAnsi"/>
          <w:sz w:val="22"/>
          <w:szCs w:val="22"/>
        </w:rPr>
      </w:pPr>
      <w:r w:rsidRPr="00464F2C">
        <w:rPr>
          <w:rFonts w:asciiTheme="minorHAnsi" w:eastAsiaTheme="minorEastAsia" w:hAnsiTheme="minorHAnsi"/>
          <w:bCs/>
          <w:iCs/>
          <w:color w:val="000000" w:themeColor="text1"/>
          <w:kern w:val="24"/>
          <w:sz w:val="22"/>
          <w:szCs w:val="22"/>
        </w:rPr>
        <w:t xml:space="preserve">Potential for increased </w:t>
      </w:r>
      <w:proofErr w:type="spellStart"/>
      <w:r w:rsidRPr="00464F2C">
        <w:rPr>
          <w:rFonts w:asciiTheme="minorHAnsi" w:eastAsiaTheme="minorEastAsia" w:hAnsiTheme="minorHAnsi"/>
          <w:bCs/>
          <w:iCs/>
          <w:color w:val="000000" w:themeColor="text1"/>
          <w:kern w:val="24"/>
          <w:sz w:val="22"/>
          <w:szCs w:val="22"/>
        </w:rPr>
        <w:t>LGU</w:t>
      </w:r>
      <w:proofErr w:type="spellEnd"/>
      <w:r w:rsidRPr="00464F2C">
        <w:rPr>
          <w:rFonts w:asciiTheme="minorHAnsi" w:eastAsiaTheme="minorEastAsia" w:hAnsiTheme="minorHAnsi"/>
          <w:bCs/>
          <w:iCs/>
          <w:color w:val="000000" w:themeColor="text1"/>
          <w:kern w:val="24"/>
          <w:sz w:val="22"/>
          <w:szCs w:val="22"/>
        </w:rPr>
        <w:t xml:space="preserve"> revenue</w:t>
      </w:r>
    </w:p>
    <w:p w:rsidR="00E20680" w:rsidRDefault="00E20680" w:rsidP="00E20680">
      <w:pPr>
        <w:overflowPunct w:val="0"/>
        <w:spacing w:after="0" w:line="240" w:lineRule="auto"/>
        <w:ind w:left="1260"/>
        <w:jc w:val="both"/>
        <w:textAlignment w:val="baseline"/>
        <w:rPr>
          <w:rFonts w:eastAsiaTheme="minorEastAsia" w:cs="Times New Roman"/>
          <w:color w:val="000000" w:themeColor="text1"/>
          <w:kern w:val="24"/>
          <w:lang w:eastAsia="en-PH"/>
        </w:rPr>
      </w:pPr>
    </w:p>
    <w:p w:rsidR="00CB69DE" w:rsidRDefault="00CB69DE" w:rsidP="00464F2C">
      <w:pPr>
        <w:overflowPunct w:val="0"/>
        <w:spacing w:after="0" w:line="240" w:lineRule="auto"/>
        <w:jc w:val="both"/>
        <w:textAlignment w:val="baseline"/>
        <w:rPr>
          <w:rFonts w:eastAsiaTheme="minorEastAsia" w:cs="Times New Roman"/>
          <w:color w:val="000000" w:themeColor="text1"/>
          <w:kern w:val="24"/>
          <w:lang w:eastAsia="en-PH"/>
        </w:rPr>
      </w:pPr>
      <w:r w:rsidRPr="00AC15DE">
        <w:rPr>
          <w:rFonts w:eastAsiaTheme="minorEastAsia" w:cs="Times New Roman"/>
          <w:color w:val="000000" w:themeColor="text1"/>
          <w:kern w:val="24"/>
          <w:lang w:eastAsia="en-PH"/>
        </w:rPr>
        <w:t>Increased in local government revenues will accrue from real property tax</w:t>
      </w:r>
      <w:r w:rsidR="00C7323F">
        <w:rPr>
          <w:rFonts w:eastAsiaTheme="minorEastAsia" w:cs="Times New Roman"/>
          <w:color w:val="000000" w:themeColor="text1"/>
          <w:kern w:val="24"/>
          <w:lang w:eastAsia="en-PH"/>
        </w:rPr>
        <w:t>es</w:t>
      </w:r>
      <w:r w:rsidRPr="00AC15DE">
        <w:rPr>
          <w:rFonts w:eastAsiaTheme="minorEastAsia" w:cs="Times New Roman"/>
          <w:color w:val="000000" w:themeColor="text1"/>
          <w:kern w:val="24"/>
          <w:lang w:eastAsia="en-PH"/>
        </w:rPr>
        <w:t xml:space="preserve"> due to optimum use of lands. </w:t>
      </w:r>
    </w:p>
    <w:p w:rsidR="00E20680" w:rsidRPr="00AC15DE" w:rsidRDefault="00E20680" w:rsidP="00E20680">
      <w:pPr>
        <w:overflowPunct w:val="0"/>
        <w:spacing w:after="0" w:line="240" w:lineRule="auto"/>
        <w:ind w:left="1260"/>
        <w:jc w:val="both"/>
        <w:textAlignment w:val="baseline"/>
        <w:rPr>
          <w:rFonts w:eastAsia="Times New Roman" w:cs="Times New Roman"/>
          <w:lang w:val="en-PH" w:eastAsia="en-PH"/>
        </w:rPr>
      </w:pPr>
    </w:p>
    <w:p w:rsidR="00CB69DE" w:rsidRPr="00464F2C" w:rsidRDefault="00CB69DE" w:rsidP="00495AC3">
      <w:pPr>
        <w:pStyle w:val="ListParagraph"/>
        <w:numPr>
          <w:ilvl w:val="0"/>
          <w:numId w:val="15"/>
        </w:numPr>
        <w:overflowPunct w:val="0"/>
        <w:ind w:left="360"/>
        <w:jc w:val="both"/>
        <w:textAlignment w:val="baseline"/>
        <w:rPr>
          <w:rFonts w:asciiTheme="minorHAnsi" w:hAnsiTheme="minorHAnsi"/>
          <w:sz w:val="22"/>
          <w:szCs w:val="22"/>
        </w:rPr>
      </w:pPr>
      <w:r w:rsidRPr="00464F2C">
        <w:rPr>
          <w:rFonts w:asciiTheme="minorHAnsi" w:eastAsiaTheme="minorEastAsia" w:hAnsiTheme="minorHAnsi"/>
          <w:bCs/>
          <w:iCs/>
          <w:color w:val="000000" w:themeColor="text1"/>
          <w:kern w:val="24"/>
          <w:sz w:val="22"/>
          <w:szCs w:val="22"/>
        </w:rPr>
        <w:t>Prospects for more jobs and higher income</w:t>
      </w:r>
    </w:p>
    <w:p w:rsidR="00E20680" w:rsidRDefault="00E20680" w:rsidP="00E20680">
      <w:pPr>
        <w:overflowPunct w:val="0"/>
        <w:spacing w:after="0" w:line="240" w:lineRule="auto"/>
        <w:ind w:left="1260"/>
        <w:jc w:val="both"/>
        <w:textAlignment w:val="baseline"/>
        <w:rPr>
          <w:rFonts w:eastAsiaTheme="minorEastAsia" w:cs="Times New Roman"/>
          <w:color w:val="000000" w:themeColor="text1"/>
          <w:kern w:val="24"/>
          <w:lang w:eastAsia="en-PH"/>
        </w:rPr>
      </w:pPr>
    </w:p>
    <w:p w:rsidR="00CB69DE" w:rsidRPr="00AC15DE" w:rsidRDefault="00CB69DE" w:rsidP="00464F2C">
      <w:pPr>
        <w:overflowPunct w:val="0"/>
        <w:spacing w:after="0" w:line="240" w:lineRule="auto"/>
        <w:jc w:val="both"/>
        <w:textAlignment w:val="baseline"/>
        <w:rPr>
          <w:rFonts w:eastAsia="Times New Roman" w:cs="Times New Roman"/>
          <w:lang w:val="en-PH" w:eastAsia="en-PH"/>
        </w:rPr>
      </w:pPr>
      <w:r w:rsidRPr="00AC15DE">
        <w:rPr>
          <w:rFonts w:eastAsiaTheme="minorEastAsia" w:cs="Times New Roman"/>
          <w:color w:val="000000" w:themeColor="text1"/>
          <w:kern w:val="24"/>
          <w:lang w:eastAsia="en-PH"/>
        </w:rPr>
        <w:t>Increase in households’ income will depend on their ability to see market opportunities in areas of population concentration.</w:t>
      </w:r>
    </w:p>
    <w:p w:rsidR="002F42D0" w:rsidRPr="00F3039C" w:rsidRDefault="002F42D0" w:rsidP="00E20680">
      <w:pPr>
        <w:pStyle w:val="NormalWeb"/>
        <w:spacing w:before="0" w:beforeAutospacing="0" w:after="0" w:line="360" w:lineRule="auto"/>
        <w:jc w:val="both"/>
        <w:rPr>
          <w:color w:val="000000" w:themeColor="text1"/>
          <w:kern w:val="24"/>
        </w:rPr>
      </w:pPr>
    </w:p>
    <w:p w:rsidR="002F42D0" w:rsidRPr="001E1B0A" w:rsidRDefault="00E81359" w:rsidP="00495AC3">
      <w:pPr>
        <w:pStyle w:val="NormalWeb"/>
        <w:numPr>
          <w:ilvl w:val="2"/>
          <w:numId w:val="13"/>
        </w:numPr>
        <w:pBdr>
          <w:top w:val="dotted" w:sz="4" w:space="1" w:color="auto"/>
          <w:bottom w:val="dotted" w:sz="4" w:space="1" w:color="auto"/>
        </w:pBdr>
        <w:spacing w:before="0" w:beforeAutospacing="0" w:after="0"/>
        <w:jc w:val="both"/>
        <w:rPr>
          <w:rFonts w:asciiTheme="majorHAnsi" w:eastAsiaTheme="majorEastAsia" w:hAnsiTheme="majorHAnsi"/>
          <w:i/>
          <w:kern w:val="24"/>
        </w:rPr>
      </w:pPr>
      <w:r w:rsidRPr="001E1B0A">
        <w:rPr>
          <w:rFonts w:asciiTheme="majorHAnsi" w:eastAsiaTheme="majorEastAsia" w:hAnsiTheme="majorHAnsi"/>
          <w:i/>
          <w:kern w:val="24"/>
        </w:rPr>
        <w:t>OPTION NO. 2: BI-NODAL URBAN FORM (OLD BARANGAY EXPANSION–</w:t>
      </w:r>
      <w:proofErr w:type="spellStart"/>
      <w:r w:rsidRPr="001E1B0A">
        <w:rPr>
          <w:rFonts w:asciiTheme="majorHAnsi" w:eastAsiaTheme="majorEastAsia" w:hAnsiTheme="majorHAnsi"/>
          <w:i/>
          <w:kern w:val="24"/>
        </w:rPr>
        <w:t>PROSPERIDAD</w:t>
      </w:r>
      <w:proofErr w:type="spellEnd"/>
      <w:r w:rsidRPr="001E1B0A">
        <w:rPr>
          <w:rFonts w:asciiTheme="majorHAnsi" w:eastAsiaTheme="majorEastAsia" w:hAnsiTheme="majorHAnsi"/>
          <w:i/>
          <w:kern w:val="24"/>
        </w:rPr>
        <w:t xml:space="preserve"> &amp; QUEZON)</w:t>
      </w:r>
    </w:p>
    <w:p w:rsidR="008D4B53" w:rsidRPr="00464F2C" w:rsidRDefault="008D4B53" w:rsidP="00464F2C">
      <w:pPr>
        <w:pStyle w:val="NormalWeb"/>
        <w:spacing w:before="0" w:beforeAutospacing="0" w:after="0"/>
        <w:ind w:left="1440"/>
        <w:jc w:val="both"/>
        <w:rPr>
          <w:rFonts w:asciiTheme="minorHAnsi" w:eastAsiaTheme="majorEastAsia" w:hAnsiTheme="minorHAnsi"/>
          <w:b/>
          <w:kern w:val="24"/>
          <w:sz w:val="22"/>
          <w:szCs w:val="22"/>
        </w:rPr>
      </w:pPr>
    </w:p>
    <w:p w:rsidR="00E27E56" w:rsidRPr="00464F2C" w:rsidRDefault="00E27E56" w:rsidP="00464F2C">
      <w:pPr>
        <w:spacing w:after="0" w:line="240" w:lineRule="auto"/>
        <w:ind w:left="360" w:hanging="360"/>
        <w:jc w:val="both"/>
        <w:rPr>
          <w:rFonts w:eastAsia="Times New Roman" w:cs="Times New Roman"/>
          <w:u w:val="single"/>
          <w:lang w:val="en-PH" w:eastAsia="en-PH"/>
        </w:rPr>
      </w:pPr>
      <w:r w:rsidRPr="00464F2C">
        <w:rPr>
          <w:rFonts w:eastAsiaTheme="minorEastAsia" w:cs="Times New Roman"/>
          <w:bCs/>
          <w:color w:val="000000" w:themeColor="text1"/>
          <w:kern w:val="24"/>
          <w:u w:val="single"/>
          <w:lang w:eastAsia="en-PH"/>
        </w:rPr>
        <w:t>General Description</w:t>
      </w:r>
    </w:p>
    <w:p w:rsidR="004C37E9" w:rsidRPr="00464F2C" w:rsidRDefault="004C37E9" w:rsidP="00464F2C">
      <w:pPr>
        <w:spacing w:after="0" w:line="240" w:lineRule="auto"/>
        <w:ind w:left="900"/>
        <w:jc w:val="both"/>
        <w:rPr>
          <w:rFonts w:eastAsiaTheme="minorEastAsia" w:cs="Times New Roman"/>
          <w:color w:val="000000" w:themeColor="text1"/>
          <w:kern w:val="24"/>
          <w:lang w:eastAsia="en-PH"/>
        </w:rPr>
      </w:pPr>
    </w:p>
    <w:p w:rsidR="00E27E56" w:rsidRDefault="00E27E56" w:rsidP="00464F2C">
      <w:pPr>
        <w:spacing w:after="0" w:line="240" w:lineRule="auto"/>
        <w:jc w:val="both"/>
        <w:rPr>
          <w:rFonts w:eastAsiaTheme="minorEastAsia" w:cs="Times New Roman"/>
          <w:color w:val="000000" w:themeColor="text1"/>
          <w:kern w:val="24"/>
          <w:lang w:eastAsia="en-PH"/>
        </w:rPr>
      </w:pPr>
      <w:r w:rsidRPr="00464F2C">
        <w:rPr>
          <w:rFonts w:eastAsiaTheme="minorEastAsia" w:cs="Times New Roman"/>
          <w:color w:val="000000" w:themeColor="text1"/>
          <w:kern w:val="24"/>
          <w:lang w:eastAsia="en-PH"/>
        </w:rPr>
        <w:t xml:space="preserve">The bi-nodal urban form will redirect development away from the </w:t>
      </w:r>
      <w:r w:rsidR="00C7323F">
        <w:rPr>
          <w:rFonts w:eastAsiaTheme="minorEastAsia" w:cs="Times New Roman"/>
          <w:color w:val="000000" w:themeColor="text1"/>
          <w:kern w:val="24"/>
          <w:lang w:eastAsia="en-PH"/>
        </w:rPr>
        <w:t>C</w:t>
      </w:r>
      <w:r w:rsidRPr="00464F2C">
        <w:rPr>
          <w:rFonts w:eastAsiaTheme="minorEastAsia" w:cs="Times New Roman"/>
          <w:color w:val="000000" w:themeColor="text1"/>
          <w:kern w:val="24"/>
          <w:lang w:eastAsia="en-PH"/>
        </w:rPr>
        <w:t xml:space="preserve">ity center toward identified urban growth areas. It matches the Galaxy form of Kevin Lynch, which is characterized by clusters of development with each cluster having its own specialization. Under this alternative, two additional self-contained growth areas will be developed outside the </w:t>
      </w:r>
      <w:proofErr w:type="spellStart"/>
      <w:r w:rsidRPr="00464F2C">
        <w:rPr>
          <w:rFonts w:eastAsiaTheme="minorEastAsia" w:cs="Times New Roman"/>
          <w:color w:val="000000" w:themeColor="text1"/>
          <w:kern w:val="24"/>
          <w:lang w:eastAsia="en-PH"/>
        </w:rPr>
        <w:t>Poblacion</w:t>
      </w:r>
      <w:proofErr w:type="spellEnd"/>
      <w:r w:rsidRPr="00464F2C">
        <w:rPr>
          <w:rFonts w:eastAsiaTheme="minorEastAsia" w:cs="Times New Roman"/>
          <w:color w:val="000000" w:themeColor="text1"/>
          <w:kern w:val="24"/>
          <w:lang w:eastAsia="en-PH"/>
        </w:rPr>
        <w:t xml:space="preserve"> area, namely:  1) </w:t>
      </w:r>
      <w:proofErr w:type="spellStart"/>
      <w:r w:rsidRPr="00464F2C">
        <w:rPr>
          <w:rFonts w:eastAsiaTheme="minorEastAsia" w:cs="Times New Roman"/>
          <w:color w:val="000000" w:themeColor="text1"/>
          <w:kern w:val="24"/>
          <w:lang w:eastAsia="en-PH"/>
        </w:rPr>
        <w:t>Pro</w:t>
      </w:r>
      <w:r w:rsidR="00402CC0">
        <w:rPr>
          <w:rFonts w:eastAsiaTheme="minorEastAsia" w:cs="Times New Roman"/>
          <w:color w:val="000000" w:themeColor="text1"/>
          <w:kern w:val="24"/>
          <w:lang w:eastAsia="en-PH"/>
        </w:rPr>
        <w:t>s</w:t>
      </w:r>
      <w:r w:rsidRPr="00464F2C">
        <w:rPr>
          <w:rFonts w:eastAsiaTheme="minorEastAsia" w:cs="Times New Roman"/>
          <w:color w:val="000000" w:themeColor="text1"/>
          <w:kern w:val="24"/>
          <w:lang w:eastAsia="en-PH"/>
        </w:rPr>
        <w:t>peridad</w:t>
      </w:r>
      <w:proofErr w:type="spellEnd"/>
      <w:r w:rsidRPr="00464F2C">
        <w:rPr>
          <w:rFonts w:eastAsiaTheme="minorEastAsia" w:cs="Times New Roman"/>
          <w:color w:val="000000" w:themeColor="text1"/>
          <w:kern w:val="24"/>
          <w:lang w:eastAsia="en-PH"/>
        </w:rPr>
        <w:t xml:space="preserve"> Growth Center, which lies on the western edge of San Carlos City, adjoining the </w:t>
      </w:r>
      <w:proofErr w:type="spellStart"/>
      <w:r w:rsidRPr="00464F2C">
        <w:rPr>
          <w:rFonts w:eastAsiaTheme="minorEastAsia" w:cs="Times New Roman"/>
          <w:color w:val="000000" w:themeColor="text1"/>
          <w:kern w:val="24"/>
          <w:lang w:eastAsia="en-PH"/>
        </w:rPr>
        <w:t>Translink</w:t>
      </w:r>
      <w:proofErr w:type="spellEnd"/>
      <w:r w:rsidRPr="00464F2C">
        <w:rPr>
          <w:rFonts w:eastAsiaTheme="minorEastAsia" w:cs="Times New Roman"/>
          <w:color w:val="000000" w:themeColor="text1"/>
          <w:kern w:val="24"/>
          <w:lang w:eastAsia="en-PH"/>
        </w:rPr>
        <w:t xml:space="preserve"> Highway to Bacolod City </w:t>
      </w:r>
      <w:r w:rsidR="00C7323F">
        <w:rPr>
          <w:rFonts w:eastAsiaTheme="minorEastAsia" w:cs="Times New Roman"/>
          <w:color w:val="000000" w:themeColor="text1"/>
          <w:kern w:val="24"/>
          <w:lang w:eastAsia="en-PH"/>
        </w:rPr>
        <w:t xml:space="preserve">which </w:t>
      </w:r>
      <w:r w:rsidRPr="00464F2C">
        <w:rPr>
          <w:rFonts w:eastAsiaTheme="minorEastAsia" w:cs="Times New Roman"/>
          <w:color w:val="000000" w:themeColor="text1"/>
          <w:kern w:val="24"/>
          <w:lang w:eastAsia="en-PH"/>
        </w:rPr>
        <w:t xml:space="preserve">will play host </w:t>
      </w:r>
      <w:r w:rsidR="00C7323F">
        <w:rPr>
          <w:rFonts w:eastAsiaTheme="minorEastAsia" w:cs="Times New Roman"/>
          <w:color w:val="000000" w:themeColor="text1"/>
          <w:kern w:val="24"/>
          <w:lang w:eastAsia="en-PH"/>
        </w:rPr>
        <w:t xml:space="preserve">to </w:t>
      </w:r>
      <w:proofErr w:type="spellStart"/>
      <w:r w:rsidRPr="00464F2C">
        <w:rPr>
          <w:rFonts w:eastAsiaTheme="minorEastAsia" w:cs="Times New Roman"/>
          <w:color w:val="000000" w:themeColor="text1"/>
          <w:kern w:val="24"/>
          <w:lang w:eastAsia="en-PH"/>
        </w:rPr>
        <w:t>agri</w:t>
      </w:r>
      <w:proofErr w:type="spellEnd"/>
      <w:r w:rsidRPr="00464F2C">
        <w:rPr>
          <w:rFonts w:eastAsiaTheme="minorEastAsia" w:cs="Times New Roman"/>
          <w:color w:val="000000" w:themeColor="text1"/>
          <w:kern w:val="24"/>
          <w:lang w:eastAsia="en-PH"/>
        </w:rPr>
        <w:t xml:space="preserve">-industry and light industry initiatives engaged in primary processing activities and to specialize in tourism and recreation; and 2) Quezon Growth Center, which will serve the southwest area in supporting the surrounding agricultural priority programs and encourage settlement growth and resettlement away from Mt. </w:t>
      </w:r>
      <w:proofErr w:type="spellStart"/>
      <w:r w:rsidRPr="00464F2C">
        <w:rPr>
          <w:rFonts w:eastAsiaTheme="minorEastAsia" w:cs="Times New Roman"/>
          <w:color w:val="000000" w:themeColor="text1"/>
          <w:kern w:val="24"/>
          <w:lang w:eastAsia="en-PH"/>
        </w:rPr>
        <w:t>Kanlaon</w:t>
      </w:r>
      <w:proofErr w:type="spellEnd"/>
      <w:r w:rsidRPr="00464F2C">
        <w:rPr>
          <w:rFonts w:eastAsiaTheme="minorEastAsia" w:cs="Times New Roman"/>
          <w:color w:val="000000" w:themeColor="text1"/>
          <w:kern w:val="24"/>
          <w:lang w:eastAsia="en-PH"/>
        </w:rPr>
        <w:t xml:space="preserve"> National Park. The two growth centers will have residential components accompanied by related social infrastructure. The Bi-Nodal Urban Form will improve transport system and possibly </w:t>
      </w:r>
      <w:r w:rsidRPr="00464F2C">
        <w:rPr>
          <w:rFonts w:eastAsiaTheme="minorEastAsia" w:cs="Times New Roman"/>
          <w:color w:val="000000" w:themeColor="text1"/>
          <w:kern w:val="24"/>
          <w:lang w:eastAsia="en-PH"/>
        </w:rPr>
        <w:lastRenderedPageBreak/>
        <w:t>provide alternative means of transportation, that is, a cable car system within the vicinity of Quezon-</w:t>
      </w:r>
      <w:proofErr w:type="spellStart"/>
      <w:r w:rsidRPr="00464F2C">
        <w:rPr>
          <w:rFonts w:eastAsiaTheme="minorEastAsia" w:cs="Times New Roman"/>
          <w:color w:val="000000" w:themeColor="text1"/>
          <w:kern w:val="24"/>
          <w:lang w:eastAsia="en-PH"/>
        </w:rPr>
        <w:t>Codcod</w:t>
      </w:r>
      <w:proofErr w:type="spellEnd"/>
      <w:r w:rsidRPr="00464F2C">
        <w:rPr>
          <w:rFonts w:eastAsiaTheme="minorEastAsia" w:cs="Times New Roman"/>
          <w:color w:val="000000" w:themeColor="text1"/>
          <w:kern w:val="24"/>
          <w:lang w:eastAsia="en-PH"/>
        </w:rPr>
        <w:t xml:space="preserve"> area. </w:t>
      </w:r>
      <w:r w:rsidR="00C7323F">
        <w:rPr>
          <w:rFonts w:eastAsiaTheme="minorEastAsia" w:cs="Times New Roman"/>
          <w:color w:val="000000" w:themeColor="text1"/>
          <w:kern w:val="24"/>
          <w:lang w:eastAsia="en-PH"/>
        </w:rPr>
        <w:t xml:space="preserve"> Spatial Development Option 2 is presented as </w:t>
      </w:r>
      <w:r w:rsidR="00C7323F" w:rsidRPr="00C7323F">
        <w:rPr>
          <w:rFonts w:eastAsiaTheme="minorEastAsia" w:cs="Times New Roman"/>
          <w:b/>
          <w:color w:val="000000" w:themeColor="text1"/>
          <w:kern w:val="24"/>
          <w:lang w:eastAsia="en-PH"/>
        </w:rPr>
        <w:t>Figure 5.2.</w:t>
      </w:r>
    </w:p>
    <w:p w:rsidR="00464F2C" w:rsidRDefault="00464F2C" w:rsidP="00464F2C">
      <w:pPr>
        <w:spacing w:after="0" w:line="240" w:lineRule="auto"/>
        <w:jc w:val="both"/>
        <w:rPr>
          <w:rFonts w:eastAsiaTheme="minorEastAsia" w:cs="Times New Roman"/>
          <w:color w:val="000000" w:themeColor="text1"/>
          <w:kern w:val="24"/>
          <w:lang w:eastAsia="en-PH"/>
        </w:rPr>
      </w:pPr>
    </w:p>
    <w:p w:rsidR="00E27E56" w:rsidRPr="00074B12" w:rsidRDefault="00E27E56" w:rsidP="00074B12">
      <w:pPr>
        <w:overflowPunct w:val="0"/>
        <w:spacing w:after="0" w:line="240" w:lineRule="auto"/>
        <w:ind w:left="360" w:hanging="360"/>
        <w:textAlignment w:val="baseline"/>
        <w:rPr>
          <w:rFonts w:eastAsiaTheme="minorEastAsia" w:cs="Times New Roman"/>
          <w:bCs/>
          <w:color w:val="000000" w:themeColor="text1"/>
          <w:kern w:val="24"/>
          <w:u w:val="single"/>
          <w:lang w:eastAsia="en-PH"/>
        </w:rPr>
      </w:pPr>
      <w:r w:rsidRPr="00074B12">
        <w:rPr>
          <w:rFonts w:eastAsiaTheme="minorEastAsia" w:cs="Times New Roman"/>
          <w:bCs/>
          <w:color w:val="000000" w:themeColor="text1"/>
          <w:kern w:val="24"/>
          <w:u w:val="single"/>
          <w:lang w:eastAsia="en-PH"/>
        </w:rPr>
        <w:t xml:space="preserve">What it takes to realize this urban form </w:t>
      </w:r>
    </w:p>
    <w:p w:rsidR="004C37E9" w:rsidRPr="00464F2C" w:rsidRDefault="004C37E9" w:rsidP="00464F2C">
      <w:pPr>
        <w:overflowPunct w:val="0"/>
        <w:spacing w:after="0" w:line="240" w:lineRule="auto"/>
        <w:ind w:left="900"/>
        <w:contextualSpacing/>
        <w:jc w:val="both"/>
        <w:textAlignment w:val="baseline"/>
        <w:rPr>
          <w:rFonts w:eastAsiaTheme="minorEastAsia" w:cs="Times New Roman"/>
          <w:b/>
          <w:bCs/>
          <w:i/>
          <w:iCs/>
          <w:color w:val="000000" w:themeColor="text1"/>
          <w:kern w:val="24"/>
          <w:lang w:eastAsia="en-PH"/>
        </w:rPr>
      </w:pPr>
    </w:p>
    <w:p w:rsidR="00E27E56" w:rsidRPr="00074B12" w:rsidRDefault="00E27E56" w:rsidP="00495AC3">
      <w:pPr>
        <w:pStyle w:val="ListParagraph"/>
        <w:numPr>
          <w:ilvl w:val="0"/>
          <w:numId w:val="15"/>
        </w:numPr>
        <w:overflowPunct w:val="0"/>
        <w:ind w:left="360"/>
        <w:jc w:val="both"/>
        <w:textAlignment w:val="baseline"/>
        <w:rPr>
          <w:rFonts w:asciiTheme="minorHAnsi" w:hAnsiTheme="minorHAnsi"/>
          <w:sz w:val="22"/>
          <w:szCs w:val="22"/>
        </w:rPr>
      </w:pPr>
      <w:r w:rsidRPr="00074B12">
        <w:rPr>
          <w:rFonts w:asciiTheme="minorHAnsi" w:eastAsiaTheme="minorEastAsia" w:hAnsiTheme="minorHAnsi"/>
          <w:bCs/>
          <w:iCs/>
          <w:color w:val="000000" w:themeColor="text1"/>
          <w:kern w:val="24"/>
          <w:sz w:val="22"/>
          <w:szCs w:val="22"/>
        </w:rPr>
        <w:t>Cost of new roads and other infrastructure</w:t>
      </w:r>
    </w:p>
    <w:p w:rsidR="00074B12" w:rsidRDefault="00074B12" w:rsidP="00464F2C">
      <w:pPr>
        <w:kinsoku w:val="0"/>
        <w:overflowPunct w:val="0"/>
        <w:spacing w:after="0" w:line="240" w:lineRule="auto"/>
        <w:ind w:left="1440"/>
        <w:jc w:val="both"/>
        <w:textAlignment w:val="baseline"/>
        <w:rPr>
          <w:rFonts w:eastAsiaTheme="minorEastAsia" w:cs="Times New Roman"/>
          <w:color w:val="000000" w:themeColor="text1"/>
          <w:kern w:val="24"/>
          <w:lang w:eastAsia="en-PH"/>
        </w:rPr>
      </w:pPr>
    </w:p>
    <w:p w:rsidR="00E27E56" w:rsidRDefault="00E27E56" w:rsidP="00074B12">
      <w:pPr>
        <w:kinsoku w:val="0"/>
        <w:overflowPunct w:val="0"/>
        <w:spacing w:after="0" w:line="240" w:lineRule="auto"/>
        <w:jc w:val="both"/>
        <w:textAlignment w:val="baseline"/>
        <w:rPr>
          <w:rFonts w:eastAsiaTheme="minorEastAsia" w:cs="Times New Roman"/>
          <w:color w:val="000000" w:themeColor="text1"/>
          <w:kern w:val="24"/>
          <w:lang w:eastAsia="en-PH"/>
        </w:rPr>
      </w:pPr>
      <w:r w:rsidRPr="00464F2C">
        <w:rPr>
          <w:rFonts w:eastAsiaTheme="minorEastAsia" w:cs="Times New Roman"/>
          <w:color w:val="000000" w:themeColor="text1"/>
          <w:kern w:val="24"/>
          <w:lang w:eastAsia="en-PH"/>
        </w:rPr>
        <w:t>High cost of public investment on road and other infrastructure in the initial stage as there is a need to link the identified growth centers:</w:t>
      </w:r>
    </w:p>
    <w:p w:rsidR="00074B12" w:rsidRPr="00464F2C" w:rsidRDefault="00074B12" w:rsidP="00464F2C">
      <w:pPr>
        <w:kinsoku w:val="0"/>
        <w:overflowPunct w:val="0"/>
        <w:spacing w:after="0" w:line="240" w:lineRule="auto"/>
        <w:ind w:left="1440"/>
        <w:jc w:val="both"/>
        <w:textAlignment w:val="baseline"/>
        <w:rPr>
          <w:rFonts w:eastAsia="Times New Roman" w:cs="Times New Roman"/>
          <w:lang w:val="en-PH" w:eastAsia="en-PH"/>
        </w:rPr>
      </w:pPr>
    </w:p>
    <w:p w:rsidR="00E27E56" w:rsidRPr="00464F2C" w:rsidRDefault="00E27E56" w:rsidP="00495AC3">
      <w:pPr>
        <w:pStyle w:val="ListParagraph"/>
        <w:numPr>
          <w:ilvl w:val="0"/>
          <w:numId w:val="21"/>
        </w:numPr>
        <w:kinsoku w:val="0"/>
        <w:overflowPunct w:val="0"/>
        <w:ind w:left="720"/>
        <w:jc w:val="both"/>
        <w:textAlignment w:val="baseline"/>
        <w:rPr>
          <w:rFonts w:asciiTheme="minorHAnsi" w:hAnsiTheme="minorHAnsi"/>
          <w:color w:val="3891A7"/>
          <w:sz w:val="22"/>
          <w:szCs w:val="22"/>
        </w:rPr>
      </w:pPr>
      <w:r w:rsidRPr="00464F2C">
        <w:rPr>
          <w:rFonts w:asciiTheme="minorHAnsi" w:eastAsiaTheme="minorEastAsia" w:hAnsiTheme="minorHAnsi"/>
          <w:color w:val="000000" w:themeColor="text1"/>
          <w:kern w:val="24"/>
          <w:sz w:val="22"/>
          <w:szCs w:val="22"/>
        </w:rPr>
        <w:t xml:space="preserve">Huge capital expenditures on road building and improvement and utilities maintenance,  </w:t>
      </w:r>
    </w:p>
    <w:p w:rsidR="00E27E56" w:rsidRPr="00464F2C" w:rsidRDefault="00E27E56" w:rsidP="00495AC3">
      <w:pPr>
        <w:pStyle w:val="ListParagraph"/>
        <w:numPr>
          <w:ilvl w:val="0"/>
          <w:numId w:val="21"/>
        </w:numPr>
        <w:kinsoku w:val="0"/>
        <w:overflowPunct w:val="0"/>
        <w:ind w:left="720"/>
        <w:jc w:val="both"/>
        <w:textAlignment w:val="baseline"/>
        <w:rPr>
          <w:rFonts w:asciiTheme="minorHAnsi" w:hAnsiTheme="minorHAnsi"/>
          <w:color w:val="3891A7"/>
          <w:sz w:val="22"/>
          <w:szCs w:val="22"/>
        </w:rPr>
      </w:pPr>
      <w:r w:rsidRPr="00464F2C">
        <w:rPr>
          <w:rFonts w:asciiTheme="minorHAnsi" w:eastAsiaTheme="minorEastAsia" w:hAnsiTheme="minorHAnsi"/>
          <w:color w:val="000000" w:themeColor="text1"/>
          <w:kern w:val="24"/>
          <w:sz w:val="22"/>
          <w:szCs w:val="22"/>
        </w:rPr>
        <w:t xml:space="preserve">Development and improvement of circumferential routes or new sections that will link barangays to the rest of the </w:t>
      </w:r>
      <w:r w:rsidR="003B78F1">
        <w:rPr>
          <w:rFonts w:asciiTheme="minorHAnsi" w:eastAsiaTheme="minorEastAsia" w:hAnsiTheme="minorHAnsi"/>
          <w:color w:val="000000" w:themeColor="text1"/>
          <w:kern w:val="24"/>
          <w:sz w:val="22"/>
          <w:szCs w:val="22"/>
        </w:rPr>
        <w:t>C</w:t>
      </w:r>
      <w:r w:rsidRPr="00464F2C">
        <w:rPr>
          <w:rFonts w:asciiTheme="minorHAnsi" w:eastAsiaTheme="minorEastAsia" w:hAnsiTheme="minorHAnsi"/>
          <w:color w:val="000000" w:themeColor="text1"/>
          <w:kern w:val="24"/>
          <w:sz w:val="22"/>
          <w:szCs w:val="22"/>
        </w:rPr>
        <w:t>ity, and</w:t>
      </w:r>
    </w:p>
    <w:p w:rsidR="00E27E56" w:rsidRPr="00074B12" w:rsidRDefault="00E27E56" w:rsidP="00495AC3">
      <w:pPr>
        <w:pStyle w:val="ListParagraph"/>
        <w:numPr>
          <w:ilvl w:val="0"/>
          <w:numId w:val="21"/>
        </w:numPr>
        <w:kinsoku w:val="0"/>
        <w:overflowPunct w:val="0"/>
        <w:ind w:left="720"/>
        <w:jc w:val="both"/>
        <w:textAlignment w:val="baseline"/>
        <w:rPr>
          <w:rFonts w:asciiTheme="minorHAnsi" w:hAnsiTheme="minorHAnsi"/>
          <w:color w:val="3891A7"/>
          <w:sz w:val="22"/>
          <w:szCs w:val="22"/>
        </w:rPr>
      </w:pPr>
      <w:r w:rsidRPr="00464F2C">
        <w:rPr>
          <w:rFonts w:asciiTheme="minorHAnsi" w:eastAsiaTheme="minorEastAsia" w:hAnsiTheme="minorHAnsi"/>
          <w:color w:val="000000" w:themeColor="text1"/>
          <w:kern w:val="24"/>
          <w:sz w:val="22"/>
          <w:szCs w:val="22"/>
        </w:rPr>
        <w:t>Provision of alternative means of access, possibly cable car traversing major rivers and steep terrains.</w:t>
      </w:r>
    </w:p>
    <w:p w:rsidR="00074B12" w:rsidRPr="00464F2C" w:rsidRDefault="00074B12" w:rsidP="00074B12">
      <w:pPr>
        <w:pStyle w:val="ListParagraph"/>
        <w:kinsoku w:val="0"/>
        <w:overflowPunct w:val="0"/>
        <w:ind w:left="1800"/>
        <w:jc w:val="both"/>
        <w:textAlignment w:val="baseline"/>
        <w:rPr>
          <w:rFonts w:asciiTheme="minorHAnsi" w:hAnsiTheme="minorHAnsi"/>
          <w:color w:val="3891A7"/>
          <w:sz w:val="22"/>
          <w:szCs w:val="22"/>
        </w:rPr>
      </w:pPr>
    </w:p>
    <w:p w:rsidR="00E27E56" w:rsidRPr="00074B12" w:rsidRDefault="00E27E56" w:rsidP="00495AC3">
      <w:pPr>
        <w:numPr>
          <w:ilvl w:val="0"/>
          <w:numId w:val="16"/>
        </w:numPr>
        <w:overflowPunct w:val="0"/>
        <w:spacing w:after="0" w:line="240" w:lineRule="auto"/>
        <w:ind w:left="360"/>
        <w:contextualSpacing/>
        <w:jc w:val="both"/>
        <w:textAlignment w:val="baseline"/>
        <w:rPr>
          <w:rFonts w:eastAsia="Times New Roman" w:cs="Times New Roman"/>
          <w:lang w:val="en-PH" w:eastAsia="en-PH"/>
        </w:rPr>
      </w:pPr>
      <w:r w:rsidRPr="00074B12">
        <w:rPr>
          <w:rFonts w:eastAsiaTheme="minorEastAsia" w:cs="Times New Roman"/>
          <w:bCs/>
          <w:iCs/>
          <w:color w:val="000000" w:themeColor="text1"/>
          <w:kern w:val="24"/>
          <w:lang w:eastAsia="en-PH"/>
        </w:rPr>
        <w:t>Community adjustment to risks</w:t>
      </w:r>
    </w:p>
    <w:p w:rsidR="00074B12" w:rsidRPr="00464F2C" w:rsidRDefault="00074B12" w:rsidP="00074B12">
      <w:pPr>
        <w:overflowPunct w:val="0"/>
        <w:spacing w:after="0" w:line="240" w:lineRule="auto"/>
        <w:ind w:left="1620"/>
        <w:contextualSpacing/>
        <w:jc w:val="both"/>
        <w:textAlignment w:val="baseline"/>
        <w:rPr>
          <w:rFonts w:eastAsia="Times New Roman" w:cs="Times New Roman"/>
          <w:b/>
          <w:i/>
          <w:lang w:val="en-PH" w:eastAsia="en-PH"/>
        </w:rPr>
      </w:pPr>
    </w:p>
    <w:p w:rsidR="00E27E56" w:rsidRPr="00074B12" w:rsidRDefault="00E27E56" w:rsidP="00495AC3">
      <w:pPr>
        <w:pStyle w:val="ListParagraph"/>
        <w:numPr>
          <w:ilvl w:val="0"/>
          <w:numId w:val="8"/>
        </w:numPr>
        <w:kinsoku w:val="0"/>
        <w:overflowPunct w:val="0"/>
        <w:ind w:left="720"/>
        <w:jc w:val="both"/>
        <w:textAlignment w:val="baseline"/>
        <w:rPr>
          <w:rFonts w:asciiTheme="minorHAnsi" w:hAnsiTheme="minorHAnsi"/>
          <w:color w:val="3891A7"/>
          <w:sz w:val="22"/>
          <w:szCs w:val="22"/>
        </w:rPr>
      </w:pPr>
      <w:r w:rsidRPr="00464F2C">
        <w:rPr>
          <w:rFonts w:asciiTheme="minorHAnsi" w:eastAsiaTheme="minorEastAsia" w:hAnsiTheme="minorHAnsi"/>
          <w:color w:val="000000" w:themeColor="text1"/>
          <w:kern w:val="24"/>
          <w:sz w:val="22"/>
          <w:szCs w:val="22"/>
        </w:rPr>
        <w:t>Inhabitants are relatively safe from natural and man-made disasters as hazard-prone areas are intentionally avoided.</w:t>
      </w:r>
    </w:p>
    <w:p w:rsidR="00074B12" w:rsidRPr="00464F2C" w:rsidRDefault="00074B12" w:rsidP="00074B12">
      <w:pPr>
        <w:pStyle w:val="ListParagraph"/>
        <w:kinsoku w:val="0"/>
        <w:overflowPunct w:val="0"/>
        <w:ind w:left="1800"/>
        <w:jc w:val="both"/>
        <w:textAlignment w:val="baseline"/>
        <w:rPr>
          <w:rFonts w:asciiTheme="minorHAnsi" w:hAnsiTheme="minorHAnsi"/>
          <w:color w:val="3891A7"/>
          <w:sz w:val="22"/>
          <w:szCs w:val="22"/>
        </w:rPr>
      </w:pPr>
    </w:p>
    <w:p w:rsidR="00E27E56" w:rsidRPr="00074B12" w:rsidRDefault="00E27E56" w:rsidP="00495AC3">
      <w:pPr>
        <w:pStyle w:val="ListParagraph"/>
        <w:numPr>
          <w:ilvl w:val="0"/>
          <w:numId w:val="22"/>
        </w:numPr>
        <w:overflowPunct w:val="0"/>
        <w:ind w:left="360"/>
        <w:textAlignment w:val="baseline"/>
        <w:rPr>
          <w:rFonts w:asciiTheme="minorHAnsi" w:hAnsiTheme="minorHAnsi"/>
          <w:sz w:val="22"/>
          <w:szCs w:val="22"/>
        </w:rPr>
      </w:pPr>
      <w:r w:rsidRPr="00074B12">
        <w:rPr>
          <w:rFonts w:asciiTheme="minorHAnsi" w:eastAsiaTheme="minorEastAsia" w:hAnsiTheme="minorHAnsi"/>
          <w:bCs/>
          <w:iCs/>
          <w:color w:val="000000" w:themeColor="text1"/>
          <w:kern w:val="24"/>
          <w:sz w:val="22"/>
          <w:szCs w:val="22"/>
        </w:rPr>
        <w:t>Preservation of protected croplands and fishponds</w:t>
      </w:r>
    </w:p>
    <w:p w:rsidR="00074B12" w:rsidRPr="00074B12" w:rsidRDefault="00074B12" w:rsidP="00074B12">
      <w:pPr>
        <w:pStyle w:val="ListParagraph"/>
        <w:rPr>
          <w:rFonts w:asciiTheme="minorHAnsi" w:hAnsiTheme="minorHAnsi"/>
          <w:sz w:val="22"/>
          <w:szCs w:val="22"/>
        </w:rPr>
      </w:pPr>
    </w:p>
    <w:p w:rsidR="00E27E56" w:rsidRPr="00074B12" w:rsidRDefault="00E27E56" w:rsidP="00495AC3">
      <w:pPr>
        <w:numPr>
          <w:ilvl w:val="0"/>
          <w:numId w:val="2"/>
        </w:numPr>
        <w:kinsoku w:val="0"/>
        <w:overflowPunct w:val="0"/>
        <w:spacing w:after="0" w:line="240" w:lineRule="auto"/>
        <w:contextualSpacing/>
        <w:jc w:val="both"/>
        <w:textAlignment w:val="baseline"/>
        <w:rPr>
          <w:rFonts w:eastAsia="Times New Roman" w:cs="Times New Roman"/>
          <w:color w:val="3891A7"/>
          <w:lang w:val="en-PH" w:eastAsia="en-PH"/>
        </w:rPr>
      </w:pPr>
      <w:r w:rsidRPr="00464F2C">
        <w:rPr>
          <w:rFonts w:eastAsiaTheme="minorEastAsia" w:cs="Times New Roman"/>
          <w:color w:val="000000" w:themeColor="text1"/>
          <w:kern w:val="24"/>
          <w:lang w:eastAsia="en-PH"/>
        </w:rPr>
        <w:t>High degree of preservation of croplands will occur in the new growth areas with minimal and controlled land use conversion on flat lands will be expected to cater eventual other land use development.</w:t>
      </w:r>
    </w:p>
    <w:p w:rsidR="00074B12" w:rsidRPr="00464F2C" w:rsidRDefault="00074B12" w:rsidP="00074B12">
      <w:pPr>
        <w:kinsoku w:val="0"/>
        <w:overflowPunct w:val="0"/>
        <w:spacing w:after="0" w:line="240" w:lineRule="auto"/>
        <w:ind w:left="1800"/>
        <w:contextualSpacing/>
        <w:jc w:val="both"/>
        <w:textAlignment w:val="baseline"/>
        <w:rPr>
          <w:rFonts w:eastAsia="Times New Roman" w:cs="Times New Roman"/>
          <w:color w:val="3891A7"/>
          <w:lang w:val="en-PH" w:eastAsia="en-PH"/>
        </w:rPr>
      </w:pPr>
    </w:p>
    <w:p w:rsidR="00E27E56" w:rsidRPr="00074B12" w:rsidRDefault="00E27E56" w:rsidP="00495AC3">
      <w:pPr>
        <w:pStyle w:val="ListParagraph"/>
        <w:numPr>
          <w:ilvl w:val="0"/>
          <w:numId w:val="22"/>
        </w:numPr>
        <w:overflowPunct w:val="0"/>
        <w:ind w:left="360"/>
        <w:textAlignment w:val="baseline"/>
        <w:rPr>
          <w:rFonts w:asciiTheme="minorHAnsi" w:hAnsiTheme="minorHAnsi"/>
          <w:sz w:val="22"/>
          <w:szCs w:val="22"/>
        </w:rPr>
      </w:pPr>
      <w:r w:rsidRPr="00074B12">
        <w:rPr>
          <w:rFonts w:asciiTheme="minorHAnsi" w:eastAsiaTheme="minorEastAsia" w:hAnsiTheme="minorHAnsi"/>
          <w:bCs/>
          <w:color w:val="000000" w:themeColor="text1"/>
          <w:kern w:val="24"/>
          <w:sz w:val="22"/>
          <w:szCs w:val="22"/>
        </w:rPr>
        <w:t>Strict</w:t>
      </w:r>
      <w:r w:rsidRPr="00074B12">
        <w:rPr>
          <w:rFonts w:asciiTheme="minorHAnsi" w:eastAsiaTheme="minorEastAsia" w:hAnsiTheme="minorHAnsi"/>
          <w:bCs/>
          <w:iCs/>
          <w:color w:val="000000" w:themeColor="text1"/>
          <w:kern w:val="24"/>
          <w:sz w:val="22"/>
          <w:szCs w:val="22"/>
        </w:rPr>
        <w:t xml:space="preserve"> government enforcement of regulations</w:t>
      </w:r>
    </w:p>
    <w:p w:rsidR="00074B12" w:rsidRPr="00074B12" w:rsidRDefault="00074B12" w:rsidP="00074B12">
      <w:pPr>
        <w:pStyle w:val="ListParagraph"/>
        <w:rPr>
          <w:rFonts w:asciiTheme="minorHAnsi" w:hAnsiTheme="minorHAnsi"/>
          <w:sz w:val="22"/>
          <w:szCs w:val="22"/>
        </w:rPr>
      </w:pPr>
    </w:p>
    <w:p w:rsidR="00E27E56" w:rsidRPr="00074B12" w:rsidRDefault="00E27E56" w:rsidP="00495AC3">
      <w:pPr>
        <w:numPr>
          <w:ilvl w:val="0"/>
          <w:numId w:val="3"/>
        </w:numPr>
        <w:kinsoku w:val="0"/>
        <w:overflowPunct w:val="0"/>
        <w:spacing w:after="0" w:line="240" w:lineRule="auto"/>
        <w:contextualSpacing/>
        <w:jc w:val="both"/>
        <w:textAlignment w:val="baseline"/>
        <w:rPr>
          <w:rFonts w:eastAsia="Times New Roman" w:cs="Times New Roman"/>
          <w:color w:val="3891A7"/>
          <w:lang w:val="en-PH" w:eastAsia="en-PH"/>
        </w:rPr>
      </w:pPr>
      <w:r w:rsidRPr="00464F2C">
        <w:rPr>
          <w:rFonts w:eastAsiaTheme="minorEastAsia" w:cs="Times New Roman"/>
          <w:color w:val="000000" w:themeColor="text1"/>
          <w:kern w:val="24"/>
          <w:lang w:eastAsia="en-PH"/>
        </w:rPr>
        <w:t xml:space="preserve">City-wide programs and activities to foster social cohesion and integration among </w:t>
      </w:r>
      <w:r w:rsidR="003B78F1">
        <w:rPr>
          <w:rFonts w:eastAsiaTheme="minorEastAsia" w:cs="Times New Roman"/>
          <w:color w:val="000000" w:themeColor="text1"/>
          <w:kern w:val="24"/>
          <w:lang w:eastAsia="en-PH"/>
        </w:rPr>
        <w:t>C</w:t>
      </w:r>
      <w:r w:rsidRPr="00464F2C">
        <w:rPr>
          <w:rFonts w:eastAsiaTheme="minorEastAsia" w:cs="Times New Roman"/>
          <w:color w:val="000000" w:themeColor="text1"/>
          <w:kern w:val="24"/>
          <w:lang w:eastAsia="en-PH"/>
        </w:rPr>
        <w:t>ity inhabitants will be needed.</w:t>
      </w:r>
    </w:p>
    <w:p w:rsidR="00074B12" w:rsidRPr="00464F2C" w:rsidRDefault="00074B12" w:rsidP="00074B12">
      <w:pPr>
        <w:kinsoku w:val="0"/>
        <w:overflowPunct w:val="0"/>
        <w:spacing w:after="0" w:line="240" w:lineRule="auto"/>
        <w:ind w:left="1800"/>
        <w:contextualSpacing/>
        <w:jc w:val="both"/>
        <w:textAlignment w:val="baseline"/>
        <w:rPr>
          <w:rFonts w:eastAsia="Times New Roman" w:cs="Times New Roman"/>
          <w:color w:val="3891A7"/>
          <w:lang w:val="en-PH" w:eastAsia="en-PH"/>
        </w:rPr>
      </w:pPr>
    </w:p>
    <w:p w:rsidR="00E27E56" w:rsidRPr="00074B12" w:rsidRDefault="00E27E56" w:rsidP="00495AC3">
      <w:pPr>
        <w:pStyle w:val="ListParagraph"/>
        <w:numPr>
          <w:ilvl w:val="0"/>
          <w:numId w:val="22"/>
        </w:numPr>
        <w:overflowPunct w:val="0"/>
        <w:ind w:left="360"/>
        <w:textAlignment w:val="baseline"/>
        <w:rPr>
          <w:rFonts w:asciiTheme="minorHAnsi" w:hAnsiTheme="minorHAnsi"/>
          <w:sz w:val="22"/>
          <w:szCs w:val="22"/>
        </w:rPr>
      </w:pPr>
      <w:r w:rsidRPr="00074B12">
        <w:rPr>
          <w:rFonts w:asciiTheme="minorHAnsi" w:eastAsiaTheme="minorEastAsia" w:hAnsiTheme="minorHAnsi"/>
          <w:bCs/>
          <w:iCs/>
          <w:color w:val="000000" w:themeColor="text1"/>
          <w:kern w:val="24"/>
          <w:sz w:val="22"/>
          <w:szCs w:val="22"/>
        </w:rPr>
        <w:t>People’s compliance with regulations desired</w:t>
      </w:r>
    </w:p>
    <w:p w:rsidR="00074B12" w:rsidRPr="00464F2C" w:rsidRDefault="00074B12" w:rsidP="00074B12">
      <w:pPr>
        <w:pStyle w:val="ListParagraph"/>
        <w:overflowPunct w:val="0"/>
        <w:textAlignment w:val="baseline"/>
        <w:rPr>
          <w:rFonts w:asciiTheme="minorHAnsi" w:hAnsiTheme="minorHAnsi"/>
          <w:sz w:val="22"/>
          <w:szCs w:val="22"/>
        </w:rPr>
      </w:pPr>
    </w:p>
    <w:p w:rsidR="00E27E56" w:rsidRPr="00464F2C" w:rsidRDefault="00E27E56" w:rsidP="00495AC3">
      <w:pPr>
        <w:numPr>
          <w:ilvl w:val="0"/>
          <w:numId w:val="23"/>
        </w:numPr>
        <w:kinsoku w:val="0"/>
        <w:overflowPunct w:val="0"/>
        <w:spacing w:after="0" w:line="240" w:lineRule="auto"/>
        <w:contextualSpacing/>
        <w:jc w:val="both"/>
        <w:textAlignment w:val="baseline"/>
        <w:rPr>
          <w:rFonts w:eastAsia="Times New Roman" w:cs="Times New Roman"/>
          <w:color w:val="3891A7"/>
          <w:lang w:val="en-PH" w:eastAsia="en-PH"/>
        </w:rPr>
      </w:pPr>
      <w:r w:rsidRPr="00464F2C">
        <w:rPr>
          <w:rFonts w:eastAsiaTheme="minorEastAsia" w:cs="Times New Roman"/>
          <w:color w:val="000000" w:themeColor="text1"/>
          <w:kern w:val="24"/>
          <w:lang w:eastAsia="en-PH"/>
        </w:rPr>
        <w:t>Full people’s compliance with regulations necessary</w:t>
      </w:r>
    </w:p>
    <w:p w:rsidR="00E27E56" w:rsidRPr="00074B12" w:rsidRDefault="00E27E56" w:rsidP="00495AC3">
      <w:pPr>
        <w:numPr>
          <w:ilvl w:val="0"/>
          <w:numId w:val="23"/>
        </w:numPr>
        <w:kinsoku w:val="0"/>
        <w:overflowPunct w:val="0"/>
        <w:spacing w:after="0" w:line="240" w:lineRule="auto"/>
        <w:contextualSpacing/>
        <w:jc w:val="both"/>
        <w:textAlignment w:val="baseline"/>
        <w:rPr>
          <w:rFonts w:eastAsia="Times New Roman" w:cs="Times New Roman"/>
          <w:color w:val="3891A7"/>
          <w:lang w:val="en-PH" w:eastAsia="en-PH"/>
        </w:rPr>
      </w:pPr>
      <w:r w:rsidRPr="00464F2C">
        <w:rPr>
          <w:rFonts w:eastAsiaTheme="minorEastAsia" w:cs="Times New Roman"/>
          <w:color w:val="000000" w:themeColor="text1"/>
          <w:kern w:val="24"/>
          <w:lang w:eastAsia="en-PH"/>
        </w:rPr>
        <w:t>Proper mix of social/income classes will have to be promoted to prevent the formation of enclaves.</w:t>
      </w:r>
    </w:p>
    <w:p w:rsidR="00074B12" w:rsidRPr="00464F2C" w:rsidRDefault="00074B12" w:rsidP="00074B12">
      <w:pPr>
        <w:tabs>
          <w:tab w:val="num" w:pos="1800"/>
        </w:tabs>
        <w:kinsoku w:val="0"/>
        <w:overflowPunct w:val="0"/>
        <w:spacing w:after="0" w:line="240" w:lineRule="auto"/>
        <w:ind w:left="1800"/>
        <w:contextualSpacing/>
        <w:jc w:val="both"/>
        <w:textAlignment w:val="baseline"/>
        <w:rPr>
          <w:rFonts w:eastAsia="Times New Roman" w:cs="Times New Roman"/>
          <w:color w:val="3891A7"/>
          <w:lang w:val="en-PH" w:eastAsia="en-PH"/>
        </w:rPr>
      </w:pPr>
    </w:p>
    <w:p w:rsidR="00E27E56" w:rsidRPr="00767122" w:rsidRDefault="00E27E56" w:rsidP="00767122">
      <w:pPr>
        <w:overflowPunct w:val="0"/>
        <w:spacing w:after="0" w:line="240" w:lineRule="auto"/>
        <w:ind w:left="360" w:hanging="360"/>
        <w:jc w:val="both"/>
        <w:textAlignment w:val="baseline"/>
        <w:rPr>
          <w:rFonts w:eastAsiaTheme="minorEastAsia" w:cs="Times New Roman"/>
          <w:bCs/>
          <w:color w:val="000000" w:themeColor="text1"/>
          <w:kern w:val="24"/>
          <w:u w:val="single"/>
          <w:lang w:eastAsia="en-PH"/>
        </w:rPr>
      </w:pPr>
      <w:r w:rsidRPr="00767122">
        <w:rPr>
          <w:rFonts w:eastAsiaTheme="minorEastAsia" w:cs="Times New Roman"/>
          <w:bCs/>
          <w:color w:val="000000" w:themeColor="text1"/>
          <w:kern w:val="24"/>
          <w:u w:val="single"/>
          <w:lang w:eastAsia="en-PH"/>
        </w:rPr>
        <w:t>Implications when this urban form is realized</w:t>
      </w:r>
    </w:p>
    <w:p w:rsidR="004C37E9" w:rsidRPr="00464F2C" w:rsidRDefault="004C37E9" w:rsidP="00464F2C">
      <w:pPr>
        <w:overflowPunct w:val="0"/>
        <w:spacing w:after="0" w:line="240" w:lineRule="auto"/>
        <w:ind w:left="900" w:hanging="360"/>
        <w:jc w:val="both"/>
        <w:textAlignment w:val="baseline"/>
        <w:rPr>
          <w:rFonts w:eastAsia="Times New Roman" w:cs="Times New Roman"/>
          <w:u w:val="single"/>
          <w:lang w:val="en-PH" w:eastAsia="en-PH"/>
        </w:rPr>
      </w:pPr>
    </w:p>
    <w:p w:rsidR="00E27E56" w:rsidRPr="002D51E5" w:rsidRDefault="00E27E56" w:rsidP="00495AC3">
      <w:pPr>
        <w:numPr>
          <w:ilvl w:val="0"/>
          <w:numId w:val="17"/>
        </w:numPr>
        <w:tabs>
          <w:tab w:val="clear" w:pos="720"/>
          <w:tab w:val="left" w:pos="360"/>
        </w:tabs>
        <w:overflowPunct w:val="0"/>
        <w:spacing w:after="0" w:line="240" w:lineRule="auto"/>
        <w:ind w:left="360"/>
        <w:contextualSpacing/>
        <w:textAlignment w:val="baseline"/>
        <w:rPr>
          <w:rFonts w:eastAsia="Times New Roman" w:cs="Times New Roman"/>
          <w:lang w:val="en-PH" w:eastAsia="en-PH"/>
        </w:rPr>
      </w:pPr>
      <w:r w:rsidRPr="002D51E5">
        <w:rPr>
          <w:rFonts w:eastAsiaTheme="minorEastAsia" w:cs="Times New Roman"/>
          <w:bCs/>
          <w:iCs/>
          <w:color w:val="000000" w:themeColor="text1"/>
          <w:kern w:val="24"/>
          <w:lang w:eastAsia="en-PH"/>
        </w:rPr>
        <w:t xml:space="preserve">Access of people to </w:t>
      </w:r>
      <w:r w:rsidR="009C2604">
        <w:rPr>
          <w:rFonts w:eastAsiaTheme="minorEastAsia" w:cs="Times New Roman"/>
          <w:bCs/>
          <w:iCs/>
          <w:color w:val="000000" w:themeColor="text1"/>
          <w:kern w:val="24"/>
          <w:lang w:eastAsia="en-PH"/>
        </w:rPr>
        <w:t>C</w:t>
      </w:r>
      <w:r w:rsidRPr="002D51E5">
        <w:rPr>
          <w:rFonts w:eastAsiaTheme="minorEastAsia" w:cs="Times New Roman"/>
          <w:bCs/>
          <w:iCs/>
          <w:color w:val="000000" w:themeColor="text1"/>
          <w:kern w:val="24"/>
          <w:lang w:eastAsia="en-PH"/>
        </w:rPr>
        <w:t>ity-wide services</w:t>
      </w:r>
    </w:p>
    <w:p w:rsidR="00767122" w:rsidRPr="00464F2C" w:rsidRDefault="00767122" w:rsidP="00767122">
      <w:pPr>
        <w:overflowPunct w:val="0"/>
        <w:spacing w:after="0" w:line="240" w:lineRule="auto"/>
        <w:ind w:left="720"/>
        <w:contextualSpacing/>
        <w:textAlignment w:val="baseline"/>
        <w:rPr>
          <w:rFonts w:eastAsia="Times New Roman" w:cs="Times New Roman"/>
          <w:lang w:val="en-PH" w:eastAsia="en-PH"/>
        </w:rPr>
      </w:pPr>
    </w:p>
    <w:p w:rsidR="00E27E56" w:rsidRPr="00767122" w:rsidRDefault="00E27E56" w:rsidP="00495AC3">
      <w:pPr>
        <w:numPr>
          <w:ilvl w:val="0"/>
          <w:numId w:val="9"/>
        </w:numPr>
        <w:kinsoku w:val="0"/>
        <w:overflowPunct w:val="0"/>
        <w:spacing w:after="0" w:line="240" w:lineRule="auto"/>
        <w:contextualSpacing/>
        <w:jc w:val="both"/>
        <w:textAlignment w:val="baseline"/>
        <w:rPr>
          <w:rFonts w:eastAsia="Times New Roman" w:cs="Times New Roman"/>
          <w:color w:val="3891A7"/>
          <w:lang w:val="en-PH" w:eastAsia="en-PH"/>
        </w:rPr>
      </w:pPr>
      <w:r w:rsidRPr="00464F2C">
        <w:rPr>
          <w:rFonts w:eastAsiaTheme="minorEastAsia" w:cs="Times New Roman"/>
          <w:color w:val="000000" w:themeColor="text1"/>
          <w:kern w:val="24"/>
          <w:lang w:eastAsia="en-PH"/>
        </w:rPr>
        <w:t xml:space="preserve">Greater access of people to </w:t>
      </w:r>
      <w:r w:rsidR="009C2604">
        <w:rPr>
          <w:rFonts w:eastAsiaTheme="minorEastAsia" w:cs="Times New Roman"/>
          <w:color w:val="000000" w:themeColor="text1"/>
          <w:kern w:val="24"/>
          <w:lang w:eastAsia="en-PH"/>
        </w:rPr>
        <w:t>C</w:t>
      </w:r>
      <w:r w:rsidRPr="00464F2C">
        <w:rPr>
          <w:rFonts w:eastAsiaTheme="minorEastAsia" w:cs="Times New Roman"/>
          <w:color w:val="000000" w:themeColor="text1"/>
          <w:kern w:val="24"/>
          <w:lang w:eastAsia="en-PH"/>
        </w:rPr>
        <w:t>ity-wide services due to decentralized frontline offices of city hall, public markets, shopping centers, tertiary schools and even a hospital</w:t>
      </w:r>
    </w:p>
    <w:p w:rsidR="00767122" w:rsidRDefault="00767122" w:rsidP="00767122">
      <w:pPr>
        <w:tabs>
          <w:tab w:val="num" w:pos="1800"/>
        </w:tabs>
        <w:kinsoku w:val="0"/>
        <w:overflowPunct w:val="0"/>
        <w:spacing w:after="0" w:line="240" w:lineRule="auto"/>
        <w:ind w:left="1800"/>
        <w:contextualSpacing/>
        <w:jc w:val="both"/>
        <w:textAlignment w:val="baseline"/>
        <w:rPr>
          <w:rFonts w:eastAsia="Times New Roman" w:cs="Times New Roman"/>
          <w:color w:val="3891A7"/>
          <w:lang w:val="en-PH" w:eastAsia="en-PH"/>
        </w:rPr>
      </w:pPr>
    </w:p>
    <w:p w:rsidR="00E27E56" w:rsidRPr="00611E5B" w:rsidRDefault="00E27E56" w:rsidP="00495AC3">
      <w:pPr>
        <w:pStyle w:val="ListParagraph"/>
        <w:numPr>
          <w:ilvl w:val="0"/>
          <w:numId w:val="17"/>
        </w:numPr>
        <w:tabs>
          <w:tab w:val="clear" w:pos="720"/>
          <w:tab w:val="num" w:pos="360"/>
        </w:tabs>
        <w:overflowPunct w:val="0"/>
        <w:ind w:left="360"/>
        <w:jc w:val="both"/>
        <w:textAlignment w:val="baseline"/>
        <w:rPr>
          <w:rFonts w:asciiTheme="minorHAnsi" w:hAnsiTheme="minorHAnsi"/>
          <w:sz w:val="22"/>
          <w:szCs w:val="22"/>
        </w:rPr>
      </w:pPr>
      <w:r w:rsidRPr="00611E5B">
        <w:rPr>
          <w:rFonts w:asciiTheme="minorHAnsi" w:eastAsiaTheme="minorEastAsia" w:hAnsiTheme="minorHAnsi"/>
          <w:bCs/>
          <w:iCs/>
          <w:color w:val="000000" w:themeColor="text1"/>
          <w:kern w:val="24"/>
          <w:sz w:val="22"/>
          <w:szCs w:val="22"/>
        </w:rPr>
        <w:t>Amount of air and water pollution produced</w:t>
      </w:r>
    </w:p>
    <w:p w:rsidR="00767122" w:rsidRPr="00464F2C" w:rsidRDefault="00767122" w:rsidP="00767122">
      <w:pPr>
        <w:pStyle w:val="ListParagraph"/>
        <w:overflowPunct w:val="0"/>
        <w:jc w:val="both"/>
        <w:textAlignment w:val="baseline"/>
        <w:rPr>
          <w:rFonts w:asciiTheme="minorHAnsi" w:hAnsiTheme="minorHAnsi"/>
          <w:sz w:val="22"/>
          <w:szCs w:val="22"/>
        </w:rPr>
      </w:pPr>
    </w:p>
    <w:p w:rsidR="00E27E56" w:rsidRPr="00767122" w:rsidRDefault="00E27E56" w:rsidP="00495AC3">
      <w:pPr>
        <w:numPr>
          <w:ilvl w:val="0"/>
          <w:numId w:val="9"/>
        </w:numPr>
        <w:tabs>
          <w:tab w:val="left" w:pos="720"/>
        </w:tabs>
        <w:kinsoku w:val="0"/>
        <w:overflowPunct w:val="0"/>
        <w:spacing w:after="0" w:line="240" w:lineRule="auto"/>
        <w:contextualSpacing/>
        <w:jc w:val="both"/>
        <w:textAlignment w:val="baseline"/>
        <w:rPr>
          <w:rFonts w:eastAsia="Times New Roman" w:cs="Times New Roman"/>
          <w:color w:val="3891A7"/>
          <w:lang w:val="en-PH" w:eastAsia="en-PH"/>
        </w:rPr>
      </w:pPr>
      <w:r w:rsidRPr="00464F2C">
        <w:rPr>
          <w:rFonts w:eastAsiaTheme="minorEastAsia" w:cs="Times New Roman"/>
          <w:color w:val="000000" w:themeColor="text1"/>
          <w:kern w:val="24"/>
          <w:lang w:eastAsia="en-PH"/>
        </w:rPr>
        <w:t xml:space="preserve">Areas of concentration of air and water pollution are easily identified and therefore mitigation measures can focus on these areas. </w:t>
      </w:r>
    </w:p>
    <w:p w:rsidR="003B78F1" w:rsidRDefault="003B78F1" w:rsidP="003B78F1">
      <w:pPr>
        <w:pStyle w:val="NormalWeb"/>
        <w:spacing w:before="0" w:beforeAutospacing="0" w:after="0"/>
        <w:jc w:val="both"/>
        <w:rPr>
          <w:rFonts w:asciiTheme="minorHAnsi" w:eastAsiaTheme="majorEastAsia" w:hAnsiTheme="minorHAnsi"/>
          <w:b/>
          <w:kern w:val="24"/>
          <w:sz w:val="22"/>
          <w:szCs w:val="22"/>
        </w:rPr>
      </w:pPr>
    </w:p>
    <w:p w:rsidR="003B78F1" w:rsidRDefault="003B78F1">
      <w:pPr>
        <w:rPr>
          <w:rFonts w:eastAsiaTheme="majorEastAsia" w:cs="Times New Roman"/>
          <w:b/>
          <w:kern w:val="24"/>
        </w:rPr>
      </w:pPr>
      <w:r>
        <w:rPr>
          <w:rFonts w:eastAsiaTheme="majorEastAsia"/>
          <w:b/>
          <w:kern w:val="24"/>
        </w:rPr>
        <w:br w:type="page"/>
      </w:r>
    </w:p>
    <w:p w:rsidR="00EA25EA" w:rsidRDefault="00EA25EA" w:rsidP="003B78F1">
      <w:pPr>
        <w:pStyle w:val="NormalWeb"/>
        <w:spacing w:before="0" w:beforeAutospacing="0" w:after="0"/>
        <w:jc w:val="both"/>
        <w:rPr>
          <w:rFonts w:asciiTheme="minorHAnsi" w:eastAsiaTheme="majorEastAsia" w:hAnsiTheme="minorHAnsi"/>
          <w:b/>
          <w:kern w:val="24"/>
          <w:sz w:val="22"/>
          <w:szCs w:val="22"/>
        </w:rPr>
        <w:sectPr w:rsidR="00EA25EA" w:rsidSect="00B4294F">
          <w:pgSz w:w="11909" w:h="16834" w:code="9"/>
          <w:pgMar w:top="1440" w:right="1440" w:bottom="1440" w:left="1728" w:header="720" w:footer="864" w:gutter="0"/>
          <w:pgNumType w:start="3"/>
          <w:cols w:space="720"/>
          <w:titlePg/>
          <w:docGrid w:linePitch="360"/>
        </w:sectPr>
      </w:pPr>
    </w:p>
    <w:p w:rsidR="003B78F1" w:rsidRPr="00464F2C" w:rsidRDefault="00946D74" w:rsidP="003B78F1">
      <w:pPr>
        <w:pStyle w:val="NormalWeb"/>
        <w:spacing w:before="0" w:beforeAutospacing="0" w:after="0"/>
        <w:jc w:val="both"/>
        <w:rPr>
          <w:rFonts w:asciiTheme="minorHAnsi" w:eastAsiaTheme="majorEastAsia" w:hAnsiTheme="minorHAnsi"/>
          <w:b/>
          <w:kern w:val="24"/>
          <w:sz w:val="22"/>
          <w:szCs w:val="22"/>
        </w:rPr>
      </w:pPr>
      <w:r>
        <w:rPr>
          <w:noProof/>
          <w:color w:val="3891A7"/>
        </w:rPr>
        <w:lastRenderedPageBreak/>
        <w:drawing>
          <wp:anchor distT="0" distB="0" distL="114300" distR="114300" simplePos="0" relativeHeight="251661312" behindDoc="1" locked="0" layoutInCell="1" allowOverlap="1" wp14:anchorId="0251F4A3" wp14:editId="1D22C358">
            <wp:simplePos x="0" y="0"/>
            <wp:positionH relativeFrom="column">
              <wp:posOffset>-786809</wp:posOffset>
            </wp:positionH>
            <wp:positionV relativeFrom="paragraph">
              <wp:posOffset>-850605</wp:posOffset>
            </wp:positionV>
            <wp:extent cx="10441172" cy="7378996"/>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 SD OPTION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41172" cy="7378996"/>
                    </a:xfrm>
                    <a:prstGeom prst="rect">
                      <a:avLst/>
                    </a:prstGeom>
                  </pic:spPr>
                </pic:pic>
              </a:graphicData>
            </a:graphic>
            <wp14:sizeRelH relativeFrom="margin">
              <wp14:pctWidth>0</wp14:pctWidth>
            </wp14:sizeRelH>
            <wp14:sizeRelV relativeFrom="margin">
              <wp14:pctHeight>0</wp14:pctHeight>
            </wp14:sizeRelV>
          </wp:anchor>
        </w:drawing>
      </w:r>
    </w:p>
    <w:p w:rsidR="00EA25EA" w:rsidRDefault="003B78F1" w:rsidP="00EA25EA">
      <w:pPr>
        <w:rPr>
          <w:rFonts w:eastAsia="Times New Roman" w:cs="Times New Roman"/>
          <w:color w:val="3891A7"/>
          <w:lang w:val="en-PH" w:eastAsia="en-PH"/>
        </w:rPr>
        <w:sectPr w:rsidR="00EA25EA" w:rsidSect="00EA25EA">
          <w:pgSz w:w="16834" w:h="11909" w:orient="landscape" w:code="9"/>
          <w:pgMar w:top="1440" w:right="1440" w:bottom="1728" w:left="1440" w:header="720" w:footer="864" w:gutter="0"/>
          <w:pgNumType w:start="0"/>
          <w:cols w:space="720"/>
          <w:titlePg/>
          <w:docGrid w:linePitch="360"/>
        </w:sectPr>
      </w:pPr>
      <w:r>
        <w:rPr>
          <w:rFonts w:eastAsia="Times New Roman" w:cs="Times New Roman"/>
          <w:color w:val="3891A7"/>
          <w:lang w:val="en-PH" w:eastAsia="en-PH"/>
        </w:rPr>
        <w:br w:type="page"/>
      </w:r>
    </w:p>
    <w:p w:rsidR="00767122" w:rsidRPr="00464F2C" w:rsidRDefault="00767122" w:rsidP="00767122">
      <w:pPr>
        <w:tabs>
          <w:tab w:val="num" w:pos="1800"/>
        </w:tabs>
        <w:kinsoku w:val="0"/>
        <w:overflowPunct w:val="0"/>
        <w:spacing w:after="0" w:line="240" w:lineRule="auto"/>
        <w:ind w:left="1800"/>
        <w:contextualSpacing/>
        <w:jc w:val="both"/>
        <w:textAlignment w:val="baseline"/>
        <w:rPr>
          <w:rFonts w:eastAsia="Times New Roman" w:cs="Times New Roman"/>
          <w:color w:val="3891A7"/>
          <w:lang w:val="en-PH" w:eastAsia="en-PH"/>
        </w:rPr>
      </w:pPr>
    </w:p>
    <w:p w:rsidR="00E27E56" w:rsidRPr="00611E5B" w:rsidRDefault="00E27E56" w:rsidP="00495AC3">
      <w:pPr>
        <w:pStyle w:val="ListParagraph"/>
        <w:numPr>
          <w:ilvl w:val="0"/>
          <w:numId w:val="17"/>
        </w:numPr>
        <w:tabs>
          <w:tab w:val="clear" w:pos="720"/>
          <w:tab w:val="num" w:pos="360"/>
        </w:tabs>
        <w:overflowPunct w:val="0"/>
        <w:ind w:left="360"/>
        <w:textAlignment w:val="baseline"/>
        <w:rPr>
          <w:rFonts w:asciiTheme="minorHAnsi" w:hAnsiTheme="minorHAnsi"/>
          <w:sz w:val="22"/>
          <w:szCs w:val="22"/>
        </w:rPr>
      </w:pPr>
      <w:r w:rsidRPr="00611E5B">
        <w:rPr>
          <w:rFonts w:asciiTheme="minorHAnsi" w:eastAsiaTheme="minorEastAsia" w:hAnsiTheme="minorHAnsi"/>
          <w:bCs/>
          <w:iCs/>
          <w:color w:val="000000" w:themeColor="text1"/>
          <w:kern w:val="24"/>
          <w:sz w:val="22"/>
          <w:szCs w:val="22"/>
        </w:rPr>
        <w:t>Sustainable use of natural resources</w:t>
      </w:r>
    </w:p>
    <w:p w:rsidR="00767122" w:rsidRPr="00767122" w:rsidRDefault="00767122" w:rsidP="00767122">
      <w:pPr>
        <w:pStyle w:val="ListParagraph"/>
        <w:rPr>
          <w:rFonts w:asciiTheme="minorHAnsi" w:hAnsiTheme="minorHAnsi"/>
          <w:sz w:val="22"/>
          <w:szCs w:val="22"/>
        </w:rPr>
      </w:pPr>
    </w:p>
    <w:p w:rsidR="00E27E56" w:rsidRPr="00767122" w:rsidRDefault="00E27E56" w:rsidP="00495AC3">
      <w:pPr>
        <w:numPr>
          <w:ilvl w:val="0"/>
          <w:numId w:val="9"/>
        </w:numPr>
        <w:tabs>
          <w:tab w:val="left" w:pos="1080"/>
        </w:tabs>
        <w:kinsoku w:val="0"/>
        <w:overflowPunct w:val="0"/>
        <w:spacing w:after="0" w:line="240" w:lineRule="auto"/>
        <w:contextualSpacing/>
        <w:textAlignment w:val="baseline"/>
        <w:rPr>
          <w:rFonts w:eastAsia="Times New Roman" w:cs="Times New Roman"/>
          <w:color w:val="3891A7"/>
          <w:lang w:val="en-PH" w:eastAsia="en-PH"/>
        </w:rPr>
      </w:pPr>
      <w:r w:rsidRPr="00464F2C">
        <w:rPr>
          <w:rFonts w:eastAsiaTheme="minorEastAsia" w:cs="Times New Roman"/>
          <w:color w:val="000000" w:themeColor="text1"/>
          <w:kern w:val="24"/>
          <w:lang w:eastAsia="en-PH"/>
        </w:rPr>
        <w:t>More open space and wildlife habitats can be recovered and preserved.</w:t>
      </w:r>
    </w:p>
    <w:p w:rsidR="00767122" w:rsidRPr="00464F2C" w:rsidRDefault="00767122" w:rsidP="00767122">
      <w:pPr>
        <w:tabs>
          <w:tab w:val="num" w:pos="1800"/>
        </w:tabs>
        <w:kinsoku w:val="0"/>
        <w:overflowPunct w:val="0"/>
        <w:spacing w:after="0" w:line="240" w:lineRule="auto"/>
        <w:ind w:left="1440"/>
        <w:contextualSpacing/>
        <w:textAlignment w:val="baseline"/>
        <w:rPr>
          <w:rFonts w:eastAsia="Times New Roman" w:cs="Times New Roman"/>
          <w:color w:val="3891A7"/>
          <w:lang w:val="en-PH" w:eastAsia="en-PH"/>
        </w:rPr>
      </w:pPr>
    </w:p>
    <w:p w:rsidR="00E27E56" w:rsidRPr="00611E5B" w:rsidRDefault="00E27E56" w:rsidP="00495AC3">
      <w:pPr>
        <w:pStyle w:val="ListParagraph"/>
        <w:numPr>
          <w:ilvl w:val="0"/>
          <w:numId w:val="17"/>
        </w:numPr>
        <w:tabs>
          <w:tab w:val="clear" w:pos="720"/>
          <w:tab w:val="num" w:pos="360"/>
        </w:tabs>
        <w:overflowPunct w:val="0"/>
        <w:ind w:left="360"/>
        <w:textAlignment w:val="baseline"/>
        <w:rPr>
          <w:rFonts w:asciiTheme="minorHAnsi" w:hAnsiTheme="minorHAnsi"/>
          <w:sz w:val="22"/>
          <w:szCs w:val="22"/>
        </w:rPr>
      </w:pPr>
      <w:r w:rsidRPr="00611E5B">
        <w:rPr>
          <w:rFonts w:asciiTheme="minorHAnsi" w:eastAsiaTheme="minorEastAsia" w:hAnsiTheme="minorHAnsi"/>
          <w:bCs/>
          <w:iCs/>
          <w:color w:val="000000" w:themeColor="text1"/>
          <w:kern w:val="24"/>
          <w:sz w:val="22"/>
          <w:szCs w:val="22"/>
        </w:rPr>
        <w:t>Traffic problems reduced</w:t>
      </w:r>
    </w:p>
    <w:p w:rsidR="00767122" w:rsidRPr="00767122" w:rsidRDefault="00767122" w:rsidP="00767122">
      <w:pPr>
        <w:pStyle w:val="ListParagraph"/>
        <w:rPr>
          <w:rFonts w:asciiTheme="minorHAnsi" w:hAnsiTheme="minorHAnsi"/>
          <w:sz w:val="22"/>
          <w:szCs w:val="22"/>
        </w:rPr>
      </w:pPr>
    </w:p>
    <w:p w:rsidR="00E27E56" w:rsidRPr="00767122" w:rsidRDefault="00E27E56" w:rsidP="00495AC3">
      <w:pPr>
        <w:numPr>
          <w:ilvl w:val="0"/>
          <w:numId w:val="9"/>
        </w:numPr>
        <w:kinsoku w:val="0"/>
        <w:overflowPunct w:val="0"/>
        <w:spacing w:after="0" w:line="240" w:lineRule="auto"/>
        <w:contextualSpacing/>
        <w:jc w:val="both"/>
        <w:textAlignment w:val="baseline"/>
        <w:rPr>
          <w:rFonts w:eastAsia="Times New Roman" w:cs="Times New Roman"/>
          <w:color w:val="3891A7"/>
          <w:lang w:val="en-PH" w:eastAsia="en-PH"/>
        </w:rPr>
      </w:pPr>
      <w:r w:rsidRPr="00464F2C">
        <w:rPr>
          <w:rFonts w:eastAsiaTheme="minorEastAsia" w:cs="Times New Roman"/>
          <w:color w:val="000000" w:themeColor="text1"/>
          <w:kern w:val="24"/>
          <w:lang w:eastAsia="en-PH"/>
        </w:rPr>
        <w:t xml:space="preserve">New urban nodes intercept inbound traffic from the west relieving traffic in the </w:t>
      </w:r>
      <w:r w:rsidR="003B78F1">
        <w:rPr>
          <w:rFonts w:eastAsiaTheme="minorEastAsia" w:cs="Times New Roman"/>
          <w:color w:val="000000" w:themeColor="text1"/>
          <w:kern w:val="24"/>
          <w:lang w:eastAsia="en-PH"/>
        </w:rPr>
        <w:t>C</w:t>
      </w:r>
      <w:r w:rsidRPr="00464F2C">
        <w:rPr>
          <w:rFonts w:eastAsiaTheme="minorEastAsia" w:cs="Times New Roman"/>
          <w:color w:val="000000" w:themeColor="text1"/>
          <w:kern w:val="24"/>
          <w:lang w:eastAsia="en-PH"/>
        </w:rPr>
        <w:t>ity center</w:t>
      </w:r>
    </w:p>
    <w:p w:rsidR="00767122" w:rsidRPr="00464F2C" w:rsidRDefault="00767122" w:rsidP="00767122">
      <w:pPr>
        <w:tabs>
          <w:tab w:val="num" w:pos="1800"/>
        </w:tabs>
        <w:kinsoku w:val="0"/>
        <w:overflowPunct w:val="0"/>
        <w:spacing w:after="0" w:line="240" w:lineRule="auto"/>
        <w:ind w:left="1800"/>
        <w:contextualSpacing/>
        <w:jc w:val="both"/>
        <w:textAlignment w:val="baseline"/>
        <w:rPr>
          <w:rFonts w:eastAsia="Times New Roman" w:cs="Times New Roman"/>
          <w:color w:val="3891A7"/>
          <w:lang w:val="en-PH" w:eastAsia="en-PH"/>
        </w:rPr>
      </w:pPr>
    </w:p>
    <w:p w:rsidR="00E27E56" w:rsidRPr="00611E5B" w:rsidRDefault="00E27E56" w:rsidP="00495AC3">
      <w:pPr>
        <w:pStyle w:val="ListParagraph"/>
        <w:numPr>
          <w:ilvl w:val="0"/>
          <w:numId w:val="17"/>
        </w:numPr>
        <w:tabs>
          <w:tab w:val="clear" w:pos="720"/>
          <w:tab w:val="num" w:pos="360"/>
        </w:tabs>
        <w:overflowPunct w:val="0"/>
        <w:ind w:left="360"/>
        <w:textAlignment w:val="baseline"/>
        <w:rPr>
          <w:rFonts w:asciiTheme="minorHAnsi" w:hAnsiTheme="minorHAnsi"/>
          <w:sz w:val="22"/>
          <w:szCs w:val="22"/>
        </w:rPr>
      </w:pPr>
      <w:r w:rsidRPr="00611E5B">
        <w:rPr>
          <w:rFonts w:asciiTheme="minorHAnsi" w:eastAsiaTheme="minorEastAsia" w:hAnsiTheme="minorHAnsi"/>
          <w:bCs/>
          <w:iCs/>
          <w:color w:val="000000" w:themeColor="text1"/>
          <w:kern w:val="24"/>
          <w:sz w:val="22"/>
          <w:szCs w:val="22"/>
        </w:rPr>
        <w:t xml:space="preserve">Overall attractiveness of the </w:t>
      </w:r>
      <w:r w:rsidR="003B78F1">
        <w:rPr>
          <w:rFonts w:asciiTheme="minorHAnsi" w:eastAsiaTheme="minorEastAsia" w:hAnsiTheme="minorHAnsi"/>
          <w:bCs/>
          <w:iCs/>
          <w:color w:val="000000" w:themeColor="text1"/>
          <w:kern w:val="24"/>
          <w:sz w:val="22"/>
          <w:szCs w:val="22"/>
        </w:rPr>
        <w:t>C</w:t>
      </w:r>
      <w:r w:rsidRPr="00611E5B">
        <w:rPr>
          <w:rFonts w:asciiTheme="minorHAnsi" w:eastAsiaTheme="minorEastAsia" w:hAnsiTheme="minorHAnsi"/>
          <w:bCs/>
          <w:iCs/>
          <w:color w:val="000000" w:themeColor="text1"/>
          <w:kern w:val="24"/>
          <w:sz w:val="22"/>
          <w:szCs w:val="22"/>
        </w:rPr>
        <w:t>ity</w:t>
      </w:r>
    </w:p>
    <w:p w:rsidR="00767122" w:rsidRPr="00464F2C" w:rsidRDefault="00767122" w:rsidP="00767122">
      <w:pPr>
        <w:pStyle w:val="ListParagraph"/>
        <w:overflowPunct w:val="0"/>
        <w:textAlignment w:val="baseline"/>
        <w:rPr>
          <w:rFonts w:asciiTheme="minorHAnsi" w:hAnsiTheme="minorHAnsi"/>
          <w:sz w:val="22"/>
          <w:szCs w:val="22"/>
        </w:rPr>
      </w:pPr>
    </w:p>
    <w:p w:rsidR="00E27E56" w:rsidRPr="00767122" w:rsidRDefault="00E27E56" w:rsidP="00495AC3">
      <w:pPr>
        <w:numPr>
          <w:ilvl w:val="0"/>
          <w:numId w:val="9"/>
        </w:numPr>
        <w:kinsoku w:val="0"/>
        <w:overflowPunct w:val="0"/>
        <w:spacing w:after="0" w:line="240" w:lineRule="auto"/>
        <w:contextualSpacing/>
        <w:jc w:val="both"/>
        <w:textAlignment w:val="baseline"/>
        <w:rPr>
          <w:rFonts w:eastAsia="Times New Roman" w:cs="Times New Roman"/>
          <w:color w:val="3891A7"/>
          <w:lang w:val="en-PH" w:eastAsia="en-PH"/>
        </w:rPr>
      </w:pPr>
      <w:r w:rsidRPr="00464F2C">
        <w:rPr>
          <w:rFonts w:eastAsiaTheme="minorEastAsia" w:cs="Times New Roman"/>
          <w:color w:val="000000" w:themeColor="text1"/>
          <w:kern w:val="24"/>
          <w:lang w:eastAsia="en-PH"/>
        </w:rPr>
        <w:t>Large open spaces and visual breaks and sceneries along road network contribute to overall attractiveness of</w:t>
      </w:r>
      <w:r w:rsidR="003B78F1">
        <w:rPr>
          <w:rFonts w:eastAsiaTheme="minorEastAsia" w:cs="Times New Roman"/>
          <w:color w:val="000000" w:themeColor="text1"/>
          <w:kern w:val="24"/>
          <w:lang w:eastAsia="en-PH"/>
        </w:rPr>
        <w:t xml:space="preserve"> the C</w:t>
      </w:r>
      <w:r w:rsidRPr="00464F2C">
        <w:rPr>
          <w:rFonts w:eastAsiaTheme="minorEastAsia" w:cs="Times New Roman"/>
          <w:color w:val="000000" w:themeColor="text1"/>
          <w:kern w:val="24"/>
          <w:lang w:eastAsia="en-PH"/>
        </w:rPr>
        <w:t>ity.</w:t>
      </w:r>
    </w:p>
    <w:p w:rsidR="00767122" w:rsidRPr="00464F2C" w:rsidRDefault="00767122" w:rsidP="00767122">
      <w:pPr>
        <w:tabs>
          <w:tab w:val="num" w:pos="1800"/>
        </w:tabs>
        <w:kinsoku w:val="0"/>
        <w:overflowPunct w:val="0"/>
        <w:spacing w:after="0" w:line="240" w:lineRule="auto"/>
        <w:ind w:left="1800"/>
        <w:contextualSpacing/>
        <w:jc w:val="both"/>
        <w:textAlignment w:val="baseline"/>
        <w:rPr>
          <w:rFonts w:eastAsia="Times New Roman" w:cs="Times New Roman"/>
          <w:color w:val="3891A7"/>
          <w:lang w:val="en-PH" w:eastAsia="en-PH"/>
        </w:rPr>
      </w:pPr>
    </w:p>
    <w:p w:rsidR="00E27E56" w:rsidRPr="00074BB3" w:rsidRDefault="00E27E56" w:rsidP="00495AC3">
      <w:pPr>
        <w:pStyle w:val="ListParagraph"/>
        <w:numPr>
          <w:ilvl w:val="0"/>
          <w:numId w:val="17"/>
        </w:numPr>
        <w:tabs>
          <w:tab w:val="clear" w:pos="720"/>
          <w:tab w:val="num" w:pos="360"/>
        </w:tabs>
        <w:overflowPunct w:val="0"/>
        <w:ind w:left="360"/>
        <w:jc w:val="both"/>
        <w:textAlignment w:val="baseline"/>
        <w:rPr>
          <w:rFonts w:asciiTheme="minorHAnsi" w:hAnsiTheme="minorHAnsi"/>
          <w:sz w:val="22"/>
          <w:szCs w:val="22"/>
        </w:rPr>
      </w:pPr>
      <w:r w:rsidRPr="00074BB3">
        <w:rPr>
          <w:rFonts w:asciiTheme="minorHAnsi" w:eastAsiaTheme="minorEastAsia" w:hAnsiTheme="minorHAnsi"/>
          <w:bCs/>
          <w:iCs/>
          <w:color w:val="000000" w:themeColor="text1"/>
          <w:kern w:val="24"/>
          <w:sz w:val="22"/>
          <w:szCs w:val="22"/>
        </w:rPr>
        <w:t xml:space="preserve">Potential for increased </w:t>
      </w:r>
      <w:proofErr w:type="spellStart"/>
      <w:r w:rsidRPr="00074BB3">
        <w:rPr>
          <w:rFonts w:asciiTheme="minorHAnsi" w:eastAsiaTheme="minorEastAsia" w:hAnsiTheme="minorHAnsi"/>
          <w:bCs/>
          <w:iCs/>
          <w:color w:val="000000" w:themeColor="text1"/>
          <w:kern w:val="24"/>
          <w:sz w:val="22"/>
          <w:szCs w:val="22"/>
        </w:rPr>
        <w:t>LGU</w:t>
      </w:r>
      <w:proofErr w:type="spellEnd"/>
      <w:r w:rsidRPr="00074BB3">
        <w:rPr>
          <w:rFonts w:asciiTheme="minorHAnsi" w:eastAsiaTheme="minorEastAsia" w:hAnsiTheme="minorHAnsi"/>
          <w:bCs/>
          <w:iCs/>
          <w:color w:val="000000" w:themeColor="text1"/>
          <w:kern w:val="24"/>
          <w:sz w:val="22"/>
          <w:szCs w:val="22"/>
        </w:rPr>
        <w:t xml:space="preserve"> revenue</w:t>
      </w:r>
    </w:p>
    <w:p w:rsidR="00767122" w:rsidRPr="00464F2C" w:rsidRDefault="00767122" w:rsidP="00767122">
      <w:pPr>
        <w:pStyle w:val="ListParagraph"/>
        <w:overflowPunct w:val="0"/>
        <w:jc w:val="both"/>
        <w:textAlignment w:val="baseline"/>
        <w:rPr>
          <w:rFonts w:asciiTheme="minorHAnsi" w:hAnsiTheme="minorHAnsi"/>
          <w:sz w:val="22"/>
          <w:szCs w:val="22"/>
        </w:rPr>
      </w:pPr>
    </w:p>
    <w:p w:rsidR="00E27E56" w:rsidRPr="00767122" w:rsidRDefault="00E27E56" w:rsidP="00495AC3">
      <w:pPr>
        <w:numPr>
          <w:ilvl w:val="0"/>
          <w:numId w:val="9"/>
        </w:numPr>
        <w:tabs>
          <w:tab w:val="left" w:pos="720"/>
        </w:tabs>
        <w:kinsoku w:val="0"/>
        <w:overflowPunct w:val="0"/>
        <w:spacing w:after="0" w:line="240" w:lineRule="auto"/>
        <w:contextualSpacing/>
        <w:textAlignment w:val="baseline"/>
        <w:rPr>
          <w:rFonts w:eastAsia="Times New Roman" w:cs="Times New Roman"/>
          <w:color w:val="3891A7"/>
          <w:lang w:val="en-PH" w:eastAsia="en-PH"/>
        </w:rPr>
      </w:pPr>
      <w:r w:rsidRPr="00464F2C">
        <w:rPr>
          <w:rFonts w:eastAsiaTheme="minorEastAsia" w:cs="Times New Roman"/>
          <w:color w:val="000000" w:themeColor="text1"/>
          <w:kern w:val="24"/>
          <w:lang w:eastAsia="en-PH"/>
        </w:rPr>
        <w:t>Decentralized city services help intensify local revenue collection.</w:t>
      </w:r>
    </w:p>
    <w:p w:rsidR="00767122" w:rsidRDefault="00767122" w:rsidP="00767122">
      <w:pPr>
        <w:pStyle w:val="ListParagraph"/>
        <w:rPr>
          <w:color w:val="3891A7"/>
        </w:rPr>
      </w:pPr>
    </w:p>
    <w:p w:rsidR="00E27E56" w:rsidRPr="00074BB3" w:rsidRDefault="00E27E56" w:rsidP="00495AC3">
      <w:pPr>
        <w:pStyle w:val="ListParagraph"/>
        <w:numPr>
          <w:ilvl w:val="0"/>
          <w:numId w:val="17"/>
        </w:numPr>
        <w:tabs>
          <w:tab w:val="clear" w:pos="720"/>
          <w:tab w:val="num" w:pos="360"/>
        </w:tabs>
        <w:overflowPunct w:val="0"/>
        <w:ind w:left="360"/>
        <w:jc w:val="both"/>
        <w:textAlignment w:val="baseline"/>
        <w:rPr>
          <w:rFonts w:asciiTheme="minorHAnsi" w:hAnsiTheme="minorHAnsi"/>
          <w:sz w:val="22"/>
          <w:szCs w:val="22"/>
        </w:rPr>
      </w:pPr>
      <w:r w:rsidRPr="00074BB3">
        <w:rPr>
          <w:rFonts w:asciiTheme="minorHAnsi" w:eastAsiaTheme="minorEastAsia" w:hAnsiTheme="minorHAnsi"/>
          <w:bCs/>
          <w:iCs/>
          <w:color w:val="000000" w:themeColor="text1"/>
          <w:kern w:val="24"/>
          <w:sz w:val="22"/>
          <w:szCs w:val="22"/>
        </w:rPr>
        <w:t>Prospects for more jobs and higher income</w:t>
      </w:r>
    </w:p>
    <w:p w:rsidR="00767122" w:rsidRPr="00464F2C" w:rsidRDefault="00767122" w:rsidP="00767122">
      <w:pPr>
        <w:pStyle w:val="ListParagraph"/>
        <w:overflowPunct w:val="0"/>
        <w:jc w:val="both"/>
        <w:textAlignment w:val="baseline"/>
        <w:rPr>
          <w:rFonts w:asciiTheme="minorHAnsi" w:hAnsiTheme="minorHAnsi"/>
          <w:sz w:val="22"/>
          <w:szCs w:val="22"/>
        </w:rPr>
      </w:pPr>
    </w:p>
    <w:p w:rsidR="00E27E56" w:rsidRPr="00767122" w:rsidRDefault="00E27E56" w:rsidP="00E452FA">
      <w:pPr>
        <w:numPr>
          <w:ilvl w:val="0"/>
          <w:numId w:val="4"/>
        </w:numPr>
        <w:kinsoku w:val="0"/>
        <w:overflowPunct w:val="0"/>
        <w:spacing w:after="0" w:line="240" w:lineRule="auto"/>
        <w:ind w:left="630" w:hanging="270"/>
        <w:contextualSpacing/>
        <w:jc w:val="both"/>
        <w:textAlignment w:val="baseline"/>
        <w:rPr>
          <w:rFonts w:eastAsia="Times New Roman" w:cs="Times New Roman"/>
          <w:color w:val="3891A7"/>
          <w:lang w:val="en-PH" w:eastAsia="en-PH"/>
        </w:rPr>
      </w:pPr>
      <w:r w:rsidRPr="00464F2C">
        <w:rPr>
          <w:rFonts w:eastAsiaTheme="minorEastAsia" w:cs="Times New Roman"/>
          <w:color w:val="000000" w:themeColor="text1"/>
          <w:kern w:val="24"/>
          <w:lang w:eastAsia="en-PH"/>
        </w:rPr>
        <w:t>More jobs generated resulting in higher household income due to increased investments in the new urban nodes.</w:t>
      </w:r>
    </w:p>
    <w:p w:rsidR="00767122" w:rsidRPr="00464F2C" w:rsidRDefault="00767122" w:rsidP="00767122">
      <w:pPr>
        <w:kinsoku w:val="0"/>
        <w:overflowPunct w:val="0"/>
        <w:spacing w:after="0" w:line="240" w:lineRule="auto"/>
        <w:ind w:left="1800"/>
        <w:contextualSpacing/>
        <w:textAlignment w:val="baseline"/>
        <w:rPr>
          <w:rFonts w:eastAsia="Times New Roman" w:cs="Times New Roman"/>
          <w:color w:val="3891A7"/>
          <w:lang w:val="en-PH" w:eastAsia="en-PH"/>
        </w:rPr>
      </w:pPr>
    </w:p>
    <w:p w:rsidR="00E27E56" w:rsidRPr="00074BB3" w:rsidRDefault="00E27E56" w:rsidP="00495AC3">
      <w:pPr>
        <w:pStyle w:val="ListParagraph"/>
        <w:numPr>
          <w:ilvl w:val="0"/>
          <w:numId w:val="17"/>
        </w:numPr>
        <w:tabs>
          <w:tab w:val="clear" w:pos="720"/>
          <w:tab w:val="num" w:pos="360"/>
        </w:tabs>
        <w:overflowPunct w:val="0"/>
        <w:ind w:left="360"/>
        <w:jc w:val="both"/>
        <w:textAlignment w:val="baseline"/>
        <w:rPr>
          <w:rFonts w:asciiTheme="minorHAnsi" w:hAnsiTheme="minorHAnsi"/>
          <w:sz w:val="22"/>
          <w:szCs w:val="22"/>
        </w:rPr>
      </w:pPr>
      <w:r w:rsidRPr="00074BB3">
        <w:rPr>
          <w:rFonts w:asciiTheme="minorHAnsi" w:eastAsiaTheme="minorEastAsia" w:hAnsiTheme="minorHAnsi"/>
          <w:bCs/>
          <w:iCs/>
          <w:color w:val="000000" w:themeColor="text1"/>
          <w:kern w:val="24"/>
          <w:sz w:val="22"/>
          <w:szCs w:val="22"/>
        </w:rPr>
        <w:t>San Carlos City’s leading role in the north maintained</w:t>
      </w:r>
    </w:p>
    <w:p w:rsidR="00767122" w:rsidRPr="00464F2C" w:rsidRDefault="00767122" w:rsidP="00767122">
      <w:pPr>
        <w:pStyle w:val="ListParagraph"/>
        <w:overflowPunct w:val="0"/>
        <w:jc w:val="both"/>
        <w:textAlignment w:val="baseline"/>
        <w:rPr>
          <w:rFonts w:asciiTheme="minorHAnsi" w:hAnsiTheme="minorHAnsi"/>
          <w:sz w:val="22"/>
          <w:szCs w:val="22"/>
        </w:rPr>
      </w:pPr>
    </w:p>
    <w:p w:rsidR="00E27E56" w:rsidRPr="005479AB" w:rsidRDefault="00E27E56" w:rsidP="00495AC3">
      <w:pPr>
        <w:numPr>
          <w:ilvl w:val="0"/>
          <w:numId w:val="5"/>
        </w:numPr>
        <w:kinsoku w:val="0"/>
        <w:overflowPunct w:val="0"/>
        <w:spacing w:after="0" w:line="240" w:lineRule="auto"/>
        <w:contextualSpacing/>
        <w:jc w:val="both"/>
        <w:textAlignment w:val="baseline"/>
        <w:rPr>
          <w:rFonts w:eastAsia="Times New Roman" w:cs="Times New Roman"/>
          <w:color w:val="3891A7"/>
          <w:lang w:val="en-PH" w:eastAsia="en-PH"/>
        </w:rPr>
      </w:pPr>
      <w:r w:rsidRPr="00464F2C">
        <w:rPr>
          <w:rFonts w:eastAsiaTheme="minorEastAsia" w:cs="Times New Roman"/>
          <w:color w:val="000000" w:themeColor="text1"/>
          <w:kern w:val="24"/>
          <w:lang w:eastAsia="en-PH"/>
        </w:rPr>
        <w:t>New growth centers with specialized functions and the availability of more expansion areas for tertiary schools, a hospital, shopping centers, non-</w:t>
      </w:r>
      <w:proofErr w:type="spellStart"/>
      <w:r w:rsidRPr="00464F2C">
        <w:rPr>
          <w:rFonts w:eastAsiaTheme="minorEastAsia" w:cs="Times New Roman"/>
          <w:color w:val="000000" w:themeColor="text1"/>
          <w:kern w:val="24"/>
          <w:lang w:eastAsia="en-PH"/>
        </w:rPr>
        <w:t>pollutive</w:t>
      </w:r>
      <w:proofErr w:type="spellEnd"/>
      <w:r w:rsidRPr="00464F2C">
        <w:rPr>
          <w:rFonts w:eastAsiaTheme="minorEastAsia" w:cs="Times New Roman"/>
          <w:color w:val="000000" w:themeColor="text1"/>
          <w:kern w:val="24"/>
          <w:lang w:eastAsia="en-PH"/>
        </w:rPr>
        <w:t xml:space="preserve"> industrial estate, and residential subdivisions will contribute to maintaining San Carlos City’s leading role in North Negros.</w:t>
      </w:r>
    </w:p>
    <w:p w:rsidR="005479AB" w:rsidRDefault="005479AB" w:rsidP="005479AB">
      <w:pPr>
        <w:kinsoku w:val="0"/>
        <w:overflowPunct w:val="0"/>
        <w:spacing w:after="0" w:line="240" w:lineRule="auto"/>
        <w:ind w:left="720"/>
        <w:contextualSpacing/>
        <w:jc w:val="both"/>
        <w:textAlignment w:val="baseline"/>
        <w:rPr>
          <w:rFonts w:eastAsiaTheme="minorEastAsia" w:cs="Times New Roman"/>
          <w:color w:val="000000" w:themeColor="text1"/>
          <w:kern w:val="24"/>
          <w:lang w:eastAsia="en-PH"/>
        </w:rPr>
      </w:pPr>
    </w:p>
    <w:p w:rsidR="00686353" w:rsidRPr="001E1B0A" w:rsidRDefault="00B526FC" w:rsidP="00495AC3">
      <w:pPr>
        <w:pStyle w:val="ListParagraph"/>
        <w:numPr>
          <w:ilvl w:val="2"/>
          <w:numId w:val="13"/>
        </w:numPr>
        <w:pBdr>
          <w:top w:val="dotted" w:sz="4" w:space="1" w:color="auto"/>
          <w:bottom w:val="dotted" w:sz="4" w:space="1" w:color="auto"/>
        </w:pBdr>
        <w:jc w:val="both"/>
        <w:rPr>
          <w:rFonts w:asciiTheme="majorHAnsi" w:eastAsiaTheme="minorEastAsia" w:hAnsiTheme="majorHAnsi"/>
          <w:i/>
          <w:kern w:val="24"/>
          <w:lang w:val="en-US"/>
        </w:rPr>
      </w:pPr>
      <w:r w:rsidRPr="001E1B0A">
        <w:rPr>
          <w:rFonts w:asciiTheme="majorHAnsi" w:eastAsiaTheme="majorEastAsia" w:hAnsiTheme="majorHAnsi"/>
          <w:i/>
          <w:kern w:val="24"/>
          <w:lang w:val="en-US"/>
        </w:rPr>
        <w:t xml:space="preserve">OPTION 3:  </w:t>
      </w:r>
      <w:r w:rsidRPr="001E1B0A">
        <w:rPr>
          <w:rFonts w:asciiTheme="majorHAnsi" w:eastAsiaTheme="minorEastAsia" w:hAnsiTheme="majorHAnsi"/>
          <w:i/>
          <w:kern w:val="24"/>
          <w:lang w:val="en-US"/>
        </w:rPr>
        <w:t xml:space="preserve">ONE NEW BIG SETTLEMENT IN THE CONFLUENCE OF </w:t>
      </w:r>
      <w:proofErr w:type="spellStart"/>
      <w:r w:rsidRPr="001E1B0A">
        <w:rPr>
          <w:rFonts w:asciiTheme="majorHAnsi" w:eastAsiaTheme="minorEastAsia" w:hAnsiTheme="majorHAnsi"/>
          <w:i/>
          <w:kern w:val="24"/>
          <w:lang w:val="en-US"/>
        </w:rPr>
        <w:t>PROSPERIDAD</w:t>
      </w:r>
      <w:proofErr w:type="spellEnd"/>
      <w:r w:rsidRPr="001E1B0A">
        <w:rPr>
          <w:rFonts w:asciiTheme="majorHAnsi" w:eastAsiaTheme="minorEastAsia" w:hAnsiTheme="majorHAnsi"/>
          <w:i/>
          <w:kern w:val="24"/>
          <w:lang w:val="en-US"/>
        </w:rPr>
        <w:t xml:space="preserve">, QUEZON &amp; </w:t>
      </w:r>
      <w:proofErr w:type="spellStart"/>
      <w:r w:rsidRPr="001E1B0A">
        <w:rPr>
          <w:rFonts w:asciiTheme="majorHAnsi" w:eastAsiaTheme="minorEastAsia" w:hAnsiTheme="majorHAnsi"/>
          <w:i/>
          <w:kern w:val="24"/>
          <w:lang w:val="en-US"/>
        </w:rPr>
        <w:t>NATABAN</w:t>
      </w:r>
      <w:proofErr w:type="spellEnd"/>
      <w:r w:rsidRPr="001E1B0A">
        <w:rPr>
          <w:rFonts w:asciiTheme="majorHAnsi" w:eastAsiaTheme="minorEastAsia" w:hAnsiTheme="majorHAnsi"/>
          <w:i/>
          <w:kern w:val="24"/>
          <w:lang w:val="en-US"/>
        </w:rPr>
        <w:t xml:space="preserve"> </w:t>
      </w:r>
    </w:p>
    <w:p w:rsidR="008D4B53" w:rsidRPr="0077761F" w:rsidRDefault="008D4B53" w:rsidP="0077761F">
      <w:pPr>
        <w:pStyle w:val="ListParagraph"/>
        <w:ind w:left="1440"/>
        <w:rPr>
          <w:rFonts w:asciiTheme="minorHAnsi" w:eastAsiaTheme="majorEastAsia" w:hAnsiTheme="minorHAnsi"/>
          <w:b/>
          <w:kern w:val="24"/>
          <w:sz w:val="22"/>
          <w:szCs w:val="22"/>
          <w:lang w:val="en-US"/>
        </w:rPr>
      </w:pPr>
    </w:p>
    <w:p w:rsidR="00CD1FEF" w:rsidRPr="0077761F" w:rsidRDefault="00CD1FEF" w:rsidP="0077761F">
      <w:pPr>
        <w:spacing w:after="0" w:line="240" w:lineRule="auto"/>
        <w:ind w:left="360" w:hanging="360"/>
        <w:jc w:val="both"/>
        <w:rPr>
          <w:rFonts w:eastAsia="Times New Roman" w:cs="Times New Roman"/>
          <w:u w:val="single"/>
          <w:lang w:val="en-PH" w:eastAsia="en-PH"/>
        </w:rPr>
      </w:pPr>
      <w:r w:rsidRPr="0077761F">
        <w:rPr>
          <w:rFonts w:eastAsiaTheme="minorEastAsia" w:cs="Times New Roman"/>
          <w:bCs/>
          <w:color w:val="000000" w:themeColor="text1"/>
          <w:kern w:val="24"/>
          <w:u w:val="single"/>
          <w:lang w:eastAsia="en-PH"/>
        </w:rPr>
        <w:t>General Description</w:t>
      </w:r>
    </w:p>
    <w:p w:rsidR="00C31869" w:rsidRPr="0077761F" w:rsidRDefault="00C31869" w:rsidP="0077761F">
      <w:pPr>
        <w:spacing w:after="0" w:line="240" w:lineRule="auto"/>
        <w:ind w:left="900"/>
        <w:jc w:val="both"/>
        <w:rPr>
          <w:rFonts w:eastAsiaTheme="minorEastAsia" w:cs="Times New Roman"/>
          <w:color w:val="000000" w:themeColor="text1"/>
          <w:kern w:val="24"/>
          <w:lang w:eastAsia="en-PH"/>
        </w:rPr>
      </w:pPr>
    </w:p>
    <w:p w:rsidR="00CD1FEF" w:rsidRPr="0077761F" w:rsidRDefault="00CD1FEF" w:rsidP="0077761F">
      <w:pPr>
        <w:spacing w:after="0" w:line="240" w:lineRule="auto"/>
        <w:jc w:val="both"/>
        <w:rPr>
          <w:rFonts w:eastAsiaTheme="minorEastAsia" w:cs="Times New Roman"/>
          <w:color w:val="000000" w:themeColor="text1"/>
          <w:kern w:val="24"/>
          <w:lang w:eastAsia="en-PH"/>
        </w:rPr>
      </w:pPr>
      <w:r w:rsidRPr="0077761F">
        <w:rPr>
          <w:rFonts w:eastAsiaTheme="minorEastAsia" w:cs="Times New Roman"/>
          <w:color w:val="000000" w:themeColor="text1"/>
          <w:kern w:val="24"/>
          <w:lang w:eastAsia="en-PH"/>
        </w:rPr>
        <w:t xml:space="preserve">Also known as the ribbon or strip development, the linear urban form is characterized by concentration of development along both sides of major transportation routes such as roads. Residential, commercial, institutional, industrial and mixed-use developments intensify along these areas through time. But the extent of development will be limited within reasonable distance from the road or easements. This form is patterned after what Kevin Lynch calls the Urban Star simply because of its strong feature of “a dominant core surrounded by centers distributed along main radials”. In the case of San Carlos City, such development pattern will intensify along its western edge adjoining the </w:t>
      </w:r>
      <w:proofErr w:type="spellStart"/>
      <w:r w:rsidRPr="0077761F">
        <w:rPr>
          <w:rFonts w:eastAsiaTheme="minorEastAsia" w:cs="Times New Roman"/>
          <w:color w:val="000000" w:themeColor="text1"/>
          <w:kern w:val="24"/>
          <w:lang w:eastAsia="en-PH"/>
        </w:rPr>
        <w:t>Translink</w:t>
      </w:r>
      <w:proofErr w:type="spellEnd"/>
      <w:r w:rsidRPr="0077761F">
        <w:rPr>
          <w:rFonts w:eastAsiaTheme="minorEastAsia" w:cs="Times New Roman"/>
          <w:color w:val="000000" w:themeColor="text1"/>
          <w:kern w:val="24"/>
          <w:lang w:eastAsia="en-PH"/>
        </w:rPr>
        <w:t xml:space="preserve"> Highway.  The growing importance of the </w:t>
      </w:r>
      <w:proofErr w:type="spellStart"/>
      <w:r w:rsidRPr="0077761F">
        <w:rPr>
          <w:rFonts w:eastAsiaTheme="minorEastAsia" w:cs="Times New Roman"/>
          <w:color w:val="000000" w:themeColor="text1"/>
          <w:kern w:val="24"/>
          <w:lang w:eastAsia="en-PH"/>
        </w:rPr>
        <w:t>Translink</w:t>
      </w:r>
      <w:proofErr w:type="spellEnd"/>
      <w:r w:rsidRPr="0077761F">
        <w:rPr>
          <w:rFonts w:eastAsiaTheme="minorEastAsia" w:cs="Times New Roman"/>
          <w:color w:val="000000" w:themeColor="text1"/>
          <w:kern w:val="24"/>
          <w:lang w:eastAsia="en-PH"/>
        </w:rPr>
        <w:t xml:space="preserve"> Highway bolsters the expectation of </w:t>
      </w:r>
      <w:proofErr w:type="spellStart"/>
      <w:r w:rsidRPr="0077761F">
        <w:rPr>
          <w:rFonts w:eastAsiaTheme="minorEastAsia" w:cs="Times New Roman"/>
          <w:color w:val="000000" w:themeColor="text1"/>
          <w:kern w:val="24"/>
          <w:lang w:eastAsia="en-PH"/>
        </w:rPr>
        <w:t>Prosperidad</w:t>
      </w:r>
      <w:proofErr w:type="spellEnd"/>
      <w:r w:rsidRPr="0077761F">
        <w:rPr>
          <w:rFonts w:eastAsiaTheme="minorEastAsia" w:cs="Times New Roman"/>
          <w:color w:val="000000" w:themeColor="text1"/>
          <w:kern w:val="24"/>
          <w:lang w:eastAsia="en-PH"/>
        </w:rPr>
        <w:t xml:space="preserve"> to have medium to longer prospects as a Secondary Urban Growth Center. The reason for this consideration stems from a number of significant locational factors.  First, </w:t>
      </w:r>
      <w:proofErr w:type="spellStart"/>
      <w:r w:rsidRPr="0077761F">
        <w:rPr>
          <w:rFonts w:eastAsiaTheme="minorEastAsia" w:cs="Times New Roman"/>
          <w:color w:val="000000" w:themeColor="text1"/>
          <w:kern w:val="24"/>
          <w:lang w:eastAsia="en-PH"/>
        </w:rPr>
        <w:t>Prosperidad</w:t>
      </w:r>
      <w:proofErr w:type="spellEnd"/>
      <w:r w:rsidRPr="0077761F">
        <w:rPr>
          <w:rFonts w:eastAsiaTheme="minorEastAsia" w:cs="Times New Roman"/>
          <w:color w:val="000000" w:themeColor="text1"/>
          <w:kern w:val="24"/>
          <w:lang w:eastAsia="en-PH"/>
        </w:rPr>
        <w:t xml:space="preserve"> is situated at the junction of the rural road network and the </w:t>
      </w:r>
      <w:proofErr w:type="spellStart"/>
      <w:r w:rsidRPr="0077761F">
        <w:rPr>
          <w:rFonts w:eastAsiaTheme="minorEastAsia" w:cs="Times New Roman"/>
          <w:color w:val="000000" w:themeColor="text1"/>
          <w:kern w:val="24"/>
          <w:lang w:eastAsia="en-PH"/>
        </w:rPr>
        <w:t>Translink</w:t>
      </w:r>
      <w:proofErr w:type="spellEnd"/>
      <w:r w:rsidRPr="0077761F">
        <w:rPr>
          <w:rFonts w:eastAsiaTheme="minorEastAsia" w:cs="Times New Roman"/>
          <w:color w:val="000000" w:themeColor="text1"/>
          <w:kern w:val="24"/>
          <w:lang w:eastAsia="en-PH"/>
        </w:rPr>
        <w:t xml:space="preserve"> Highway. This vital road infrastructure has implications on trading and transport of goods from production areas of </w:t>
      </w:r>
      <w:proofErr w:type="spellStart"/>
      <w:r w:rsidRPr="0077761F">
        <w:rPr>
          <w:rFonts w:eastAsiaTheme="minorEastAsia" w:cs="Times New Roman"/>
          <w:color w:val="000000" w:themeColor="text1"/>
          <w:kern w:val="24"/>
          <w:lang w:eastAsia="en-PH"/>
        </w:rPr>
        <w:t>Nataban</w:t>
      </w:r>
      <w:proofErr w:type="spellEnd"/>
      <w:r w:rsidRPr="0077761F">
        <w:rPr>
          <w:rFonts w:eastAsiaTheme="minorEastAsia" w:cs="Times New Roman"/>
          <w:color w:val="000000" w:themeColor="text1"/>
          <w:kern w:val="24"/>
          <w:lang w:eastAsia="en-PH"/>
        </w:rPr>
        <w:t xml:space="preserve"> and Quezon to the markets.  Second, its location can facilitate a rural “hub” function beyond barangay boundaries.  Third</w:t>
      </w:r>
      <w:r w:rsidR="00163D2C">
        <w:rPr>
          <w:rFonts w:eastAsiaTheme="minorEastAsia" w:cs="Times New Roman"/>
          <w:color w:val="000000" w:themeColor="text1"/>
          <w:kern w:val="24"/>
          <w:lang w:eastAsia="en-PH"/>
        </w:rPr>
        <w:t>,</w:t>
      </w:r>
      <w:r w:rsidRPr="0077761F">
        <w:rPr>
          <w:rFonts w:eastAsiaTheme="minorEastAsia" w:cs="Times New Roman"/>
          <w:color w:val="000000" w:themeColor="text1"/>
          <w:kern w:val="24"/>
          <w:lang w:eastAsia="en-PH"/>
        </w:rPr>
        <w:t xml:space="preserve"> </w:t>
      </w:r>
      <w:proofErr w:type="spellStart"/>
      <w:r w:rsidRPr="0077761F">
        <w:rPr>
          <w:rFonts w:eastAsiaTheme="minorEastAsia" w:cs="Times New Roman"/>
          <w:color w:val="000000" w:themeColor="text1"/>
          <w:kern w:val="24"/>
          <w:lang w:eastAsia="en-PH"/>
        </w:rPr>
        <w:t>Prosperidad</w:t>
      </w:r>
      <w:proofErr w:type="spellEnd"/>
      <w:r w:rsidRPr="0077761F">
        <w:rPr>
          <w:rFonts w:eastAsiaTheme="minorEastAsia" w:cs="Times New Roman"/>
          <w:color w:val="000000" w:themeColor="text1"/>
          <w:kern w:val="24"/>
          <w:lang w:eastAsia="en-PH"/>
        </w:rPr>
        <w:t xml:space="preserve"> is accessible to a</w:t>
      </w:r>
      <w:r w:rsidR="0035258F">
        <w:rPr>
          <w:rFonts w:eastAsiaTheme="minorEastAsia" w:cs="Times New Roman"/>
          <w:color w:val="000000" w:themeColor="text1"/>
          <w:kern w:val="24"/>
          <w:lang w:eastAsia="en-PH"/>
        </w:rPr>
        <w:t xml:space="preserve">gricultural production areas </w:t>
      </w:r>
      <w:r w:rsidRPr="0077761F">
        <w:rPr>
          <w:rFonts w:eastAsiaTheme="minorEastAsia" w:cs="Times New Roman"/>
          <w:color w:val="000000" w:themeColor="text1"/>
          <w:kern w:val="24"/>
          <w:lang w:eastAsia="en-PH"/>
        </w:rPr>
        <w:t xml:space="preserve">with the possibility of establishing </w:t>
      </w:r>
      <w:proofErr w:type="spellStart"/>
      <w:r w:rsidRPr="0077761F">
        <w:rPr>
          <w:rFonts w:eastAsiaTheme="minorEastAsia" w:cs="Times New Roman"/>
          <w:color w:val="000000" w:themeColor="text1"/>
          <w:kern w:val="24"/>
          <w:lang w:eastAsia="en-PH"/>
        </w:rPr>
        <w:t>agri</w:t>
      </w:r>
      <w:proofErr w:type="spellEnd"/>
      <w:r w:rsidRPr="0077761F">
        <w:rPr>
          <w:rFonts w:eastAsiaTheme="minorEastAsia" w:cs="Times New Roman"/>
          <w:color w:val="000000" w:themeColor="text1"/>
          <w:kern w:val="24"/>
          <w:lang w:eastAsia="en-PH"/>
        </w:rPr>
        <w:t xml:space="preserve">-industry and </w:t>
      </w:r>
      <w:r w:rsidRPr="0077761F">
        <w:rPr>
          <w:rFonts w:eastAsiaTheme="minorEastAsia" w:cs="Times New Roman"/>
          <w:color w:val="000000" w:themeColor="text1"/>
          <w:kern w:val="24"/>
          <w:lang w:eastAsia="en-PH"/>
        </w:rPr>
        <w:lastRenderedPageBreak/>
        <w:t>light industry initiatives that can engage in primary processing activities.</w:t>
      </w:r>
      <w:r w:rsidR="003B78F1">
        <w:rPr>
          <w:rFonts w:eastAsiaTheme="minorEastAsia" w:cs="Times New Roman"/>
          <w:color w:val="000000" w:themeColor="text1"/>
          <w:kern w:val="24"/>
          <w:lang w:eastAsia="en-PH"/>
        </w:rPr>
        <w:t xml:space="preserve"> </w:t>
      </w:r>
      <w:r w:rsidRPr="0077761F">
        <w:rPr>
          <w:rFonts w:eastAsiaTheme="minorEastAsia" w:cs="Times New Roman"/>
          <w:color w:val="000000" w:themeColor="text1"/>
          <w:kern w:val="24"/>
          <w:lang w:eastAsia="en-PH"/>
        </w:rPr>
        <w:t xml:space="preserve">The longer-term growth scenario envisions an industrialization component.    </w:t>
      </w:r>
      <w:r w:rsidR="003B78F1">
        <w:rPr>
          <w:rFonts w:eastAsiaTheme="minorEastAsia" w:cs="Times New Roman"/>
          <w:color w:val="000000" w:themeColor="text1"/>
          <w:kern w:val="24"/>
          <w:lang w:eastAsia="en-PH"/>
        </w:rPr>
        <w:t xml:space="preserve">Spatial Development Option 3 is presented as </w:t>
      </w:r>
      <w:r w:rsidR="003B78F1" w:rsidRPr="003B78F1">
        <w:rPr>
          <w:rFonts w:eastAsiaTheme="minorEastAsia" w:cs="Times New Roman"/>
          <w:b/>
          <w:color w:val="000000" w:themeColor="text1"/>
          <w:kern w:val="24"/>
          <w:lang w:eastAsia="en-PH"/>
        </w:rPr>
        <w:t>Figure 5.3.</w:t>
      </w:r>
    </w:p>
    <w:p w:rsidR="00A86237" w:rsidRDefault="00A86237" w:rsidP="0077761F">
      <w:pPr>
        <w:spacing w:after="0" w:line="240" w:lineRule="auto"/>
        <w:jc w:val="both"/>
        <w:rPr>
          <w:b/>
        </w:rPr>
      </w:pPr>
    </w:p>
    <w:p w:rsidR="00CD1FEF" w:rsidRPr="0077761F" w:rsidRDefault="0077761F" w:rsidP="0077761F">
      <w:pPr>
        <w:tabs>
          <w:tab w:val="left" w:pos="900"/>
        </w:tabs>
        <w:spacing w:after="0" w:line="240" w:lineRule="auto"/>
        <w:jc w:val="both"/>
        <w:rPr>
          <w:rFonts w:eastAsiaTheme="minorEastAsia" w:cs="Times New Roman"/>
          <w:bCs/>
          <w:color w:val="000000" w:themeColor="text1"/>
          <w:kern w:val="24"/>
          <w:u w:val="single"/>
          <w:lang w:eastAsia="en-PH"/>
        </w:rPr>
      </w:pPr>
      <w:r w:rsidRPr="0077761F">
        <w:rPr>
          <w:rFonts w:eastAsiaTheme="minorEastAsia" w:cs="Times New Roman"/>
          <w:bCs/>
          <w:color w:val="000000" w:themeColor="text1"/>
          <w:kern w:val="24"/>
          <w:u w:val="single"/>
          <w:lang w:eastAsia="en-PH"/>
        </w:rPr>
        <w:t>W</w:t>
      </w:r>
      <w:r w:rsidR="00CD1FEF" w:rsidRPr="0077761F">
        <w:rPr>
          <w:rFonts w:eastAsiaTheme="minorEastAsia" w:cs="Times New Roman"/>
          <w:bCs/>
          <w:color w:val="000000" w:themeColor="text1"/>
          <w:kern w:val="24"/>
          <w:u w:val="single"/>
          <w:lang w:eastAsia="en-PH"/>
        </w:rPr>
        <w:t xml:space="preserve">hat it takes to realize this urban form </w:t>
      </w:r>
    </w:p>
    <w:p w:rsidR="004C37E9" w:rsidRPr="0077761F" w:rsidRDefault="004C37E9" w:rsidP="0077761F">
      <w:pPr>
        <w:tabs>
          <w:tab w:val="left" w:pos="900"/>
        </w:tabs>
        <w:spacing w:after="0" w:line="240" w:lineRule="auto"/>
        <w:ind w:left="540"/>
        <w:jc w:val="both"/>
        <w:rPr>
          <w:rFonts w:eastAsia="Times New Roman" w:cs="Times New Roman"/>
          <w:u w:val="single"/>
          <w:lang w:val="en-PH" w:eastAsia="en-PH"/>
        </w:rPr>
      </w:pPr>
    </w:p>
    <w:p w:rsidR="00CD1FEF" w:rsidRPr="00DA3EF6" w:rsidRDefault="00B526FC" w:rsidP="00DA3EF6">
      <w:pPr>
        <w:numPr>
          <w:ilvl w:val="0"/>
          <w:numId w:val="18"/>
        </w:numPr>
        <w:tabs>
          <w:tab w:val="clear" w:pos="619"/>
          <w:tab w:val="num" w:pos="360"/>
        </w:tabs>
        <w:overflowPunct w:val="0"/>
        <w:spacing w:after="0" w:line="240" w:lineRule="auto"/>
        <w:ind w:left="360"/>
        <w:contextualSpacing/>
        <w:jc w:val="both"/>
        <w:textAlignment w:val="baseline"/>
        <w:rPr>
          <w:rFonts w:eastAsia="Times New Roman" w:cs="Times New Roman"/>
          <w:lang w:val="en-PH" w:eastAsia="en-PH"/>
        </w:rPr>
      </w:pPr>
      <w:r w:rsidRPr="0077761F">
        <w:rPr>
          <w:rFonts w:eastAsiaTheme="minorEastAsia" w:cs="Times New Roman"/>
          <w:b/>
          <w:bCs/>
          <w:i/>
          <w:iCs/>
          <w:color w:val="000000" w:themeColor="text1"/>
          <w:kern w:val="24"/>
          <w:lang w:eastAsia="en-PH"/>
        </w:rPr>
        <w:t xml:space="preserve"> </w:t>
      </w:r>
      <w:r w:rsidR="00CD1FEF" w:rsidRPr="00DA3EF6">
        <w:rPr>
          <w:rFonts w:eastAsiaTheme="minorEastAsia" w:cs="Times New Roman"/>
          <w:bCs/>
          <w:iCs/>
          <w:color w:val="000000" w:themeColor="text1"/>
          <w:kern w:val="24"/>
          <w:lang w:eastAsia="en-PH"/>
        </w:rPr>
        <w:t>Cost of new roads and other infrastructure</w:t>
      </w:r>
    </w:p>
    <w:p w:rsidR="0077761F" w:rsidRPr="0077761F" w:rsidRDefault="0077761F" w:rsidP="0077761F">
      <w:pPr>
        <w:kinsoku w:val="0"/>
        <w:overflowPunct w:val="0"/>
        <w:spacing w:after="0" w:line="240" w:lineRule="auto"/>
        <w:ind w:left="1620"/>
        <w:contextualSpacing/>
        <w:jc w:val="both"/>
        <w:textAlignment w:val="baseline"/>
        <w:rPr>
          <w:rFonts w:eastAsia="Times New Roman" w:cs="Times New Roman"/>
          <w:color w:val="3891A7"/>
          <w:lang w:val="en-PH" w:eastAsia="en-PH"/>
        </w:rPr>
      </w:pPr>
    </w:p>
    <w:p w:rsidR="00CD1FEF" w:rsidRPr="0077761F" w:rsidRDefault="00CD1FEF" w:rsidP="00DA3EF6">
      <w:pPr>
        <w:numPr>
          <w:ilvl w:val="0"/>
          <w:numId w:val="6"/>
        </w:numPr>
        <w:tabs>
          <w:tab w:val="clear" w:pos="2232"/>
          <w:tab w:val="num" w:pos="720"/>
        </w:tabs>
        <w:kinsoku w:val="0"/>
        <w:overflowPunct w:val="0"/>
        <w:spacing w:after="0" w:line="240" w:lineRule="auto"/>
        <w:ind w:left="630" w:hanging="270"/>
        <w:contextualSpacing/>
        <w:jc w:val="both"/>
        <w:textAlignment w:val="baseline"/>
        <w:rPr>
          <w:rFonts w:eastAsia="Times New Roman" w:cs="Times New Roman"/>
          <w:color w:val="3891A7"/>
          <w:lang w:val="en-PH" w:eastAsia="en-PH"/>
        </w:rPr>
      </w:pPr>
      <w:r w:rsidRPr="0077761F">
        <w:rPr>
          <w:rFonts w:eastAsiaTheme="minorEastAsia" w:cs="Times New Roman"/>
          <w:color w:val="000000" w:themeColor="text1"/>
          <w:kern w:val="24"/>
          <w:lang w:eastAsia="en-PH"/>
        </w:rPr>
        <w:t xml:space="preserve">Minimal national government investment is required for maintaining the </w:t>
      </w:r>
      <w:proofErr w:type="spellStart"/>
      <w:r w:rsidRPr="0077761F">
        <w:rPr>
          <w:rFonts w:eastAsiaTheme="minorEastAsia" w:cs="Times New Roman"/>
          <w:color w:val="000000" w:themeColor="text1"/>
          <w:kern w:val="24"/>
          <w:lang w:eastAsia="en-PH"/>
        </w:rPr>
        <w:t>Translink</w:t>
      </w:r>
      <w:proofErr w:type="spellEnd"/>
      <w:r w:rsidRPr="0077761F">
        <w:rPr>
          <w:rFonts w:eastAsiaTheme="minorEastAsia" w:cs="Times New Roman"/>
          <w:color w:val="000000" w:themeColor="text1"/>
          <w:kern w:val="24"/>
          <w:lang w:eastAsia="en-PH"/>
        </w:rPr>
        <w:t xml:space="preserve"> Highway but high local government investment is needed for the development and improvement of local roads leading to the main arterial highway.  Moderate investment is required to upgrade existing utilities.</w:t>
      </w:r>
    </w:p>
    <w:p w:rsidR="00222D60" w:rsidRPr="0077761F" w:rsidRDefault="00222D60" w:rsidP="0077761F">
      <w:pPr>
        <w:kinsoku w:val="0"/>
        <w:overflowPunct w:val="0"/>
        <w:spacing w:after="0" w:line="240" w:lineRule="auto"/>
        <w:contextualSpacing/>
        <w:jc w:val="both"/>
        <w:textAlignment w:val="baseline"/>
        <w:rPr>
          <w:rFonts w:eastAsia="Times New Roman" w:cs="Times New Roman"/>
          <w:color w:val="3891A7"/>
          <w:lang w:val="en-PH" w:eastAsia="en-PH"/>
        </w:rPr>
      </w:pPr>
    </w:p>
    <w:p w:rsidR="00CD1FEF" w:rsidRPr="00205099" w:rsidRDefault="00CD1FEF" w:rsidP="00205099">
      <w:pPr>
        <w:numPr>
          <w:ilvl w:val="0"/>
          <w:numId w:val="19"/>
        </w:numPr>
        <w:tabs>
          <w:tab w:val="clear" w:pos="619"/>
          <w:tab w:val="num" w:pos="360"/>
        </w:tabs>
        <w:overflowPunct w:val="0"/>
        <w:spacing w:after="0" w:line="240" w:lineRule="auto"/>
        <w:ind w:left="360"/>
        <w:contextualSpacing/>
        <w:jc w:val="both"/>
        <w:textAlignment w:val="baseline"/>
        <w:rPr>
          <w:rFonts w:eastAsia="Times New Roman" w:cs="Times New Roman"/>
          <w:lang w:val="en-PH" w:eastAsia="en-PH"/>
        </w:rPr>
      </w:pPr>
      <w:r w:rsidRPr="00205099">
        <w:rPr>
          <w:rFonts w:eastAsiaTheme="minorEastAsia" w:cs="Times New Roman"/>
          <w:bCs/>
          <w:iCs/>
          <w:color w:val="000000" w:themeColor="text1"/>
          <w:kern w:val="24"/>
          <w:lang w:eastAsia="en-PH"/>
        </w:rPr>
        <w:t>Community adjustment to risks</w:t>
      </w:r>
    </w:p>
    <w:p w:rsidR="0077761F" w:rsidRPr="0077761F" w:rsidRDefault="0077761F" w:rsidP="0077761F">
      <w:pPr>
        <w:kinsoku w:val="0"/>
        <w:overflowPunct w:val="0"/>
        <w:spacing w:after="0" w:line="240" w:lineRule="auto"/>
        <w:ind w:left="1620"/>
        <w:contextualSpacing/>
        <w:jc w:val="both"/>
        <w:textAlignment w:val="baseline"/>
        <w:rPr>
          <w:rFonts w:eastAsia="Times New Roman" w:cs="Times New Roman"/>
          <w:color w:val="3891A7"/>
          <w:lang w:val="en-PH" w:eastAsia="en-PH"/>
        </w:rPr>
      </w:pPr>
    </w:p>
    <w:p w:rsidR="00CD1FEF" w:rsidRPr="00C635F6" w:rsidRDefault="00CD1FEF" w:rsidP="00C635F6">
      <w:pPr>
        <w:numPr>
          <w:ilvl w:val="0"/>
          <w:numId w:val="25"/>
        </w:numPr>
        <w:kinsoku w:val="0"/>
        <w:overflowPunct w:val="0"/>
        <w:spacing w:after="0" w:line="240" w:lineRule="auto"/>
        <w:contextualSpacing/>
        <w:jc w:val="both"/>
        <w:textAlignment w:val="baseline"/>
        <w:rPr>
          <w:rFonts w:eastAsia="Times New Roman" w:cs="Times New Roman"/>
          <w:color w:val="3891A7"/>
          <w:lang w:val="en-PH" w:eastAsia="en-PH"/>
        </w:rPr>
      </w:pPr>
      <w:r w:rsidRPr="0077761F">
        <w:rPr>
          <w:rFonts w:eastAsiaTheme="minorEastAsia" w:cs="Times New Roman"/>
          <w:color w:val="000000" w:themeColor="text1"/>
          <w:kern w:val="24"/>
          <w:lang w:eastAsia="en-PH"/>
        </w:rPr>
        <w:t>The development area will not be situated in a location prone to environmental hazards such as landslide, ground shaking, liquefaction and flooding. Proper density control and appropriate engineering designs will be strictly enforced in vulnerable areas, if any.</w:t>
      </w:r>
    </w:p>
    <w:p w:rsidR="00C635F6" w:rsidRPr="0077761F" w:rsidRDefault="00C635F6" w:rsidP="00C635F6">
      <w:pPr>
        <w:kinsoku w:val="0"/>
        <w:overflowPunct w:val="0"/>
        <w:spacing w:after="0" w:line="240" w:lineRule="auto"/>
        <w:ind w:left="1620"/>
        <w:contextualSpacing/>
        <w:jc w:val="both"/>
        <w:textAlignment w:val="baseline"/>
        <w:rPr>
          <w:rFonts w:eastAsia="Times New Roman" w:cs="Times New Roman"/>
          <w:color w:val="3891A7"/>
          <w:lang w:val="en-PH" w:eastAsia="en-PH"/>
        </w:rPr>
      </w:pPr>
    </w:p>
    <w:p w:rsidR="00CD1FEF" w:rsidRPr="00205099" w:rsidRDefault="00CD1FEF" w:rsidP="00205099">
      <w:pPr>
        <w:pStyle w:val="ListParagraph"/>
        <w:numPr>
          <w:ilvl w:val="0"/>
          <w:numId w:val="7"/>
        </w:numPr>
        <w:tabs>
          <w:tab w:val="clear" w:pos="720"/>
          <w:tab w:val="num" w:pos="360"/>
        </w:tabs>
        <w:overflowPunct w:val="0"/>
        <w:ind w:left="360"/>
        <w:textAlignment w:val="baseline"/>
        <w:rPr>
          <w:rFonts w:asciiTheme="minorHAnsi" w:hAnsiTheme="minorHAnsi"/>
          <w:sz w:val="22"/>
          <w:szCs w:val="22"/>
        </w:rPr>
      </w:pPr>
      <w:r w:rsidRPr="00205099">
        <w:rPr>
          <w:rFonts w:asciiTheme="minorHAnsi" w:eastAsiaTheme="minorEastAsia" w:hAnsiTheme="minorHAnsi"/>
          <w:bCs/>
          <w:iCs/>
          <w:color w:val="000000" w:themeColor="text1"/>
          <w:kern w:val="24"/>
          <w:sz w:val="22"/>
          <w:szCs w:val="22"/>
        </w:rPr>
        <w:t>Preservation of protected croplands and fishponds</w:t>
      </w:r>
    </w:p>
    <w:p w:rsidR="0077761F" w:rsidRPr="0077761F" w:rsidRDefault="0077761F" w:rsidP="0077761F">
      <w:pPr>
        <w:kinsoku w:val="0"/>
        <w:overflowPunct w:val="0"/>
        <w:spacing w:after="0" w:line="240" w:lineRule="auto"/>
        <w:ind w:left="1620"/>
        <w:contextualSpacing/>
        <w:jc w:val="both"/>
        <w:textAlignment w:val="baseline"/>
        <w:rPr>
          <w:rFonts w:eastAsia="Times New Roman" w:cs="Times New Roman"/>
          <w:color w:val="3891A7"/>
          <w:lang w:val="en-PH" w:eastAsia="en-PH"/>
        </w:rPr>
      </w:pPr>
    </w:p>
    <w:p w:rsidR="00CD1FEF" w:rsidRPr="0077761F" w:rsidRDefault="00CD1FEF" w:rsidP="00322E3A">
      <w:pPr>
        <w:numPr>
          <w:ilvl w:val="0"/>
          <w:numId w:val="10"/>
        </w:numPr>
        <w:kinsoku w:val="0"/>
        <w:overflowPunct w:val="0"/>
        <w:spacing w:after="0" w:line="240" w:lineRule="auto"/>
        <w:contextualSpacing/>
        <w:jc w:val="both"/>
        <w:textAlignment w:val="baseline"/>
        <w:rPr>
          <w:rFonts w:eastAsia="Times New Roman" w:cs="Times New Roman"/>
          <w:color w:val="3891A7"/>
          <w:lang w:val="en-PH" w:eastAsia="en-PH"/>
        </w:rPr>
      </w:pPr>
      <w:r w:rsidRPr="0077761F">
        <w:rPr>
          <w:rFonts w:eastAsiaTheme="minorEastAsia" w:cs="Times New Roman"/>
          <w:color w:val="000000" w:themeColor="text1"/>
          <w:kern w:val="24"/>
          <w:lang w:eastAsia="en-PH"/>
        </w:rPr>
        <w:t xml:space="preserve">The need for reclassification/conversion of agricultural lands is low as development will be confined along the </w:t>
      </w:r>
      <w:proofErr w:type="spellStart"/>
      <w:r w:rsidRPr="0077761F">
        <w:rPr>
          <w:rFonts w:eastAsiaTheme="minorEastAsia" w:cs="Times New Roman"/>
          <w:color w:val="000000" w:themeColor="text1"/>
          <w:kern w:val="24"/>
          <w:lang w:eastAsia="en-PH"/>
        </w:rPr>
        <w:t>Translink</w:t>
      </w:r>
      <w:proofErr w:type="spellEnd"/>
      <w:r w:rsidRPr="0077761F">
        <w:rPr>
          <w:rFonts w:eastAsiaTheme="minorEastAsia" w:cs="Times New Roman"/>
          <w:color w:val="000000" w:themeColor="text1"/>
          <w:kern w:val="24"/>
          <w:lang w:eastAsia="en-PH"/>
        </w:rPr>
        <w:t xml:space="preserve"> Highway and the rural road network.</w:t>
      </w:r>
    </w:p>
    <w:p w:rsidR="0077761F" w:rsidRPr="0077761F" w:rsidRDefault="0077761F" w:rsidP="0077761F">
      <w:pPr>
        <w:kinsoku w:val="0"/>
        <w:overflowPunct w:val="0"/>
        <w:spacing w:after="0" w:line="240" w:lineRule="auto"/>
        <w:ind w:left="1620"/>
        <w:contextualSpacing/>
        <w:jc w:val="both"/>
        <w:textAlignment w:val="baseline"/>
        <w:rPr>
          <w:rFonts w:eastAsia="Times New Roman" w:cs="Times New Roman"/>
          <w:color w:val="3891A7"/>
          <w:lang w:val="en-PH" w:eastAsia="en-PH"/>
        </w:rPr>
      </w:pPr>
    </w:p>
    <w:p w:rsidR="00CD1FEF" w:rsidRPr="00322E3A" w:rsidRDefault="00CD1FEF" w:rsidP="00322E3A">
      <w:pPr>
        <w:pStyle w:val="ListParagraph"/>
        <w:numPr>
          <w:ilvl w:val="0"/>
          <w:numId w:val="16"/>
        </w:numPr>
        <w:overflowPunct w:val="0"/>
        <w:ind w:left="360"/>
        <w:textAlignment w:val="baseline"/>
        <w:rPr>
          <w:rFonts w:asciiTheme="minorHAnsi" w:hAnsiTheme="minorHAnsi"/>
          <w:sz w:val="22"/>
          <w:szCs w:val="22"/>
        </w:rPr>
      </w:pPr>
      <w:r w:rsidRPr="00322E3A">
        <w:rPr>
          <w:rFonts w:asciiTheme="minorHAnsi" w:eastAsiaTheme="minorEastAsia" w:hAnsiTheme="minorHAnsi"/>
          <w:bCs/>
          <w:color w:val="000000" w:themeColor="text1"/>
          <w:kern w:val="24"/>
          <w:sz w:val="22"/>
          <w:szCs w:val="22"/>
        </w:rPr>
        <w:t>Strict</w:t>
      </w:r>
      <w:r w:rsidRPr="00322E3A">
        <w:rPr>
          <w:rFonts w:asciiTheme="minorHAnsi" w:eastAsiaTheme="minorEastAsia" w:hAnsiTheme="minorHAnsi"/>
          <w:bCs/>
          <w:iCs/>
          <w:color w:val="000000" w:themeColor="text1"/>
          <w:kern w:val="24"/>
          <w:sz w:val="22"/>
          <w:szCs w:val="22"/>
        </w:rPr>
        <w:t xml:space="preserve"> government enforcement of regulations</w:t>
      </w:r>
    </w:p>
    <w:p w:rsidR="0077761F" w:rsidRPr="0077761F" w:rsidRDefault="0077761F" w:rsidP="0077761F">
      <w:pPr>
        <w:pStyle w:val="ListParagraph"/>
        <w:kinsoku w:val="0"/>
        <w:overflowPunct w:val="0"/>
        <w:ind w:left="1620"/>
        <w:jc w:val="both"/>
        <w:textAlignment w:val="baseline"/>
        <w:rPr>
          <w:rFonts w:asciiTheme="minorHAnsi" w:hAnsiTheme="minorHAnsi"/>
          <w:color w:val="3891A7"/>
          <w:sz w:val="22"/>
          <w:szCs w:val="22"/>
        </w:rPr>
      </w:pPr>
    </w:p>
    <w:p w:rsidR="00CD1FEF" w:rsidRPr="0077761F" w:rsidRDefault="00CD1FEF" w:rsidP="00322E3A">
      <w:pPr>
        <w:pStyle w:val="ListParagraph"/>
        <w:numPr>
          <w:ilvl w:val="0"/>
          <w:numId w:val="10"/>
        </w:numPr>
        <w:kinsoku w:val="0"/>
        <w:overflowPunct w:val="0"/>
        <w:jc w:val="both"/>
        <w:textAlignment w:val="baseline"/>
        <w:rPr>
          <w:rFonts w:asciiTheme="minorHAnsi" w:hAnsiTheme="minorHAnsi"/>
          <w:color w:val="3891A7"/>
          <w:sz w:val="22"/>
          <w:szCs w:val="22"/>
        </w:rPr>
      </w:pPr>
      <w:r w:rsidRPr="0077761F">
        <w:rPr>
          <w:rFonts w:asciiTheme="minorHAnsi" w:eastAsiaTheme="minorEastAsia" w:hAnsiTheme="minorHAnsi"/>
          <w:color w:val="000000" w:themeColor="text1"/>
          <w:kern w:val="24"/>
          <w:sz w:val="22"/>
          <w:szCs w:val="22"/>
        </w:rPr>
        <w:t>Strong political will may be needed to enforce limits within the designated urban development corridors.</w:t>
      </w:r>
    </w:p>
    <w:p w:rsidR="0077761F" w:rsidRPr="0077761F" w:rsidRDefault="0077761F" w:rsidP="0077761F">
      <w:pPr>
        <w:pStyle w:val="ListParagraph"/>
        <w:kinsoku w:val="0"/>
        <w:overflowPunct w:val="0"/>
        <w:ind w:left="1620"/>
        <w:jc w:val="both"/>
        <w:textAlignment w:val="baseline"/>
        <w:rPr>
          <w:rFonts w:asciiTheme="minorHAnsi" w:hAnsiTheme="minorHAnsi"/>
          <w:color w:val="3891A7"/>
          <w:sz w:val="22"/>
          <w:szCs w:val="22"/>
        </w:rPr>
      </w:pPr>
    </w:p>
    <w:p w:rsidR="00CD1FEF" w:rsidRPr="00322E3A" w:rsidRDefault="00CD1FEF" w:rsidP="00322E3A">
      <w:pPr>
        <w:pStyle w:val="ListParagraph"/>
        <w:numPr>
          <w:ilvl w:val="0"/>
          <w:numId w:val="16"/>
        </w:numPr>
        <w:tabs>
          <w:tab w:val="left" w:pos="360"/>
        </w:tabs>
        <w:overflowPunct w:val="0"/>
        <w:ind w:left="360"/>
        <w:textAlignment w:val="baseline"/>
        <w:rPr>
          <w:rFonts w:asciiTheme="minorHAnsi" w:hAnsiTheme="minorHAnsi"/>
          <w:sz w:val="22"/>
          <w:szCs w:val="22"/>
        </w:rPr>
      </w:pPr>
      <w:r w:rsidRPr="00322E3A">
        <w:rPr>
          <w:rFonts w:asciiTheme="minorHAnsi" w:eastAsiaTheme="minorEastAsia" w:hAnsiTheme="minorHAnsi"/>
          <w:bCs/>
          <w:iCs/>
          <w:color w:val="000000" w:themeColor="text1"/>
          <w:kern w:val="24"/>
          <w:sz w:val="22"/>
          <w:szCs w:val="22"/>
        </w:rPr>
        <w:t>People’s compliance with regulations desired</w:t>
      </w:r>
    </w:p>
    <w:p w:rsidR="0077761F" w:rsidRPr="0077761F" w:rsidRDefault="0077761F" w:rsidP="0077761F">
      <w:pPr>
        <w:pStyle w:val="ListParagraph"/>
        <w:kinsoku w:val="0"/>
        <w:overflowPunct w:val="0"/>
        <w:ind w:left="1620"/>
        <w:jc w:val="both"/>
        <w:textAlignment w:val="baseline"/>
        <w:rPr>
          <w:rFonts w:asciiTheme="minorHAnsi" w:hAnsiTheme="minorHAnsi"/>
          <w:color w:val="3891A7"/>
          <w:sz w:val="22"/>
          <w:szCs w:val="22"/>
        </w:rPr>
      </w:pPr>
    </w:p>
    <w:p w:rsidR="00CD1FEF" w:rsidRPr="0077761F" w:rsidRDefault="00CD1FEF" w:rsidP="00322E3A">
      <w:pPr>
        <w:pStyle w:val="ListParagraph"/>
        <w:numPr>
          <w:ilvl w:val="0"/>
          <w:numId w:val="10"/>
        </w:numPr>
        <w:kinsoku w:val="0"/>
        <w:overflowPunct w:val="0"/>
        <w:ind w:left="630" w:hanging="270"/>
        <w:jc w:val="both"/>
        <w:textAlignment w:val="baseline"/>
        <w:rPr>
          <w:rFonts w:asciiTheme="minorHAnsi" w:hAnsiTheme="minorHAnsi"/>
          <w:color w:val="3891A7"/>
          <w:sz w:val="22"/>
          <w:szCs w:val="22"/>
        </w:rPr>
      </w:pPr>
      <w:r w:rsidRPr="0077761F">
        <w:rPr>
          <w:rFonts w:asciiTheme="minorHAnsi" w:eastAsiaTheme="minorEastAsia" w:hAnsiTheme="minorHAnsi"/>
          <w:color w:val="000000" w:themeColor="text1"/>
          <w:kern w:val="24"/>
          <w:sz w:val="22"/>
          <w:szCs w:val="22"/>
        </w:rPr>
        <w:t>Moderate compliance with regulations will be required because only minimal changes will be introduced to the current development trend.</w:t>
      </w:r>
    </w:p>
    <w:p w:rsidR="0077761F" w:rsidRPr="0077761F" w:rsidRDefault="0077761F" w:rsidP="0077761F">
      <w:pPr>
        <w:pStyle w:val="ListParagraph"/>
        <w:kinsoku w:val="0"/>
        <w:overflowPunct w:val="0"/>
        <w:ind w:left="1620"/>
        <w:jc w:val="both"/>
        <w:textAlignment w:val="baseline"/>
        <w:rPr>
          <w:rFonts w:asciiTheme="minorHAnsi" w:hAnsiTheme="minorHAnsi"/>
          <w:color w:val="3891A7"/>
          <w:sz w:val="22"/>
          <w:szCs w:val="22"/>
        </w:rPr>
      </w:pPr>
    </w:p>
    <w:p w:rsidR="00CD1FEF" w:rsidRPr="00C635F6" w:rsidRDefault="00CD1FEF" w:rsidP="00C635F6">
      <w:pPr>
        <w:overflowPunct w:val="0"/>
        <w:spacing w:after="0" w:line="240" w:lineRule="auto"/>
        <w:ind w:left="360" w:hanging="360"/>
        <w:jc w:val="both"/>
        <w:textAlignment w:val="baseline"/>
        <w:rPr>
          <w:rFonts w:eastAsiaTheme="minorEastAsia" w:cs="Times New Roman"/>
          <w:bCs/>
          <w:color w:val="000000" w:themeColor="text1"/>
          <w:kern w:val="24"/>
          <w:u w:val="single"/>
          <w:lang w:eastAsia="en-PH"/>
        </w:rPr>
      </w:pPr>
      <w:r w:rsidRPr="00C635F6">
        <w:rPr>
          <w:rFonts w:eastAsiaTheme="minorEastAsia" w:cs="Times New Roman"/>
          <w:bCs/>
          <w:color w:val="000000" w:themeColor="text1"/>
          <w:kern w:val="24"/>
          <w:u w:val="single"/>
          <w:lang w:eastAsia="en-PH"/>
        </w:rPr>
        <w:t>Implications when this urban form is realized</w:t>
      </w:r>
    </w:p>
    <w:p w:rsidR="0077761F" w:rsidRPr="0077761F" w:rsidRDefault="0077761F" w:rsidP="0077761F">
      <w:pPr>
        <w:overflowPunct w:val="0"/>
        <w:spacing w:after="0" w:line="240" w:lineRule="auto"/>
        <w:ind w:left="900" w:hanging="360"/>
        <w:jc w:val="both"/>
        <w:textAlignment w:val="baseline"/>
        <w:rPr>
          <w:rFonts w:eastAsiaTheme="minorEastAsia" w:cs="Times New Roman"/>
          <w:b/>
          <w:bCs/>
          <w:color w:val="000000" w:themeColor="text1"/>
          <w:kern w:val="24"/>
          <w:u w:val="single"/>
          <w:lang w:eastAsia="en-PH"/>
        </w:rPr>
      </w:pPr>
    </w:p>
    <w:p w:rsidR="00CD1FEF" w:rsidRPr="00322E3A" w:rsidRDefault="00CD1FEF" w:rsidP="00036F48">
      <w:pPr>
        <w:numPr>
          <w:ilvl w:val="0"/>
          <w:numId w:val="20"/>
        </w:numPr>
        <w:tabs>
          <w:tab w:val="clear" w:pos="720"/>
          <w:tab w:val="num" w:pos="360"/>
        </w:tabs>
        <w:overflowPunct w:val="0"/>
        <w:spacing w:after="0" w:line="240" w:lineRule="auto"/>
        <w:ind w:left="360"/>
        <w:contextualSpacing/>
        <w:textAlignment w:val="baseline"/>
        <w:rPr>
          <w:rFonts w:eastAsia="Times New Roman" w:cs="Times New Roman"/>
          <w:lang w:val="en-PH" w:eastAsia="en-PH"/>
        </w:rPr>
      </w:pPr>
      <w:r w:rsidRPr="00322E3A">
        <w:rPr>
          <w:rFonts w:eastAsiaTheme="minorEastAsia" w:cs="Times New Roman"/>
          <w:bCs/>
          <w:iCs/>
          <w:color w:val="000000" w:themeColor="text1"/>
          <w:kern w:val="24"/>
          <w:lang w:eastAsia="en-PH"/>
        </w:rPr>
        <w:t>Access of people to city-wide services</w:t>
      </w:r>
    </w:p>
    <w:p w:rsidR="0077761F" w:rsidRPr="0077761F" w:rsidRDefault="0077761F" w:rsidP="0077761F">
      <w:pPr>
        <w:pStyle w:val="ListParagraph"/>
        <w:kinsoku w:val="0"/>
        <w:overflowPunct w:val="0"/>
        <w:ind w:left="1620"/>
        <w:textAlignment w:val="baseline"/>
        <w:rPr>
          <w:rFonts w:asciiTheme="minorHAnsi" w:hAnsiTheme="minorHAnsi"/>
          <w:color w:val="3891A7"/>
          <w:sz w:val="22"/>
          <w:szCs w:val="22"/>
        </w:rPr>
      </w:pPr>
    </w:p>
    <w:p w:rsidR="00CD1FEF" w:rsidRPr="0077761F" w:rsidRDefault="00CD1FEF" w:rsidP="00036F48">
      <w:pPr>
        <w:pStyle w:val="ListParagraph"/>
        <w:numPr>
          <w:ilvl w:val="0"/>
          <w:numId w:val="10"/>
        </w:numPr>
        <w:kinsoku w:val="0"/>
        <w:overflowPunct w:val="0"/>
        <w:jc w:val="both"/>
        <w:textAlignment w:val="baseline"/>
        <w:rPr>
          <w:rFonts w:asciiTheme="minorHAnsi" w:hAnsiTheme="minorHAnsi"/>
          <w:color w:val="3891A7"/>
          <w:sz w:val="22"/>
          <w:szCs w:val="22"/>
        </w:rPr>
      </w:pPr>
      <w:r w:rsidRPr="0077761F">
        <w:rPr>
          <w:rFonts w:asciiTheme="minorHAnsi" w:eastAsiaTheme="minorEastAsia" w:hAnsiTheme="minorHAnsi"/>
          <w:color w:val="000000" w:themeColor="text1"/>
          <w:kern w:val="24"/>
          <w:sz w:val="22"/>
          <w:szCs w:val="22"/>
        </w:rPr>
        <w:t>Availability of basic social services such as education, health, housing, sports, recreation and others will be limited along the highway and major routes.</w:t>
      </w:r>
    </w:p>
    <w:p w:rsidR="0077761F" w:rsidRPr="0077761F" w:rsidRDefault="0077761F" w:rsidP="0077761F">
      <w:pPr>
        <w:pStyle w:val="ListParagraph"/>
        <w:kinsoku w:val="0"/>
        <w:overflowPunct w:val="0"/>
        <w:ind w:left="1620"/>
        <w:textAlignment w:val="baseline"/>
        <w:rPr>
          <w:rFonts w:asciiTheme="minorHAnsi" w:hAnsiTheme="minorHAnsi"/>
          <w:color w:val="3891A7"/>
          <w:sz w:val="22"/>
          <w:szCs w:val="22"/>
        </w:rPr>
      </w:pPr>
    </w:p>
    <w:p w:rsidR="00CD1FEF" w:rsidRPr="00036F48" w:rsidRDefault="00CD1FEF" w:rsidP="00036F48">
      <w:pPr>
        <w:pStyle w:val="ListParagraph"/>
        <w:numPr>
          <w:ilvl w:val="0"/>
          <w:numId w:val="16"/>
        </w:numPr>
        <w:tabs>
          <w:tab w:val="left" w:pos="360"/>
        </w:tabs>
        <w:overflowPunct w:val="0"/>
        <w:ind w:left="360"/>
        <w:jc w:val="both"/>
        <w:textAlignment w:val="baseline"/>
        <w:rPr>
          <w:rFonts w:asciiTheme="minorHAnsi" w:hAnsiTheme="minorHAnsi"/>
          <w:sz w:val="22"/>
          <w:szCs w:val="22"/>
        </w:rPr>
      </w:pPr>
      <w:r w:rsidRPr="00036F48">
        <w:rPr>
          <w:rFonts w:asciiTheme="minorHAnsi" w:eastAsiaTheme="minorEastAsia" w:hAnsiTheme="minorHAnsi"/>
          <w:bCs/>
          <w:iCs/>
          <w:color w:val="000000" w:themeColor="text1"/>
          <w:kern w:val="24"/>
          <w:sz w:val="22"/>
          <w:szCs w:val="22"/>
        </w:rPr>
        <w:t>Amount of air and water pollution produced</w:t>
      </w:r>
    </w:p>
    <w:p w:rsidR="0077761F" w:rsidRPr="0077761F" w:rsidRDefault="0077761F" w:rsidP="0077761F">
      <w:pPr>
        <w:pStyle w:val="ListParagraph"/>
        <w:kinsoku w:val="0"/>
        <w:overflowPunct w:val="0"/>
        <w:ind w:left="1620"/>
        <w:jc w:val="both"/>
        <w:textAlignment w:val="baseline"/>
        <w:rPr>
          <w:rFonts w:asciiTheme="minorHAnsi" w:hAnsiTheme="minorHAnsi"/>
          <w:color w:val="3891A7"/>
          <w:sz w:val="22"/>
          <w:szCs w:val="22"/>
        </w:rPr>
      </w:pPr>
    </w:p>
    <w:p w:rsidR="00222D60" w:rsidRPr="003B78F1" w:rsidRDefault="00CD1FEF" w:rsidP="0077761F">
      <w:pPr>
        <w:pStyle w:val="ListParagraph"/>
        <w:numPr>
          <w:ilvl w:val="0"/>
          <w:numId w:val="10"/>
        </w:numPr>
        <w:tabs>
          <w:tab w:val="clear" w:pos="720"/>
          <w:tab w:val="num" w:pos="1800"/>
        </w:tabs>
        <w:kinsoku w:val="0"/>
        <w:overflowPunct w:val="0"/>
        <w:jc w:val="both"/>
        <w:textAlignment w:val="baseline"/>
        <w:rPr>
          <w:color w:val="3891A7"/>
        </w:rPr>
      </w:pPr>
      <w:r w:rsidRPr="003B78F1">
        <w:rPr>
          <w:rFonts w:asciiTheme="minorHAnsi" w:eastAsiaTheme="minorEastAsia" w:hAnsiTheme="minorHAnsi"/>
          <w:color w:val="000000" w:themeColor="text1"/>
          <w:kern w:val="24"/>
          <w:sz w:val="22"/>
          <w:szCs w:val="22"/>
        </w:rPr>
        <w:t xml:space="preserve">High vulnerability of residents to air and noise pollution as development will occur along the major routes. Rise in levels of air and water pollution is expected in the </w:t>
      </w:r>
      <w:proofErr w:type="spellStart"/>
      <w:r w:rsidRPr="003B78F1">
        <w:rPr>
          <w:rFonts w:asciiTheme="minorHAnsi" w:eastAsiaTheme="minorEastAsia" w:hAnsiTheme="minorHAnsi"/>
          <w:color w:val="000000" w:themeColor="text1"/>
          <w:kern w:val="24"/>
          <w:sz w:val="22"/>
          <w:szCs w:val="22"/>
        </w:rPr>
        <w:t>northwestern</w:t>
      </w:r>
      <w:proofErr w:type="spellEnd"/>
      <w:r w:rsidRPr="003B78F1">
        <w:rPr>
          <w:rFonts w:asciiTheme="minorHAnsi" w:eastAsiaTheme="minorEastAsia" w:hAnsiTheme="minorHAnsi"/>
          <w:color w:val="000000" w:themeColor="text1"/>
          <w:kern w:val="24"/>
          <w:sz w:val="22"/>
          <w:szCs w:val="22"/>
        </w:rPr>
        <w:t xml:space="preserve"> part due to industrialization as </w:t>
      </w:r>
      <w:proofErr w:type="spellStart"/>
      <w:r w:rsidRPr="003B78F1">
        <w:rPr>
          <w:rFonts w:asciiTheme="minorHAnsi" w:eastAsiaTheme="minorEastAsia" w:hAnsiTheme="minorHAnsi"/>
          <w:color w:val="000000" w:themeColor="text1"/>
          <w:kern w:val="24"/>
          <w:sz w:val="22"/>
          <w:szCs w:val="22"/>
        </w:rPr>
        <w:t>Prosperidad</w:t>
      </w:r>
      <w:proofErr w:type="spellEnd"/>
      <w:r w:rsidRPr="003B78F1">
        <w:rPr>
          <w:rFonts w:asciiTheme="minorHAnsi" w:eastAsiaTheme="minorEastAsia" w:hAnsiTheme="minorHAnsi"/>
          <w:color w:val="000000" w:themeColor="text1"/>
          <w:kern w:val="24"/>
          <w:sz w:val="22"/>
          <w:szCs w:val="22"/>
        </w:rPr>
        <w:t xml:space="preserve"> becomes a major </w:t>
      </w:r>
      <w:r w:rsidR="00607236" w:rsidRPr="003B78F1">
        <w:rPr>
          <w:rFonts w:asciiTheme="minorHAnsi" w:eastAsiaTheme="minorEastAsia" w:hAnsiTheme="minorHAnsi"/>
          <w:color w:val="000000" w:themeColor="text1"/>
          <w:kern w:val="24"/>
          <w:sz w:val="22"/>
          <w:szCs w:val="22"/>
        </w:rPr>
        <w:t>transhipment</w:t>
      </w:r>
      <w:bookmarkStart w:id="0" w:name="_GoBack"/>
      <w:bookmarkEnd w:id="0"/>
      <w:r w:rsidRPr="003B78F1">
        <w:rPr>
          <w:rFonts w:asciiTheme="minorHAnsi" w:eastAsiaTheme="minorEastAsia" w:hAnsiTheme="minorHAnsi"/>
          <w:color w:val="000000" w:themeColor="text1"/>
          <w:kern w:val="24"/>
          <w:sz w:val="22"/>
          <w:szCs w:val="22"/>
        </w:rPr>
        <w:t xml:space="preserve"> point and provide a context for local processing.  </w:t>
      </w:r>
    </w:p>
    <w:p w:rsidR="003B78F1" w:rsidRDefault="003B78F1" w:rsidP="003B78F1">
      <w:pPr>
        <w:pStyle w:val="ListParagraph"/>
        <w:tabs>
          <w:tab w:val="num" w:pos="1800"/>
        </w:tabs>
        <w:kinsoku w:val="0"/>
        <w:overflowPunct w:val="0"/>
        <w:jc w:val="both"/>
        <w:textAlignment w:val="baseline"/>
        <w:rPr>
          <w:color w:val="3891A7"/>
        </w:rPr>
      </w:pPr>
    </w:p>
    <w:p w:rsidR="003B78F1" w:rsidRDefault="003B78F1" w:rsidP="003B78F1">
      <w:pPr>
        <w:pStyle w:val="ListParagraph"/>
        <w:tabs>
          <w:tab w:val="num" w:pos="1800"/>
        </w:tabs>
        <w:kinsoku w:val="0"/>
        <w:overflowPunct w:val="0"/>
        <w:jc w:val="both"/>
        <w:textAlignment w:val="baseline"/>
        <w:rPr>
          <w:color w:val="3891A7"/>
        </w:rPr>
      </w:pPr>
    </w:p>
    <w:p w:rsidR="003B78F1" w:rsidRDefault="003B78F1">
      <w:pPr>
        <w:rPr>
          <w:rFonts w:eastAsia="Times New Roman" w:cs="Times New Roman"/>
          <w:b/>
          <w:lang w:val="en-PH" w:eastAsia="en-PH"/>
        </w:rPr>
      </w:pPr>
      <w:r>
        <w:rPr>
          <w:b/>
        </w:rPr>
        <w:br w:type="page"/>
      </w:r>
    </w:p>
    <w:p w:rsidR="00EA25EA" w:rsidRDefault="00EA25EA" w:rsidP="003B78F1">
      <w:pPr>
        <w:pStyle w:val="ListParagraph"/>
        <w:tabs>
          <w:tab w:val="num" w:pos="1800"/>
        </w:tabs>
        <w:kinsoku w:val="0"/>
        <w:overflowPunct w:val="0"/>
        <w:ind w:left="0"/>
        <w:jc w:val="both"/>
        <w:textAlignment w:val="baseline"/>
        <w:rPr>
          <w:rFonts w:asciiTheme="minorHAnsi" w:hAnsiTheme="minorHAnsi"/>
          <w:b/>
          <w:sz w:val="22"/>
          <w:szCs w:val="22"/>
        </w:rPr>
        <w:sectPr w:rsidR="00EA25EA" w:rsidSect="00B4294F">
          <w:pgSz w:w="11909" w:h="16834" w:code="9"/>
          <w:pgMar w:top="1440" w:right="1440" w:bottom="1440" w:left="1728" w:header="720" w:footer="864" w:gutter="0"/>
          <w:pgNumType w:start="7"/>
          <w:cols w:space="720"/>
          <w:titlePg/>
          <w:docGrid w:linePitch="360"/>
        </w:sectPr>
      </w:pPr>
    </w:p>
    <w:p w:rsidR="003B78F1" w:rsidRPr="003B78F1" w:rsidRDefault="0093167D" w:rsidP="003B78F1">
      <w:pPr>
        <w:pStyle w:val="ListParagraph"/>
        <w:tabs>
          <w:tab w:val="num" w:pos="1800"/>
        </w:tabs>
        <w:kinsoku w:val="0"/>
        <w:overflowPunct w:val="0"/>
        <w:ind w:left="0"/>
        <w:jc w:val="both"/>
        <w:textAlignment w:val="baseline"/>
        <w:rPr>
          <w:rFonts w:asciiTheme="minorHAnsi" w:hAnsiTheme="minorHAnsi"/>
          <w:color w:val="3891A7"/>
          <w:sz w:val="22"/>
          <w:szCs w:val="22"/>
        </w:rPr>
      </w:pPr>
      <w:r>
        <w:rPr>
          <w:noProof/>
          <w:color w:val="3891A7"/>
          <w:lang w:val="en-US" w:eastAsia="en-US"/>
        </w:rPr>
        <w:lastRenderedPageBreak/>
        <w:drawing>
          <wp:anchor distT="0" distB="0" distL="114300" distR="114300" simplePos="0" relativeHeight="251663360" behindDoc="1" locked="0" layoutInCell="1" allowOverlap="1" wp14:anchorId="54A6A56B" wp14:editId="1824D12A">
            <wp:simplePos x="0" y="0"/>
            <wp:positionH relativeFrom="column">
              <wp:posOffset>-808074</wp:posOffset>
            </wp:positionH>
            <wp:positionV relativeFrom="paragraph">
              <wp:posOffset>-850605</wp:posOffset>
            </wp:positionV>
            <wp:extent cx="10501524" cy="7389628"/>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 SD OPTION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01524" cy="7389628"/>
                    </a:xfrm>
                    <a:prstGeom prst="rect">
                      <a:avLst/>
                    </a:prstGeom>
                  </pic:spPr>
                </pic:pic>
              </a:graphicData>
            </a:graphic>
            <wp14:sizeRelH relativeFrom="margin">
              <wp14:pctWidth>0</wp14:pctWidth>
            </wp14:sizeRelH>
            <wp14:sizeRelV relativeFrom="margin">
              <wp14:pctHeight>0</wp14:pctHeight>
            </wp14:sizeRelV>
          </wp:anchor>
        </w:drawing>
      </w:r>
    </w:p>
    <w:p w:rsidR="003B78F1" w:rsidRDefault="003B78F1" w:rsidP="003B78F1">
      <w:pPr>
        <w:pStyle w:val="ListParagraph"/>
        <w:tabs>
          <w:tab w:val="num" w:pos="1800"/>
        </w:tabs>
        <w:kinsoku w:val="0"/>
        <w:overflowPunct w:val="0"/>
        <w:jc w:val="both"/>
        <w:textAlignment w:val="baseline"/>
        <w:rPr>
          <w:color w:val="3891A7"/>
        </w:rPr>
      </w:pPr>
    </w:p>
    <w:p w:rsidR="00EA25EA" w:rsidRDefault="00EA25EA">
      <w:pPr>
        <w:rPr>
          <w:color w:val="3891A7"/>
        </w:rPr>
        <w:sectPr w:rsidR="00EA25EA" w:rsidSect="00EA25EA">
          <w:pgSz w:w="16834" w:h="11909" w:orient="landscape" w:code="9"/>
          <w:pgMar w:top="1440" w:right="1440" w:bottom="1728" w:left="1440" w:header="720" w:footer="864" w:gutter="0"/>
          <w:pgNumType w:start="0"/>
          <w:cols w:space="720"/>
          <w:titlePg/>
          <w:docGrid w:linePitch="360"/>
        </w:sectPr>
      </w:pPr>
    </w:p>
    <w:p w:rsidR="00CD1FEF" w:rsidRPr="000035E7" w:rsidRDefault="00CD1FEF" w:rsidP="00EA25EA">
      <w:r w:rsidRPr="000035E7">
        <w:rPr>
          <w:rFonts w:eastAsiaTheme="minorEastAsia"/>
          <w:bCs/>
          <w:iCs/>
          <w:color w:val="000000" w:themeColor="text1"/>
          <w:kern w:val="24"/>
        </w:rPr>
        <w:lastRenderedPageBreak/>
        <w:t>Sustainable use of natural resources</w:t>
      </w:r>
    </w:p>
    <w:p w:rsidR="0077761F" w:rsidRPr="0077761F" w:rsidRDefault="0077761F" w:rsidP="0077761F">
      <w:pPr>
        <w:pStyle w:val="ListParagraph"/>
        <w:kinsoku w:val="0"/>
        <w:overflowPunct w:val="0"/>
        <w:ind w:left="1620"/>
        <w:jc w:val="both"/>
        <w:textAlignment w:val="baseline"/>
        <w:rPr>
          <w:rFonts w:asciiTheme="minorHAnsi" w:hAnsiTheme="minorHAnsi"/>
          <w:color w:val="3891A7"/>
          <w:sz w:val="22"/>
          <w:szCs w:val="22"/>
        </w:rPr>
      </w:pPr>
    </w:p>
    <w:p w:rsidR="00CD1FEF" w:rsidRPr="0077761F" w:rsidRDefault="00CD1FEF" w:rsidP="000035E7">
      <w:pPr>
        <w:pStyle w:val="ListParagraph"/>
        <w:numPr>
          <w:ilvl w:val="0"/>
          <w:numId w:val="10"/>
        </w:numPr>
        <w:kinsoku w:val="0"/>
        <w:overflowPunct w:val="0"/>
        <w:jc w:val="both"/>
        <w:textAlignment w:val="baseline"/>
        <w:rPr>
          <w:rFonts w:asciiTheme="minorHAnsi" w:hAnsiTheme="minorHAnsi"/>
          <w:color w:val="3891A7"/>
          <w:sz w:val="22"/>
          <w:szCs w:val="22"/>
        </w:rPr>
      </w:pPr>
      <w:r w:rsidRPr="0077761F">
        <w:rPr>
          <w:rFonts w:asciiTheme="minorHAnsi" w:eastAsiaTheme="minorEastAsia" w:hAnsiTheme="minorHAnsi"/>
          <w:color w:val="000000" w:themeColor="text1"/>
          <w:kern w:val="24"/>
          <w:sz w:val="22"/>
          <w:szCs w:val="22"/>
        </w:rPr>
        <w:t>Moderate impact on natural resources will be expected.  Wide expanse of open spaces will be preserved beyond the built-up areas resulting in the protection of croplands.</w:t>
      </w:r>
    </w:p>
    <w:p w:rsidR="0077761F" w:rsidRPr="0077761F" w:rsidRDefault="0077761F" w:rsidP="0077761F">
      <w:pPr>
        <w:pStyle w:val="ListParagraph"/>
        <w:kinsoku w:val="0"/>
        <w:overflowPunct w:val="0"/>
        <w:ind w:left="1620"/>
        <w:jc w:val="both"/>
        <w:textAlignment w:val="baseline"/>
        <w:rPr>
          <w:rFonts w:asciiTheme="minorHAnsi" w:hAnsiTheme="minorHAnsi"/>
          <w:color w:val="3891A7"/>
          <w:sz w:val="22"/>
          <w:szCs w:val="22"/>
        </w:rPr>
      </w:pPr>
    </w:p>
    <w:p w:rsidR="00CD1FEF" w:rsidRPr="00610BCE" w:rsidRDefault="00CD1FEF" w:rsidP="00610BCE">
      <w:pPr>
        <w:pStyle w:val="ListParagraph"/>
        <w:numPr>
          <w:ilvl w:val="0"/>
          <w:numId w:val="16"/>
        </w:numPr>
        <w:overflowPunct w:val="0"/>
        <w:ind w:left="360"/>
        <w:textAlignment w:val="baseline"/>
        <w:rPr>
          <w:rFonts w:asciiTheme="minorHAnsi" w:hAnsiTheme="minorHAnsi"/>
          <w:sz w:val="22"/>
          <w:szCs w:val="22"/>
        </w:rPr>
      </w:pPr>
      <w:r w:rsidRPr="00610BCE">
        <w:rPr>
          <w:rFonts w:asciiTheme="minorHAnsi" w:eastAsiaTheme="minorEastAsia" w:hAnsiTheme="minorHAnsi"/>
          <w:bCs/>
          <w:iCs/>
          <w:color w:val="000000" w:themeColor="text1"/>
          <w:kern w:val="24"/>
          <w:sz w:val="22"/>
          <w:szCs w:val="22"/>
        </w:rPr>
        <w:t>Traffic problems reduced</w:t>
      </w:r>
    </w:p>
    <w:p w:rsidR="0077761F" w:rsidRPr="0077761F" w:rsidRDefault="0077761F" w:rsidP="0077761F">
      <w:pPr>
        <w:pStyle w:val="ListParagraph"/>
        <w:kinsoku w:val="0"/>
        <w:overflowPunct w:val="0"/>
        <w:ind w:left="1620"/>
        <w:jc w:val="both"/>
        <w:textAlignment w:val="baseline"/>
        <w:rPr>
          <w:rFonts w:asciiTheme="minorHAnsi" w:hAnsiTheme="minorHAnsi"/>
          <w:color w:val="3891A7"/>
          <w:sz w:val="22"/>
          <w:szCs w:val="22"/>
        </w:rPr>
      </w:pPr>
    </w:p>
    <w:p w:rsidR="0077761F" w:rsidRPr="0077761F" w:rsidRDefault="00CD1FEF" w:rsidP="00610BCE">
      <w:pPr>
        <w:pStyle w:val="ListParagraph"/>
        <w:numPr>
          <w:ilvl w:val="0"/>
          <w:numId w:val="10"/>
        </w:numPr>
        <w:kinsoku w:val="0"/>
        <w:overflowPunct w:val="0"/>
        <w:jc w:val="both"/>
        <w:textAlignment w:val="baseline"/>
        <w:rPr>
          <w:rFonts w:asciiTheme="minorHAnsi" w:hAnsiTheme="minorHAnsi"/>
          <w:color w:val="3891A7"/>
          <w:sz w:val="22"/>
          <w:szCs w:val="22"/>
        </w:rPr>
      </w:pPr>
      <w:r w:rsidRPr="0077761F">
        <w:rPr>
          <w:rFonts w:asciiTheme="minorHAnsi" w:eastAsiaTheme="minorEastAsia" w:hAnsiTheme="minorHAnsi"/>
          <w:color w:val="000000" w:themeColor="text1"/>
          <w:kern w:val="24"/>
          <w:sz w:val="22"/>
          <w:szCs w:val="22"/>
        </w:rPr>
        <w:t xml:space="preserve">Access is high for the movement of </w:t>
      </w:r>
      <w:r w:rsidR="003B78F1" w:rsidRPr="0077761F">
        <w:rPr>
          <w:rFonts w:asciiTheme="minorHAnsi" w:eastAsiaTheme="minorEastAsia" w:hAnsiTheme="minorHAnsi"/>
          <w:color w:val="000000" w:themeColor="text1"/>
          <w:kern w:val="24"/>
          <w:sz w:val="22"/>
          <w:szCs w:val="22"/>
        </w:rPr>
        <w:t>people</w:t>
      </w:r>
      <w:r w:rsidRPr="0077761F">
        <w:rPr>
          <w:rFonts w:asciiTheme="minorHAnsi" w:eastAsiaTheme="minorEastAsia" w:hAnsiTheme="minorHAnsi"/>
          <w:color w:val="000000" w:themeColor="text1"/>
          <w:kern w:val="24"/>
          <w:sz w:val="22"/>
          <w:szCs w:val="22"/>
        </w:rPr>
        <w:t xml:space="preserve"> and goods, provided roads are developed connecting along existing major arterial roads and the highway. Traffic congestion will be experienced in certain</w:t>
      </w:r>
      <w:r w:rsidR="0077761F">
        <w:rPr>
          <w:rFonts w:asciiTheme="minorHAnsi" w:eastAsiaTheme="minorEastAsia" w:hAnsiTheme="minorHAnsi"/>
          <w:color w:val="000000" w:themeColor="text1"/>
          <w:kern w:val="24"/>
          <w:sz w:val="22"/>
          <w:szCs w:val="22"/>
        </w:rPr>
        <w:t>.</w:t>
      </w:r>
    </w:p>
    <w:p w:rsidR="0077761F" w:rsidRPr="0077761F" w:rsidRDefault="0077761F" w:rsidP="0077761F">
      <w:pPr>
        <w:pStyle w:val="ListParagraph"/>
        <w:rPr>
          <w:rFonts w:asciiTheme="minorHAnsi" w:eastAsiaTheme="minorEastAsia" w:hAnsiTheme="minorHAnsi"/>
          <w:color w:val="000000" w:themeColor="text1"/>
          <w:kern w:val="24"/>
          <w:sz w:val="22"/>
          <w:szCs w:val="22"/>
        </w:rPr>
      </w:pPr>
    </w:p>
    <w:p w:rsidR="00CD1FEF" w:rsidRPr="00610BCE" w:rsidRDefault="00CD1FEF" w:rsidP="00610BCE">
      <w:pPr>
        <w:pStyle w:val="ListParagraph"/>
        <w:numPr>
          <w:ilvl w:val="0"/>
          <w:numId w:val="16"/>
        </w:numPr>
        <w:tabs>
          <w:tab w:val="left" w:pos="1260"/>
        </w:tabs>
        <w:overflowPunct w:val="0"/>
        <w:ind w:left="360"/>
        <w:textAlignment w:val="baseline"/>
        <w:rPr>
          <w:rFonts w:asciiTheme="minorHAnsi" w:hAnsiTheme="minorHAnsi"/>
          <w:sz w:val="22"/>
          <w:szCs w:val="22"/>
        </w:rPr>
      </w:pPr>
      <w:r w:rsidRPr="00610BCE">
        <w:rPr>
          <w:rFonts w:asciiTheme="minorHAnsi" w:eastAsiaTheme="minorEastAsia" w:hAnsiTheme="minorHAnsi"/>
          <w:bCs/>
          <w:iCs/>
          <w:color w:val="000000" w:themeColor="text1"/>
          <w:kern w:val="24"/>
          <w:sz w:val="22"/>
          <w:szCs w:val="22"/>
        </w:rPr>
        <w:t xml:space="preserve">Overall attractiveness of the </w:t>
      </w:r>
      <w:r w:rsidR="00610BCE">
        <w:rPr>
          <w:rFonts w:asciiTheme="minorHAnsi" w:eastAsiaTheme="minorEastAsia" w:hAnsiTheme="minorHAnsi"/>
          <w:bCs/>
          <w:iCs/>
          <w:color w:val="000000" w:themeColor="text1"/>
          <w:kern w:val="24"/>
          <w:sz w:val="22"/>
          <w:szCs w:val="22"/>
        </w:rPr>
        <w:t>C</w:t>
      </w:r>
      <w:r w:rsidRPr="00610BCE">
        <w:rPr>
          <w:rFonts w:asciiTheme="minorHAnsi" w:eastAsiaTheme="minorEastAsia" w:hAnsiTheme="minorHAnsi"/>
          <w:bCs/>
          <w:iCs/>
          <w:color w:val="000000" w:themeColor="text1"/>
          <w:kern w:val="24"/>
          <w:sz w:val="22"/>
          <w:szCs w:val="22"/>
        </w:rPr>
        <w:t>ity</w:t>
      </w:r>
    </w:p>
    <w:p w:rsidR="0077761F" w:rsidRPr="0077761F" w:rsidRDefault="0077761F" w:rsidP="0077761F">
      <w:pPr>
        <w:pStyle w:val="ListParagraph"/>
        <w:kinsoku w:val="0"/>
        <w:overflowPunct w:val="0"/>
        <w:ind w:left="1620"/>
        <w:jc w:val="both"/>
        <w:textAlignment w:val="baseline"/>
        <w:rPr>
          <w:rFonts w:asciiTheme="minorHAnsi" w:hAnsiTheme="minorHAnsi"/>
          <w:color w:val="3891A7"/>
          <w:sz w:val="22"/>
          <w:szCs w:val="22"/>
        </w:rPr>
      </w:pPr>
    </w:p>
    <w:p w:rsidR="00CD1FEF" w:rsidRPr="0077761F" w:rsidRDefault="00CD1FEF" w:rsidP="00610BCE">
      <w:pPr>
        <w:pStyle w:val="ListParagraph"/>
        <w:numPr>
          <w:ilvl w:val="0"/>
          <w:numId w:val="10"/>
        </w:numPr>
        <w:kinsoku w:val="0"/>
        <w:overflowPunct w:val="0"/>
        <w:jc w:val="both"/>
        <w:textAlignment w:val="baseline"/>
        <w:rPr>
          <w:rFonts w:asciiTheme="minorHAnsi" w:hAnsiTheme="minorHAnsi"/>
          <w:color w:val="3891A7"/>
          <w:sz w:val="22"/>
          <w:szCs w:val="22"/>
        </w:rPr>
      </w:pPr>
      <w:r w:rsidRPr="0077761F">
        <w:rPr>
          <w:rFonts w:asciiTheme="minorHAnsi" w:eastAsiaTheme="minorEastAsia" w:hAnsiTheme="minorHAnsi"/>
          <w:color w:val="000000" w:themeColor="text1"/>
          <w:kern w:val="24"/>
          <w:sz w:val="22"/>
          <w:szCs w:val="22"/>
        </w:rPr>
        <w:t xml:space="preserve">The image of the </w:t>
      </w:r>
      <w:r w:rsidR="003B78F1">
        <w:rPr>
          <w:rFonts w:asciiTheme="minorHAnsi" w:eastAsiaTheme="minorEastAsia" w:hAnsiTheme="minorHAnsi"/>
          <w:color w:val="000000" w:themeColor="text1"/>
          <w:kern w:val="24"/>
          <w:sz w:val="22"/>
          <w:szCs w:val="22"/>
        </w:rPr>
        <w:t>C</w:t>
      </w:r>
      <w:r w:rsidRPr="0077761F">
        <w:rPr>
          <w:rFonts w:asciiTheme="minorHAnsi" w:eastAsiaTheme="minorEastAsia" w:hAnsiTheme="minorHAnsi"/>
          <w:color w:val="000000" w:themeColor="text1"/>
          <w:kern w:val="24"/>
          <w:sz w:val="22"/>
          <w:szCs w:val="22"/>
        </w:rPr>
        <w:t>ity will not be easily appreciated by the passers-by because, see</w:t>
      </w:r>
      <w:r w:rsidR="003B78F1">
        <w:rPr>
          <w:rFonts w:asciiTheme="minorHAnsi" w:eastAsiaTheme="minorEastAsia" w:hAnsiTheme="minorHAnsi"/>
          <w:color w:val="000000" w:themeColor="text1"/>
          <w:kern w:val="24"/>
          <w:sz w:val="22"/>
          <w:szCs w:val="22"/>
        </w:rPr>
        <w:t>n from the arterial roads, the C</w:t>
      </w:r>
      <w:r w:rsidRPr="0077761F">
        <w:rPr>
          <w:rFonts w:asciiTheme="minorHAnsi" w:eastAsiaTheme="minorEastAsia" w:hAnsiTheme="minorHAnsi"/>
          <w:color w:val="000000" w:themeColor="text1"/>
          <w:kern w:val="24"/>
          <w:sz w:val="22"/>
          <w:szCs w:val="22"/>
        </w:rPr>
        <w:t xml:space="preserve">ity might appear to be a mere continuous row of structures. Hence, the design and provision of visual breaks in certain areas will be necessary. </w:t>
      </w:r>
    </w:p>
    <w:p w:rsidR="0077761F" w:rsidRPr="0077761F" w:rsidRDefault="0077761F" w:rsidP="0077761F">
      <w:pPr>
        <w:pStyle w:val="ListParagraph"/>
        <w:rPr>
          <w:rFonts w:asciiTheme="minorHAnsi" w:hAnsiTheme="minorHAnsi"/>
          <w:color w:val="3891A7"/>
          <w:sz w:val="22"/>
          <w:szCs w:val="22"/>
        </w:rPr>
      </w:pPr>
    </w:p>
    <w:p w:rsidR="00CD1FEF" w:rsidRPr="00610BCE" w:rsidRDefault="00CD1FEF" w:rsidP="00610BCE">
      <w:pPr>
        <w:pStyle w:val="ListParagraph"/>
        <w:numPr>
          <w:ilvl w:val="0"/>
          <w:numId w:val="16"/>
        </w:numPr>
        <w:tabs>
          <w:tab w:val="left" w:pos="1260"/>
        </w:tabs>
        <w:overflowPunct w:val="0"/>
        <w:ind w:left="360"/>
        <w:jc w:val="both"/>
        <w:textAlignment w:val="baseline"/>
        <w:rPr>
          <w:rFonts w:asciiTheme="minorHAnsi" w:hAnsiTheme="minorHAnsi"/>
          <w:sz w:val="22"/>
          <w:szCs w:val="22"/>
        </w:rPr>
      </w:pPr>
      <w:r w:rsidRPr="00610BCE">
        <w:rPr>
          <w:rFonts w:asciiTheme="minorHAnsi" w:eastAsiaTheme="minorEastAsia" w:hAnsiTheme="minorHAnsi"/>
          <w:bCs/>
          <w:iCs/>
          <w:color w:val="000000" w:themeColor="text1"/>
          <w:kern w:val="24"/>
          <w:sz w:val="22"/>
          <w:szCs w:val="22"/>
        </w:rPr>
        <w:t xml:space="preserve">Potential for increased </w:t>
      </w:r>
      <w:proofErr w:type="spellStart"/>
      <w:r w:rsidRPr="00610BCE">
        <w:rPr>
          <w:rFonts w:asciiTheme="minorHAnsi" w:eastAsiaTheme="minorEastAsia" w:hAnsiTheme="minorHAnsi"/>
          <w:bCs/>
          <w:iCs/>
          <w:color w:val="000000" w:themeColor="text1"/>
          <w:kern w:val="24"/>
          <w:sz w:val="22"/>
          <w:szCs w:val="22"/>
        </w:rPr>
        <w:t>LGU</w:t>
      </w:r>
      <w:proofErr w:type="spellEnd"/>
      <w:r w:rsidRPr="00610BCE">
        <w:rPr>
          <w:rFonts w:asciiTheme="minorHAnsi" w:eastAsiaTheme="minorEastAsia" w:hAnsiTheme="minorHAnsi"/>
          <w:bCs/>
          <w:iCs/>
          <w:color w:val="000000" w:themeColor="text1"/>
          <w:kern w:val="24"/>
          <w:sz w:val="22"/>
          <w:szCs w:val="22"/>
        </w:rPr>
        <w:t xml:space="preserve"> revenue</w:t>
      </w:r>
    </w:p>
    <w:p w:rsidR="0077761F" w:rsidRPr="0077761F" w:rsidRDefault="0077761F" w:rsidP="0077761F">
      <w:pPr>
        <w:kinsoku w:val="0"/>
        <w:overflowPunct w:val="0"/>
        <w:spacing w:after="0" w:line="240" w:lineRule="auto"/>
        <w:ind w:left="1620"/>
        <w:contextualSpacing/>
        <w:jc w:val="both"/>
        <w:textAlignment w:val="baseline"/>
        <w:rPr>
          <w:rFonts w:eastAsia="Times New Roman" w:cs="Times New Roman"/>
          <w:color w:val="3891A7"/>
          <w:lang w:val="en-PH" w:eastAsia="en-PH"/>
        </w:rPr>
      </w:pPr>
    </w:p>
    <w:p w:rsidR="00CD1FEF" w:rsidRPr="0077761F" w:rsidRDefault="00CD1FEF" w:rsidP="00610BCE">
      <w:pPr>
        <w:numPr>
          <w:ilvl w:val="0"/>
          <w:numId w:val="11"/>
        </w:numPr>
        <w:kinsoku w:val="0"/>
        <w:overflowPunct w:val="0"/>
        <w:spacing w:after="0" w:line="240" w:lineRule="auto"/>
        <w:contextualSpacing/>
        <w:jc w:val="both"/>
        <w:textAlignment w:val="baseline"/>
        <w:rPr>
          <w:rFonts w:eastAsia="Times New Roman" w:cs="Times New Roman"/>
          <w:color w:val="3891A7"/>
          <w:lang w:val="en-PH" w:eastAsia="en-PH"/>
        </w:rPr>
      </w:pPr>
      <w:r w:rsidRPr="0077761F">
        <w:rPr>
          <w:rFonts w:eastAsiaTheme="minorEastAsia" w:cs="Times New Roman"/>
          <w:color w:val="000000" w:themeColor="text1"/>
          <w:kern w:val="24"/>
          <w:lang w:eastAsia="en-PH"/>
        </w:rPr>
        <w:t xml:space="preserve">Increased in local revenues will accrue from the real property taxes due to optimum use of lands. </w:t>
      </w:r>
    </w:p>
    <w:p w:rsidR="0077761F" w:rsidRPr="0077761F" w:rsidRDefault="0077761F" w:rsidP="0077761F">
      <w:pPr>
        <w:kinsoku w:val="0"/>
        <w:overflowPunct w:val="0"/>
        <w:spacing w:after="0" w:line="240" w:lineRule="auto"/>
        <w:ind w:left="1620"/>
        <w:contextualSpacing/>
        <w:jc w:val="both"/>
        <w:textAlignment w:val="baseline"/>
        <w:rPr>
          <w:rFonts w:eastAsia="Times New Roman" w:cs="Times New Roman"/>
          <w:color w:val="3891A7"/>
          <w:lang w:val="en-PH" w:eastAsia="en-PH"/>
        </w:rPr>
      </w:pPr>
    </w:p>
    <w:p w:rsidR="00CD1FEF" w:rsidRPr="00672D5D" w:rsidRDefault="00CD1FEF" w:rsidP="00672D5D">
      <w:pPr>
        <w:pStyle w:val="ListParagraph"/>
        <w:numPr>
          <w:ilvl w:val="0"/>
          <w:numId w:val="16"/>
        </w:numPr>
        <w:tabs>
          <w:tab w:val="left" w:pos="1260"/>
        </w:tabs>
        <w:overflowPunct w:val="0"/>
        <w:ind w:left="360"/>
        <w:jc w:val="both"/>
        <w:textAlignment w:val="baseline"/>
        <w:rPr>
          <w:rFonts w:asciiTheme="minorHAnsi" w:hAnsiTheme="minorHAnsi"/>
          <w:sz w:val="22"/>
          <w:szCs w:val="22"/>
        </w:rPr>
      </w:pPr>
      <w:r w:rsidRPr="00672D5D">
        <w:rPr>
          <w:rFonts w:asciiTheme="minorHAnsi" w:eastAsiaTheme="minorEastAsia" w:hAnsiTheme="minorHAnsi"/>
          <w:bCs/>
          <w:iCs/>
          <w:color w:val="000000" w:themeColor="text1"/>
          <w:kern w:val="24"/>
          <w:sz w:val="22"/>
          <w:szCs w:val="22"/>
        </w:rPr>
        <w:t>Prospects for more jobs and higher income</w:t>
      </w:r>
    </w:p>
    <w:p w:rsidR="0077761F" w:rsidRPr="0077761F" w:rsidRDefault="0077761F" w:rsidP="0077761F">
      <w:pPr>
        <w:kinsoku w:val="0"/>
        <w:overflowPunct w:val="0"/>
        <w:spacing w:after="0" w:line="240" w:lineRule="auto"/>
        <w:ind w:left="1620"/>
        <w:contextualSpacing/>
        <w:jc w:val="both"/>
        <w:textAlignment w:val="baseline"/>
        <w:rPr>
          <w:rFonts w:eastAsia="Times New Roman" w:cs="Times New Roman"/>
          <w:color w:val="3891A7"/>
          <w:lang w:val="en-PH" w:eastAsia="en-PH"/>
        </w:rPr>
      </w:pPr>
    </w:p>
    <w:p w:rsidR="00CD1FEF" w:rsidRPr="0077761F" w:rsidRDefault="00CD1FEF" w:rsidP="00672D5D">
      <w:pPr>
        <w:numPr>
          <w:ilvl w:val="0"/>
          <w:numId w:val="11"/>
        </w:numPr>
        <w:kinsoku w:val="0"/>
        <w:overflowPunct w:val="0"/>
        <w:spacing w:after="0" w:line="240" w:lineRule="auto"/>
        <w:contextualSpacing/>
        <w:jc w:val="both"/>
        <w:textAlignment w:val="baseline"/>
        <w:rPr>
          <w:rFonts w:eastAsia="Times New Roman" w:cs="Times New Roman"/>
          <w:color w:val="3891A7"/>
          <w:lang w:val="en-PH" w:eastAsia="en-PH"/>
        </w:rPr>
      </w:pPr>
      <w:r w:rsidRPr="0077761F">
        <w:rPr>
          <w:rFonts w:eastAsiaTheme="minorEastAsia" w:cs="Times New Roman"/>
          <w:color w:val="000000" w:themeColor="text1"/>
          <w:kern w:val="24"/>
          <w:lang w:eastAsia="en-PH"/>
        </w:rPr>
        <w:t>Increase in households’ income will depend on their ability to see market opportunities in built-up areas where population is concentrated and development happens.</w:t>
      </w:r>
    </w:p>
    <w:p w:rsidR="0077761F" w:rsidRDefault="0077761F" w:rsidP="0077761F">
      <w:pPr>
        <w:pStyle w:val="ListParagraph"/>
        <w:rPr>
          <w:color w:val="3891A7"/>
        </w:rPr>
      </w:pPr>
    </w:p>
    <w:p w:rsidR="00CD1FEF" w:rsidRPr="00672D5D" w:rsidRDefault="00CD1FEF" w:rsidP="00672D5D">
      <w:pPr>
        <w:pStyle w:val="ListParagraph"/>
        <w:numPr>
          <w:ilvl w:val="0"/>
          <w:numId w:val="16"/>
        </w:numPr>
        <w:tabs>
          <w:tab w:val="left" w:pos="1260"/>
        </w:tabs>
        <w:kinsoku w:val="0"/>
        <w:overflowPunct w:val="0"/>
        <w:ind w:left="360"/>
        <w:jc w:val="both"/>
        <w:textAlignment w:val="baseline"/>
        <w:rPr>
          <w:rFonts w:asciiTheme="minorHAnsi" w:hAnsiTheme="minorHAnsi"/>
          <w:sz w:val="22"/>
          <w:szCs w:val="22"/>
        </w:rPr>
      </w:pPr>
      <w:r w:rsidRPr="00672D5D">
        <w:rPr>
          <w:rFonts w:asciiTheme="minorHAnsi" w:eastAsiaTheme="minorEastAsia" w:hAnsiTheme="minorHAnsi"/>
          <w:bCs/>
          <w:iCs/>
          <w:color w:val="000000" w:themeColor="text1"/>
          <w:kern w:val="24"/>
          <w:sz w:val="22"/>
          <w:szCs w:val="22"/>
        </w:rPr>
        <w:t>San Carlos City’s leading role in the north maintained</w:t>
      </w:r>
    </w:p>
    <w:p w:rsidR="0077761F" w:rsidRPr="0077761F" w:rsidRDefault="0077761F" w:rsidP="0077761F">
      <w:pPr>
        <w:kinsoku w:val="0"/>
        <w:overflowPunct w:val="0"/>
        <w:spacing w:after="0" w:line="240" w:lineRule="auto"/>
        <w:ind w:left="1620"/>
        <w:contextualSpacing/>
        <w:textAlignment w:val="baseline"/>
        <w:rPr>
          <w:rFonts w:eastAsia="Times New Roman" w:cs="Times New Roman"/>
          <w:color w:val="3891A7"/>
          <w:lang w:val="en-PH" w:eastAsia="en-PH"/>
        </w:rPr>
      </w:pPr>
    </w:p>
    <w:p w:rsidR="00CD1FEF" w:rsidRPr="0077761F" w:rsidRDefault="00CD1FEF" w:rsidP="00672D5D">
      <w:pPr>
        <w:numPr>
          <w:ilvl w:val="0"/>
          <w:numId w:val="11"/>
        </w:numPr>
        <w:kinsoku w:val="0"/>
        <w:overflowPunct w:val="0"/>
        <w:spacing w:after="0" w:line="240" w:lineRule="auto"/>
        <w:contextualSpacing/>
        <w:textAlignment w:val="baseline"/>
        <w:rPr>
          <w:rFonts w:eastAsia="Times New Roman" w:cs="Times New Roman"/>
          <w:color w:val="3891A7"/>
          <w:lang w:val="en-PH" w:eastAsia="en-PH"/>
        </w:rPr>
      </w:pPr>
      <w:r w:rsidRPr="0077761F">
        <w:rPr>
          <w:rFonts w:eastAsiaTheme="minorEastAsia" w:cs="Times New Roman"/>
          <w:color w:val="000000" w:themeColor="text1"/>
          <w:kern w:val="24"/>
          <w:lang w:eastAsia="en-PH"/>
        </w:rPr>
        <w:t>This urban form will have little contribution toward maintaining the role of San Carlos City as leading business, educational and health services center of North Negros.</w:t>
      </w:r>
    </w:p>
    <w:p w:rsidR="00CD1FEF" w:rsidRPr="0077761F" w:rsidRDefault="00CD1FEF" w:rsidP="0077761F">
      <w:pPr>
        <w:pStyle w:val="NormalWeb"/>
        <w:spacing w:before="0" w:beforeAutospacing="0" w:after="0"/>
        <w:jc w:val="both"/>
        <w:rPr>
          <w:rFonts w:asciiTheme="minorHAnsi" w:hAnsiTheme="minorHAnsi"/>
          <w:sz w:val="22"/>
          <w:szCs w:val="22"/>
        </w:rPr>
      </w:pPr>
    </w:p>
    <w:p w:rsidR="00CD1FEF" w:rsidRPr="001E1B0A" w:rsidRDefault="0068384B" w:rsidP="00FC1F54">
      <w:pPr>
        <w:pStyle w:val="NormalWeb"/>
        <w:numPr>
          <w:ilvl w:val="1"/>
          <w:numId w:val="13"/>
        </w:numPr>
        <w:pBdr>
          <w:bottom w:val="single" w:sz="4" w:space="1" w:color="auto"/>
        </w:pBdr>
        <w:spacing w:before="0" w:beforeAutospacing="0" w:after="0"/>
        <w:ind w:left="720" w:hanging="720"/>
        <w:jc w:val="both"/>
        <w:rPr>
          <w:rFonts w:asciiTheme="majorHAnsi" w:hAnsiTheme="majorHAnsi"/>
          <w:b/>
        </w:rPr>
      </w:pPr>
      <w:r w:rsidRPr="001E1B0A">
        <w:rPr>
          <w:rFonts w:asciiTheme="majorHAnsi" w:hAnsiTheme="majorHAnsi"/>
          <w:b/>
        </w:rPr>
        <w:t>EVALUATION OF OPTIONS</w:t>
      </w:r>
    </w:p>
    <w:p w:rsidR="0068384B" w:rsidRDefault="0068384B" w:rsidP="00FC1F54">
      <w:pPr>
        <w:pStyle w:val="NormalWeb"/>
        <w:spacing w:before="0" w:beforeAutospacing="0" w:after="0"/>
        <w:ind w:left="1080"/>
        <w:jc w:val="both"/>
      </w:pPr>
    </w:p>
    <w:p w:rsidR="00A86237" w:rsidRDefault="00A86237" w:rsidP="00FC1F54">
      <w:pPr>
        <w:pStyle w:val="NormalWeb"/>
        <w:spacing w:before="0" w:beforeAutospacing="0" w:after="0"/>
        <w:jc w:val="both"/>
        <w:rPr>
          <w:rFonts w:asciiTheme="minorHAnsi" w:hAnsiTheme="minorHAnsi"/>
          <w:sz w:val="22"/>
          <w:szCs w:val="22"/>
        </w:rPr>
      </w:pPr>
      <w:r w:rsidRPr="00FC1F54">
        <w:rPr>
          <w:rFonts w:asciiTheme="minorHAnsi" w:hAnsiTheme="minorHAnsi"/>
          <w:sz w:val="22"/>
          <w:szCs w:val="22"/>
        </w:rPr>
        <w:t xml:space="preserve">A description of each of the development options was supplemented with criteria under what it would take to achieve and the implications if it was realized.  Each of the criteria was rated as high moderate or low for each of the options.  The above described tool was used to survey among the various stakeholder groups in the </w:t>
      </w:r>
      <w:r w:rsidR="0046542B">
        <w:rPr>
          <w:rFonts w:asciiTheme="minorHAnsi" w:hAnsiTheme="minorHAnsi"/>
          <w:sz w:val="22"/>
          <w:szCs w:val="22"/>
        </w:rPr>
        <w:t>C</w:t>
      </w:r>
      <w:r w:rsidRPr="00FC1F54">
        <w:rPr>
          <w:rFonts w:asciiTheme="minorHAnsi" w:hAnsiTheme="minorHAnsi"/>
          <w:sz w:val="22"/>
          <w:szCs w:val="22"/>
        </w:rPr>
        <w:t xml:space="preserve">ity and the Goal Achievement Matrix </w:t>
      </w:r>
      <w:r w:rsidR="00FC1F54">
        <w:rPr>
          <w:rFonts w:asciiTheme="minorHAnsi" w:hAnsiTheme="minorHAnsi"/>
          <w:sz w:val="22"/>
          <w:szCs w:val="22"/>
        </w:rPr>
        <w:t xml:space="preserve">(GAM) </w:t>
      </w:r>
      <w:r w:rsidRPr="00FC1F54">
        <w:rPr>
          <w:rFonts w:asciiTheme="minorHAnsi" w:hAnsiTheme="minorHAnsi"/>
          <w:sz w:val="22"/>
          <w:szCs w:val="22"/>
        </w:rPr>
        <w:t xml:space="preserve">was developed.  The groups surveyed included academe, women, government, business, </w:t>
      </w:r>
      <w:proofErr w:type="spellStart"/>
      <w:r w:rsidRPr="00FC1F54">
        <w:rPr>
          <w:rFonts w:asciiTheme="minorHAnsi" w:hAnsiTheme="minorHAnsi"/>
          <w:sz w:val="22"/>
          <w:szCs w:val="22"/>
        </w:rPr>
        <w:t>CSO’s</w:t>
      </w:r>
      <w:proofErr w:type="spellEnd"/>
      <w:r w:rsidRPr="00FC1F54">
        <w:rPr>
          <w:rFonts w:asciiTheme="minorHAnsi" w:hAnsiTheme="minorHAnsi"/>
          <w:sz w:val="22"/>
          <w:szCs w:val="22"/>
        </w:rPr>
        <w:t>, farmers, fisher folks, informal settlers, NGOs/POs and youth.  The scores for each were used to rank the three different options.  The ranking was:</w:t>
      </w:r>
    </w:p>
    <w:p w:rsidR="00FC1F54" w:rsidRPr="00FC1F54" w:rsidRDefault="00FC1F54" w:rsidP="00FC1F54">
      <w:pPr>
        <w:pStyle w:val="NormalWeb"/>
        <w:spacing w:before="0" w:beforeAutospacing="0" w:after="0"/>
        <w:jc w:val="both"/>
        <w:rPr>
          <w:rFonts w:asciiTheme="minorHAnsi" w:hAnsiTheme="minorHAnsi"/>
          <w:sz w:val="22"/>
          <w:szCs w:val="22"/>
        </w:rPr>
      </w:pPr>
    </w:p>
    <w:p w:rsidR="00A86237" w:rsidRPr="00FC1F54" w:rsidRDefault="00A86237" w:rsidP="00FC1F54">
      <w:pPr>
        <w:pStyle w:val="NormalWeb"/>
        <w:numPr>
          <w:ilvl w:val="0"/>
          <w:numId w:val="12"/>
        </w:numPr>
        <w:tabs>
          <w:tab w:val="clear" w:pos="360"/>
          <w:tab w:val="num" w:pos="1080"/>
        </w:tabs>
        <w:spacing w:before="0" w:beforeAutospacing="0" w:after="0"/>
        <w:ind w:left="1080"/>
        <w:jc w:val="both"/>
        <w:rPr>
          <w:rFonts w:asciiTheme="minorHAnsi" w:hAnsiTheme="minorHAnsi"/>
          <w:sz w:val="22"/>
          <w:szCs w:val="22"/>
        </w:rPr>
      </w:pPr>
      <w:r w:rsidRPr="00FC1F54">
        <w:rPr>
          <w:rFonts w:asciiTheme="minorHAnsi" w:hAnsiTheme="minorHAnsi"/>
          <w:color w:val="000000" w:themeColor="dark1"/>
          <w:kern w:val="24"/>
          <w:sz w:val="22"/>
          <w:szCs w:val="22"/>
          <w:lang w:eastAsia="en-PH"/>
        </w:rPr>
        <w:t>Linear Extension of the Urban Corridor</w:t>
      </w:r>
      <w:r w:rsidR="0046542B">
        <w:rPr>
          <w:rFonts w:asciiTheme="minorHAnsi" w:hAnsiTheme="minorHAnsi"/>
          <w:color w:val="000000" w:themeColor="dark1"/>
          <w:kern w:val="24"/>
          <w:sz w:val="22"/>
          <w:szCs w:val="22"/>
          <w:lang w:eastAsia="en-PH"/>
        </w:rPr>
        <w:t xml:space="preserve"> (Option 1)</w:t>
      </w:r>
    </w:p>
    <w:p w:rsidR="00A86237" w:rsidRPr="00FC1F54" w:rsidRDefault="00A86237" w:rsidP="00FC1F54">
      <w:pPr>
        <w:pStyle w:val="NormalWeb"/>
        <w:numPr>
          <w:ilvl w:val="0"/>
          <w:numId w:val="12"/>
        </w:numPr>
        <w:tabs>
          <w:tab w:val="clear" w:pos="360"/>
          <w:tab w:val="num" w:pos="1080"/>
        </w:tabs>
        <w:spacing w:before="0" w:beforeAutospacing="0" w:after="0"/>
        <w:ind w:left="1080"/>
        <w:jc w:val="both"/>
        <w:rPr>
          <w:rFonts w:asciiTheme="minorHAnsi" w:hAnsiTheme="minorHAnsi"/>
          <w:sz w:val="22"/>
          <w:szCs w:val="22"/>
        </w:rPr>
      </w:pPr>
      <w:r w:rsidRPr="00FC1F54">
        <w:rPr>
          <w:rFonts w:asciiTheme="minorHAnsi" w:hAnsiTheme="minorHAnsi"/>
          <w:color w:val="000000" w:themeColor="dark1"/>
          <w:kern w:val="24"/>
          <w:sz w:val="22"/>
          <w:szCs w:val="22"/>
          <w:lang w:eastAsia="en-PH"/>
        </w:rPr>
        <w:t xml:space="preserve">Old Barangay Expansion – </w:t>
      </w:r>
      <w:proofErr w:type="spellStart"/>
      <w:r w:rsidRPr="00FC1F54">
        <w:rPr>
          <w:rFonts w:asciiTheme="minorHAnsi" w:hAnsiTheme="minorHAnsi"/>
          <w:color w:val="000000" w:themeColor="dark1"/>
          <w:kern w:val="24"/>
          <w:sz w:val="22"/>
          <w:szCs w:val="22"/>
          <w:lang w:eastAsia="en-PH"/>
        </w:rPr>
        <w:t>Prosperidad</w:t>
      </w:r>
      <w:proofErr w:type="spellEnd"/>
      <w:r w:rsidRPr="00FC1F54">
        <w:rPr>
          <w:rFonts w:asciiTheme="minorHAnsi" w:hAnsiTheme="minorHAnsi"/>
          <w:color w:val="000000" w:themeColor="dark1"/>
          <w:kern w:val="24"/>
          <w:sz w:val="22"/>
          <w:szCs w:val="22"/>
          <w:lang w:eastAsia="en-PH"/>
        </w:rPr>
        <w:t xml:space="preserve"> &amp; Quezon</w:t>
      </w:r>
      <w:r w:rsidR="0046542B">
        <w:rPr>
          <w:rFonts w:asciiTheme="minorHAnsi" w:hAnsiTheme="minorHAnsi"/>
          <w:color w:val="000000" w:themeColor="dark1"/>
          <w:kern w:val="24"/>
          <w:sz w:val="22"/>
          <w:szCs w:val="22"/>
          <w:lang w:eastAsia="en-PH"/>
        </w:rPr>
        <w:t xml:space="preserve"> (Option 2)</w:t>
      </w:r>
    </w:p>
    <w:p w:rsidR="00A86237" w:rsidRPr="00FC1F54" w:rsidRDefault="00A86237" w:rsidP="00FC1F54">
      <w:pPr>
        <w:pStyle w:val="NormalWeb"/>
        <w:numPr>
          <w:ilvl w:val="0"/>
          <w:numId w:val="12"/>
        </w:numPr>
        <w:tabs>
          <w:tab w:val="clear" w:pos="360"/>
          <w:tab w:val="num" w:pos="1080"/>
        </w:tabs>
        <w:spacing w:before="0" w:beforeAutospacing="0" w:after="0"/>
        <w:ind w:left="1080"/>
        <w:jc w:val="both"/>
        <w:rPr>
          <w:rFonts w:asciiTheme="minorHAnsi" w:hAnsiTheme="minorHAnsi"/>
          <w:sz w:val="22"/>
          <w:szCs w:val="22"/>
        </w:rPr>
      </w:pPr>
      <w:r w:rsidRPr="00FC1F54">
        <w:rPr>
          <w:rFonts w:asciiTheme="minorHAnsi" w:hAnsiTheme="minorHAnsi"/>
          <w:color w:val="000000" w:themeColor="dark1"/>
          <w:kern w:val="24"/>
          <w:sz w:val="22"/>
          <w:szCs w:val="22"/>
          <w:lang w:eastAsia="en-PH"/>
        </w:rPr>
        <w:t xml:space="preserve">One new big settlement in the confluence of </w:t>
      </w:r>
      <w:proofErr w:type="spellStart"/>
      <w:r w:rsidRPr="00FC1F54">
        <w:rPr>
          <w:rFonts w:asciiTheme="minorHAnsi" w:hAnsiTheme="minorHAnsi"/>
          <w:color w:val="000000" w:themeColor="dark1"/>
          <w:kern w:val="24"/>
          <w:sz w:val="22"/>
          <w:szCs w:val="22"/>
          <w:lang w:eastAsia="en-PH"/>
        </w:rPr>
        <w:t>Prosperidad</w:t>
      </w:r>
      <w:proofErr w:type="spellEnd"/>
      <w:r w:rsidRPr="00FC1F54">
        <w:rPr>
          <w:rFonts w:asciiTheme="minorHAnsi" w:hAnsiTheme="minorHAnsi"/>
          <w:color w:val="000000" w:themeColor="dark1"/>
          <w:kern w:val="24"/>
          <w:sz w:val="22"/>
          <w:szCs w:val="22"/>
          <w:lang w:eastAsia="en-PH"/>
        </w:rPr>
        <w:t xml:space="preserve">, Quezon &amp; </w:t>
      </w:r>
      <w:proofErr w:type="spellStart"/>
      <w:r w:rsidRPr="00FC1F54">
        <w:rPr>
          <w:rFonts w:asciiTheme="minorHAnsi" w:hAnsiTheme="minorHAnsi"/>
          <w:color w:val="000000" w:themeColor="dark1"/>
          <w:kern w:val="24"/>
          <w:sz w:val="22"/>
          <w:szCs w:val="22"/>
          <w:lang w:eastAsia="en-PH"/>
        </w:rPr>
        <w:t>Nataban</w:t>
      </w:r>
      <w:proofErr w:type="spellEnd"/>
      <w:r w:rsidRPr="00FC1F54">
        <w:rPr>
          <w:rFonts w:asciiTheme="minorHAnsi" w:hAnsiTheme="minorHAnsi"/>
          <w:color w:val="000000" w:themeColor="dark1"/>
          <w:kern w:val="24"/>
          <w:sz w:val="22"/>
          <w:szCs w:val="22"/>
          <w:lang w:eastAsia="en-PH"/>
        </w:rPr>
        <w:t xml:space="preserve">  </w:t>
      </w:r>
      <w:r w:rsidR="0046542B">
        <w:rPr>
          <w:rFonts w:asciiTheme="minorHAnsi" w:hAnsiTheme="minorHAnsi"/>
          <w:color w:val="000000" w:themeColor="dark1"/>
          <w:kern w:val="24"/>
          <w:sz w:val="22"/>
          <w:szCs w:val="22"/>
          <w:lang w:eastAsia="en-PH"/>
        </w:rPr>
        <w:t>(Option 3)</w:t>
      </w:r>
    </w:p>
    <w:p w:rsidR="00A86237" w:rsidRPr="00FC1F54" w:rsidRDefault="00A86237" w:rsidP="00FC1F54">
      <w:pPr>
        <w:pStyle w:val="NormalWeb"/>
        <w:spacing w:before="0" w:beforeAutospacing="0" w:after="0"/>
        <w:ind w:left="1080"/>
        <w:jc w:val="both"/>
        <w:rPr>
          <w:rFonts w:asciiTheme="minorHAnsi" w:hAnsiTheme="minorHAnsi"/>
          <w:sz w:val="22"/>
          <w:szCs w:val="22"/>
        </w:rPr>
      </w:pPr>
    </w:p>
    <w:p w:rsidR="00CD1FEF" w:rsidRPr="00FC1F54" w:rsidRDefault="00FC1F54" w:rsidP="00FC1F54">
      <w:pPr>
        <w:pStyle w:val="NormalWeb"/>
        <w:spacing w:before="0" w:beforeAutospacing="0" w:after="0"/>
        <w:jc w:val="both"/>
        <w:rPr>
          <w:rFonts w:asciiTheme="minorHAnsi" w:hAnsiTheme="minorHAnsi"/>
          <w:sz w:val="22"/>
          <w:szCs w:val="22"/>
        </w:rPr>
      </w:pPr>
      <w:r>
        <w:rPr>
          <w:rFonts w:asciiTheme="minorHAnsi" w:hAnsiTheme="minorHAnsi"/>
          <w:sz w:val="22"/>
          <w:szCs w:val="22"/>
        </w:rPr>
        <w:t>The following tables show the comparative characterization of alternatives and summary of GAM Scores:</w:t>
      </w:r>
    </w:p>
    <w:p w:rsidR="00CD1FEF" w:rsidRPr="00FC1F54" w:rsidRDefault="00CD1FEF" w:rsidP="00FC1F54">
      <w:pPr>
        <w:pStyle w:val="NormalWeb"/>
        <w:spacing w:before="0" w:beforeAutospacing="0" w:after="0"/>
        <w:jc w:val="both"/>
        <w:rPr>
          <w:rFonts w:asciiTheme="minorHAnsi" w:hAnsiTheme="minorHAnsi"/>
          <w:sz w:val="22"/>
          <w:szCs w:val="22"/>
        </w:rPr>
      </w:pPr>
    </w:p>
    <w:p w:rsidR="00E27E56" w:rsidRPr="00FC1F54" w:rsidRDefault="00FC1F54" w:rsidP="00FC1F54">
      <w:pPr>
        <w:pStyle w:val="NormalWeb"/>
        <w:spacing w:before="0" w:beforeAutospacing="0" w:after="120"/>
        <w:jc w:val="center"/>
        <w:rPr>
          <w:rFonts w:asciiTheme="majorHAnsi" w:hAnsiTheme="majorHAnsi"/>
          <w:sz w:val="18"/>
          <w:szCs w:val="18"/>
        </w:rPr>
      </w:pPr>
      <w:r w:rsidRPr="00FC1F54">
        <w:rPr>
          <w:rFonts w:asciiTheme="majorHAnsi" w:eastAsiaTheme="majorEastAsia" w:hAnsiTheme="majorHAnsi"/>
          <w:b/>
          <w:bCs/>
          <w:color w:val="000000" w:themeColor="text1"/>
          <w:kern w:val="24"/>
          <w:sz w:val="18"/>
          <w:szCs w:val="18"/>
        </w:rPr>
        <w:lastRenderedPageBreak/>
        <w:t xml:space="preserve">TABLE </w:t>
      </w:r>
      <w:r w:rsidR="0046542B">
        <w:rPr>
          <w:rFonts w:asciiTheme="majorHAnsi" w:eastAsiaTheme="majorEastAsia" w:hAnsiTheme="majorHAnsi"/>
          <w:b/>
          <w:bCs/>
          <w:color w:val="000000" w:themeColor="text1"/>
          <w:kern w:val="24"/>
          <w:sz w:val="18"/>
          <w:szCs w:val="18"/>
        </w:rPr>
        <w:t>5</w:t>
      </w:r>
      <w:r w:rsidRPr="00FC1F54">
        <w:rPr>
          <w:rFonts w:asciiTheme="majorHAnsi" w:eastAsiaTheme="majorEastAsia" w:hAnsiTheme="majorHAnsi"/>
          <w:b/>
          <w:bCs/>
          <w:color w:val="000000" w:themeColor="text1"/>
          <w:kern w:val="24"/>
          <w:sz w:val="18"/>
          <w:szCs w:val="18"/>
        </w:rPr>
        <w:t>.</w:t>
      </w:r>
      <w:r w:rsidR="0046542B">
        <w:rPr>
          <w:rFonts w:asciiTheme="majorHAnsi" w:eastAsiaTheme="majorEastAsia" w:hAnsiTheme="majorHAnsi"/>
          <w:b/>
          <w:bCs/>
          <w:color w:val="000000" w:themeColor="text1"/>
          <w:kern w:val="24"/>
          <w:sz w:val="18"/>
          <w:szCs w:val="18"/>
        </w:rPr>
        <w:t>1:</w:t>
      </w:r>
      <w:r w:rsidRPr="00FC1F54">
        <w:rPr>
          <w:rFonts w:asciiTheme="majorHAnsi" w:eastAsiaTheme="majorEastAsia" w:hAnsiTheme="majorHAnsi"/>
          <w:b/>
          <w:bCs/>
          <w:color w:val="000000" w:themeColor="text1"/>
          <w:kern w:val="24"/>
          <w:sz w:val="18"/>
          <w:szCs w:val="18"/>
        </w:rPr>
        <w:t xml:space="preserve">  COMPARATIVE CHARACTERIZATION OF ALTERNATIVES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335"/>
        <w:gridCol w:w="1600"/>
        <w:gridCol w:w="1768"/>
        <w:gridCol w:w="2326"/>
      </w:tblGrid>
      <w:tr w:rsidR="000979DB" w:rsidRPr="00F3039C" w:rsidTr="00D62B5C">
        <w:trPr>
          <w:trHeight w:val="288"/>
        </w:trPr>
        <w:tc>
          <w:tcPr>
            <w:tcW w:w="1847" w:type="pct"/>
            <w:shd w:val="clear" w:color="auto" w:fill="BFBFBF" w:themeFill="background1" w:themeFillShade="BF"/>
            <w:tcMar>
              <w:top w:w="145" w:type="dxa"/>
              <w:left w:w="144" w:type="dxa"/>
              <w:bottom w:w="72" w:type="dxa"/>
              <w:right w:w="144" w:type="dxa"/>
            </w:tcMar>
            <w:vAlign w:val="center"/>
            <w:hideMark/>
          </w:tcPr>
          <w:p w:rsidR="00CD1FEF" w:rsidRPr="00FC1F54" w:rsidRDefault="00CD1FEF" w:rsidP="00D62B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b/>
                <w:bCs/>
                <w:color w:val="000000" w:themeColor="dark1"/>
                <w:kern w:val="24"/>
                <w:sz w:val="20"/>
                <w:szCs w:val="20"/>
                <w:lang w:eastAsia="en-PH"/>
              </w:rPr>
              <w:t>CHARACTERISTICS</w:t>
            </w:r>
          </w:p>
        </w:tc>
        <w:tc>
          <w:tcPr>
            <w:tcW w:w="886" w:type="pct"/>
            <w:shd w:val="clear" w:color="auto" w:fill="BFBFBF" w:themeFill="background1" w:themeFillShade="BF"/>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proofErr w:type="spellStart"/>
            <w:r w:rsidRPr="00FC1F54">
              <w:rPr>
                <w:rFonts w:eastAsia="Times New Roman" w:cs="Times New Roman"/>
                <w:b/>
                <w:bCs/>
                <w:color w:val="000000" w:themeColor="dark1"/>
                <w:kern w:val="24"/>
                <w:sz w:val="20"/>
                <w:szCs w:val="20"/>
                <w:lang w:eastAsia="en-PH"/>
              </w:rPr>
              <w:t>Option1</w:t>
            </w:r>
            <w:proofErr w:type="spellEnd"/>
          </w:p>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b/>
                <w:bCs/>
                <w:color w:val="000000" w:themeColor="dark1"/>
                <w:kern w:val="24"/>
                <w:sz w:val="20"/>
                <w:szCs w:val="20"/>
                <w:lang w:eastAsia="en-PH"/>
              </w:rPr>
              <w:t>Extension of the Urban Corridor</w:t>
            </w:r>
          </w:p>
        </w:tc>
        <w:tc>
          <w:tcPr>
            <w:tcW w:w="979" w:type="pct"/>
            <w:shd w:val="clear" w:color="auto" w:fill="BFBFBF" w:themeFill="background1" w:themeFillShade="BF"/>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b/>
                <w:bCs/>
                <w:color w:val="000000" w:themeColor="dark1"/>
                <w:kern w:val="24"/>
                <w:sz w:val="20"/>
                <w:szCs w:val="20"/>
                <w:lang w:eastAsia="en-PH"/>
              </w:rPr>
              <w:t>Option 2</w:t>
            </w:r>
          </w:p>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proofErr w:type="spellStart"/>
            <w:r w:rsidRPr="00FC1F54">
              <w:rPr>
                <w:rFonts w:eastAsia="Times New Roman" w:cs="Times New Roman"/>
                <w:b/>
                <w:bCs/>
                <w:color w:val="000000" w:themeColor="dark1"/>
                <w:kern w:val="24"/>
                <w:sz w:val="20"/>
                <w:szCs w:val="20"/>
                <w:lang w:eastAsia="en-PH"/>
              </w:rPr>
              <w:t>Brgy</w:t>
            </w:r>
            <w:proofErr w:type="spellEnd"/>
            <w:r w:rsidRPr="00FC1F54">
              <w:rPr>
                <w:rFonts w:eastAsia="Times New Roman" w:cs="Times New Roman"/>
                <w:b/>
                <w:bCs/>
                <w:color w:val="000000" w:themeColor="dark1"/>
                <w:kern w:val="24"/>
                <w:sz w:val="20"/>
                <w:szCs w:val="20"/>
                <w:lang w:eastAsia="en-PH"/>
              </w:rPr>
              <w:t xml:space="preserve"> Expansion of </w:t>
            </w:r>
            <w:proofErr w:type="spellStart"/>
            <w:r w:rsidRPr="00FC1F54">
              <w:rPr>
                <w:rFonts w:eastAsia="Times New Roman" w:cs="Times New Roman"/>
                <w:b/>
                <w:bCs/>
                <w:color w:val="000000" w:themeColor="dark1"/>
                <w:kern w:val="24"/>
                <w:sz w:val="20"/>
                <w:szCs w:val="20"/>
                <w:lang w:eastAsia="en-PH"/>
              </w:rPr>
              <w:t>Prosperidad</w:t>
            </w:r>
            <w:proofErr w:type="spellEnd"/>
            <w:r w:rsidRPr="00FC1F54">
              <w:rPr>
                <w:rFonts w:eastAsia="Times New Roman" w:cs="Times New Roman"/>
                <w:b/>
                <w:bCs/>
                <w:color w:val="000000" w:themeColor="dark1"/>
                <w:kern w:val="24"/>
                <w:sz w:val="20"/>
                <w:szCs w:val="20"/>
                <w:lang w:eastAsia="en-PH"/>
              </w:rPr>
              <w:t xml:space="preserve"> &amp; Quezon</w:t>
            </w:r>
          </w:p>
        </w:tc>
        <w:tc>
          <w:tcPr>
            <w:tcW w:w="1288" w:type="pct"/>
            <w:shd w:val="clear" w:color="auto" w:fill="BFBFBF" w:themeFill="background1" w:themeFillShade="BF"/>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b/>
                <w:bCs/>
                <w:color w:val="000000" w:themeColor="dark1"/>
                <w:kern w:val="24"/>
                <w:sz w:val="20"/>
                <w:szCs w:val="20"/>
                <w:lang w:eastAsia="en-PH"/>
              </w:rPr>
              <w:t>Option 3</w:t>
            </w:r>
          </w:p>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b/>
                <w:bCs/>
                <w:color w:val="000000" w:themeColor="dark1"/>
                <w:kern w:val="24"/>
                <w:sz w:val="20"/>
                <w:szCs w:val="20"/>
                <w:lang w:eastAsia="en-PH"/>
              </w:rPr>
              <w:t xml:space="preserve">New Settlement  confluence  </w:t>
            </w:r>
            <w:proofErr w:type="spellStart"/>
            <w:r w:rsidRPr="00FC1F54">
              <w:rPr>
                <w:rFonts w:eastAsia="Times New Roman" w:cs="Times New Roman"/>
                <w:b/>
                <w:bCs/>
                <w:color w:val="000000" w:themeColor="dark1"/>
                <w:kern w:val="24"/>
                <w:sz w:val="20"/>
                <w:szCs w:val="20"/>
                <w:lang w:eastAsia="en-PH"/>
              </w:rPr>
              <w:t>Prosperidad</w:t>
            </w:r>
            <w:proofErr w:type="spellEnd"/>
            <w:r w:rsidRPr="00FC1F54">
              <w:rPr>
                <w:rFonts w:eastAsia="Times New Roman" w:cs="Times New Roman"/>
                <w:b/>
                <w:bCs/>
                <w:color w:val="000000" w:themeColor="dark1"/>
                <w:kern w:val="24"/>
                <w:sz w:val="20"/>
                <w:szCs w:val="20"/>
                <w:lang w:eastAsia="en-PH"/>
              </w:rPr>
              <w:t xml:space="preserve">, Quezon &amp; </w:t>
            </w:r>
            <w:proofErr w:type="spellStart"/>
            <w:r w:rsidRPr="00FC1F54">
              <w:rPr>
                <w:rFonts w:eastAsia="Times New Roman" w:cs="Times New Roman"/>
                <w:b/>
                <w:bCs/>
                <w:color w:val="000000" w:themeColor="dark1"/>
                <w:kern w:val="24"/>
                <w:sz w:val="20"/>
                <w:szCs w:val="20"/>
                <w:lang w:eastAsia="en-PH"/>
              </w:rPr>
              <w:t>Nataban</w:t>
            </w:r>
            <w:proofErr w:type="spellEnd"/>
          </w:p>
        </w:tc>
      </w:tr>
      <w:tr w:rsidR="00D62B5C" w:rsidRPr="00F3039C" w:rsidTr="00D62B5C">
        <w:trPr>
          <w:trHeight w:val="288"/>
        </w:trPr>
        <w:tc>
          <w:tcPr>
            <w:tcW w:w="5000" w:type="pct"/>
            <w:gridSpan w:val="4"/>
            <w:shd w:val="clear" w:color="auto" w:fill="D9D9D9" w:themeFill="background1" w:themeFillShade="D9"/>
            <w:tcMar>
              <w:top w:w="117" w:type="dxa"/>
              <w:left w:w="144" w:type="dxa"/>
              <w:bottom w:w="72" w:type="dxa"/>
              <w:right w:w="144" w:type="dxa"/>
            </w:tcMar>
            <w:hideMark/>
          </w:tcPr>
          <w:p w:rsidR="00D62B5C" w:rsidRPr="00FC1F54" w:rsidRDefault="00D62B5C" w:rsidP="000979DB">
            <w:pPr>
              <w:spacing w:after="0" w:line="240" w:lineRule="auto"/>
              <w:rPr>
                <w:rFonts w:eastAsia="Times New Roman" w:cs="Times New Roman"/>
                <w:sz w:val="20"/>
                <w:szCs w:val="20"/>
                <w:lang w:val="en-PH" w:eastAsia="en-PH"/>
              </w:rPr>
            </w:pPr>
            <w:r w:rsidRPr="00D62B5C">
              <w:rPr>
                <w:rFonts w:eastAsia="Times New Roman" w:cs="Times New Roman"/>
                <w:b/>
                <w:color w:val="000000" w:themeColor="dark1"/>
                <w:kern w:val="24"/>
                <w:sz w:val="20"/>
                <w:szCs w:val="20"/>
                <w:lang w:eastAsia="en-PH"/>
              </w:rPr>
              <w:t>1)   What it takes to realize this urban form</w:t>
            </w:r>
          </w:p>
        </w:tc>
      </w:tr>
      <w:tr w:rsidR="000979DB" w:rsidRPr="00F3039C" w:rsidTr="00D62B5C">
        <w:trPr>
          <w:trHeight w:val="288"/>
        </w:trPr>
        <w:tc>
          <w:tcPr>
            <w:tcW w:w="1847" w:type="pct"/>
            <w:shd w:val="clear" w:color="auto" w:fill="auto"/>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Cost of new roads and other infrastructure</w:t>
            </w:r>
          </w:p>
        </w:tc>
        <w:tc>
          <w:tcPr>
            <w:tcW w:w="886" w:type="pct"/>
            <w:shd w:val="clear" w:color="auto" w:fill="auto"/>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Moderate</w:t>
            </w:r>
          </w:p>
        </w:tc>
        <w:tc>
          <w:tcPr>
            <w:tcW w:w="979" w:type="pct"/>
            <w:shd w:val="clear" w:color="auto" w:fill="auto"/>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High</w:t>
            </w:r>
          </w:p>
        </w:tc>
        <w:tc>
          <w:tcPr>
            <w:tcW w:w="1288" w:type="pct"/>
            <w:shd w:val="clear" w:color="auto" w:fill="auto"/>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High</w:t>
            </w:r>
          </w:p>
        </w:tc>
      </w:tr>
      <w:tr w:rsidR="000979DB" w:rsidRPr="00F3039C" w:rsidTr="00D62B5C">
        <w:trPr>
          <w:trHeight w:val="288"/>
        </w:trPr>
        <w:tc>
          <w:tcPr>
            <w:tcW w:w="1847" w:type="pct"/>
            <w:shd w:val="clear" w:color="auto" w:fill="auto"/>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Community adjustments to risks</w:t>
            </w:r>
          </w:p>
        </w:tc>
        <w:tc>
          <w:tcPr>
            <w:tcW w:w="886" w:type="pct"/>
            <w:shd w:val="clear" w:color="auto" w:fill="auto"/>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High</w:t>
            </w:r>
          </w:p>
        </w:tc>
        <w:tc>
          <w:tcPr>
            <w:tcW w:w="979" w:type="pct"/>
            <w:shd w:val="clear" w:color="auto" w:fill="auto"/>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Moderate</w:t>
            </w:r>
          </w:p>
        </w:tc>
        <w:tc>
          <w:tcPr>
            <w:tcW w:w="1288" w:type="pct"/>
            <w:shd w:val="clear" w:color="auto" w:fill="auto"/>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Moderate</w:t>
            </w:r>
          </w:p>
        </w:tc>
      </w:tr>
      <w:tr w:rsidR="000979DB" w:rsidRPr="00F3039C" w:rsidTr="00D62B5C">
        <w:trPr>
          <w:trHeight w:val="288"/>
        </w:trPr>
        <w:tc>
          <w:tcPr>
            <w:tcW w:w="1847" w:type="pct"/>
            <w:shd w:val="clear" w:color="auto" w:fill="auto"/>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Preservation of protected croplands and fishponds</w:t>
            </w:r>
          </w:p>
        </w:tc>
        <w:tc>
          <w:tcPr>
            <w:tcW w:w="886" w:type="pct"/>
            <w:shd w:val="clear" w:color="auto" w:fill="auto"/>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Moderate</w:t>
            </w:r>
          </w:p>
        </w:tc>
        <w:tc>
          <w:tcPr>
            <w:tcW w:w="979" w:type="pct"/>
            <w:shd w:val="clear" w:color="auto" w:fill="auto"/>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High</w:t>
            </w:r>
          </w:p>
        </w:tc>
        <w:tc>
          <w:tcPr>
            <w:tcW w:w="1288" w:type="pct"/>
            <w:shd w:val="clear" w:color="auto" w:fill="auto"/>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High</w:t>
            </w:r>
          </w:p>
        </w:tc>
      </w:tr>
      <w:tr w:rsidR="000979DB" w:rsidRPr="00F3039C" w:rsidTr="00D62B5C">
        <w:trPr>
          <w:trHeight w:val="288"/>
        </w:trPr>
        <w:tc>
          <w:tcPr>
            <w:tcW w:w="1847" w:type="pct"/>
            <w:shd w:val="clear" w:color="auto" w:fill="auto"/>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Strict government enforcement of regulations</w:t>
            </w:r>
          </w:p>
        </w:tc>
        <w:tc>
          <w:tcPr>
            <w:tcW w:w="886" w:type="pct"/>
            <w:shd w:val="clear" w:color="auto" w:fill="auto"/>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Moderate</w:t>
            </w:r>
          </w:p>
        </w:tc>
        <w:tc>
          <w:tcPr>
            <w:tcW w:w="979" w:type="pct"/>
            <w:shd w:val="clear" w:color="auto" w:fill="auto"/>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High</w:t>
            </w:r>
          </w:p>
        </w:tc>
        <w:tc>
          <w:tcPr>
            <w:tcW w:w="1288" w:type="pct"/>
            <w:shd w:val="clear" w:color="auto" w:fill="auto"/>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High</w:t>
            </w:r>
          </w:p>
        </w:tc>
      </w:tr>
      <w:tr w:rsidR="000979DB" w:rsidRPr="00F3039C" w:rsidTr="00D62B5C">
        <w:trPr>
          <w:trHeight w:val="288"/>
        </w:trPr>
        <w:tc>
          <w:tcPr>
            <w:tcW w:w="1847" w:type="pct"/>
            <w:shd w:val="clear" w:color="auto" w:fill="auto"/>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People’s compliance with regulations desired</w:t>
            </w:r>
          </w:p>
        </w:tc>
        <w:tc>
          <w:tcPr>
            <w:tcW w:w="886" w:type="pct"/>
            <w:shd w:val="clear" w:color="auto" w:fill="auto"/>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Moderate</w:t>
            </w:r>
          </w:p>
        </w:tc>
        <w:tc>
          <w:tcPr>
            <w:tcW w:w="979" w:type="pct"/>
            <w:shd w:val="clear" w:color="auto" w:fill="auto"/>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High</w:t>
            </w:r>
          </w:p>
        </w:tc>
        <w:tc>
          <w:tcPr>
            <w:tcW w:w="1288" w:type="pct"/>
            <w:shd w:val="clear" w:color="auto" w:fill="auto"/>
            <w:tcMar>
              <w:top w:w="117" w:type="dxa"/>
              <w:left w:w="144" w:type="dxa"/>
              <w:bottom w:w="72" w:type="dxa"/>
              <w:right w:w="144" w:type="dxa"/>
            </w:tcMar>
            <w:hideMark/>
          </w:tcPr>
          <w:p w:rsidR="00CD1FEF" w:rsidRPr="00FC1F54" w:rsidRDefault="00CD1FEF"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High</w:t>
            </w:r>
          </w:p>
        </w:tc>
      </w:tr>
      <w:tr w:rsidR="00D62B5C" w:rsidRPr="00F3039C" w:rsidTr="00D62B5C">
        <w:trPr>
          <w:trHeight w:val="288"/>
        </w:trPr>
        <w:tc>
          <w:tcPr>
            <w:tcW w:w="5000" w:type="pct"/>
            <w:gridSpan w:val="4"/>
            <w:shd w:val="clear" w:color="auto" w:fill="D9D9D9" w:themeFill="background1" w:themeFillShade="D9"/>
            <w:tcMar>
              <w:top w:w="117" w:type="dxa"/>
              <w:left w:w="144" w:type="dxa"/>
              <w:bottom w:w="72" w:type="dxa"/>
              <w:right w:w="144" w:type="dxa"/>
            </w:tcMar>
            <w:hideMark/>
          </w:tcPr>
          <w:p w:rsidR="00D62B5C" w:rsidRPr="00FC1F54" w:rsidRDefault="00D62B5C" w:rsidP="000979DB">
            <w:pPr>
              <w:spacing w:after="0" w:line="240" w:lineRule="auto"/>
              <w:rPr>
                <w:rFonts w:eastAsia="Times New Roman" w:cs="Times New Roman"/>
                <w:sz w:val="20"/>
                <w:szCs w:val="20"/>
                <w:lang w:val="en-PH" w:eastAsia="en-PH"/>
              </w:rPr>
            </w:pPr>
            <w:r w:rsidRPr="00D62B5C">
              <w:rPr>
                <w:rFonts w:eastAsia="Times New Roman" w:cs="Times New Roman"/>
                <w:b/>
                <w:color w:val="000000" w:themeColor="dark1"/>
                <w:kern w:val="24"/>
                <w:sz w:val="20"/>
                <w:szCs w:val="20"/>
                <w:lang w:eastAsia="en-PH"/>
              </w:rPr>
              <w:t>2)   Implications when urban from is realized</w:t>
            </w:r>
          </w:p>
        </w:tc>
      </w:tr>
      <w:tr w:rsidR="00ED2C2E" w:rsidRPr="00F3039C" w:rsidTr="00D62B5C">
        <w:trPr>
          <w:trHeight w:val="288"/>
        </w:trPr>
        <w:tc>
          <w:tcPr>
            <w:tcW w:w="1847"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Access of people to city-wide services</w:t>
            </w:r>
          </w:p>
        </w:tc>
        <w:tc>
          <w:tcPr>
            <w:tcW w:w="886"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High</w:t>
            </w:r>
          </w:p>
        </w:tc>
        <w:tc>
          <w:tcPr>
            <w:tcW w:w="979"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heme="minorEastAsia" w:cs="Times New Roman"/>
                <w:color w:val="000000" w:themeColor="dark1"/>
                <w:kern w:val="24"/>
                <w:sz w:val="20"/>
                <w:szCs w:val="20"/>
                <w:lang w:eastAsia="en-PH"/>
              </w:rPr>
              <w:t>High</w:t>
            </w:r>
          </w:p>
        </w:tc>
        <w:tc>
          <w:tcPr>
            <w:tcW w:w="1288"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Low</w:t>
            </w:r>
          </w:p>
        </w:tc>
      </w:tr>
      <w:tr w:rsidR="00ED2C2E" w:rsidRPr="00F3039C" w:rsidTr="00D62B5C">
        <w:trPr>
          <w:trHeight w:val="288"/>
        </w:trPr>
        <w:tc>
          <w:tcPr>
            <w:tcW w:w="1847"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Amount of air and water pollution produced</w:t>
            </w:r>
          </w:p>
        </w:tc>
        <w:tc>
          <w:tcPr>
            <w:tcW w:w="886"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High</w:t>
            </w:r>
          </w:p>
        </w:tc>
        <w:tc>
          <w:tcPr>
            <w:tcW w:w="979"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Low</w:t>
            </w:r>
          </w:p>
        </w:tc>
        <w:tc>
          <w:tcPr>
            <w:tcW w:w="1288"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Low</w:t>
            </w:r>
          </w:p>
        </w:tc>
      </w:tr>
      <w:tr w:rsidR="00ED2C2E" w:rsidRPr="00F3039C" w:rsidTr="00D62B5C">
        <w:trPr>
          <w:trHeight w:val="288"/>
        </w:trPr>
        <w:tc>
          <w:tcPr>
            <w:tcW w:w="1847"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Sustainable use of natural resources</w:t>
            </w:r>
          </w:p>
        </w:tc>
        <w:tc>
          <w:tcPr>
            <w:tcW w:w="886"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Moderate</w:t>
            </w:r>
          </w:p>
        </w:tc>
        <w:tc>
          <w:tcPr>
            <w:tcW w:w="979"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Moderate</w:t>
            </w:r>
          </w:p>
        </w:tc>
        <w:tc>
          <w:tcPr>
            <w:tcW w:w="1288"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Moderate</w:t>
            </w:r>
          </w:p>
        </w:tc>
      </w:tr>
      <w:tr w:rsidR="00ED2C2E" w:rsidRPr="00F3039C" w:rsidTr="00D62B5C">
        <w:trPr>
          <w:trHeight w:val="288"/>
        </w:trPr>
        <w:tc>
          <w:tcPr>
            <w:tcW w:w="1847"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Traffic problems reduced</w:t>
            </w:r>
          </w:p>
        </w:tc>
        <w:tc>
          <w:tcPr>
            <w:tcW w:w="886"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High</w:t>
            </w:r>
          </w:p>
        </w:tc>
        <w:tc>
          <w:tcPr>
            <w:tcW w:w="979"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Moderate</w:t>
            </w:r>
          </w:p>
        </w:tc>
        <w:tc>
          <w:tcPr>
            <w:tcW w:w="1288"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Moderate</w:t>
            </w:r>
          </w:p>
        </w:tc>
      </w:tr>
      <w:tr w:rsidR="00ED2C2E" w:rsidRPr="00F3039C" w:rsidTr="00D62B5C">
        <w:trPr>
          <w:trHeight w:val="288"/>
        </w:trPr>
        <w:tc>
          <w:tcPr>
            <w:tcW w:w="1847"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Overall attractiveness of the city</w:t>
            </w:r>
          </w:p>
        </w:tc>
        <w:tc>
          <w:tcPr>
            <w:tcW w:w="886"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High</w:t>
            </w:r>
          </w:p>
        </w:tc>
        <w:tc>
          <w:tcPr>
            <w:tcW w:w="979"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Moderate</w:t>
            </w:r>
          </w:p>
        </w:tc>
        <w:tc>
          <w:tcPr>
            <w:tcW w:w="1288"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Moderate</w:t>
            </w:r>
          </w:p>
        </w:tc>
      </w:tr>
      <w:tr w:rsidR="00ED2C2E" w:rsidRPr="00F3039C" w:rsidTr="00D62B5C">
        <w:trPr>
          <w:trHeight w:val="288"/>
        </w:trPr>
        <w:tc>
          <w:tcPr>
            <w:tcW w:w="1847"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 xml:space="preserve">Potential for increased </w:t>
            </w:r>
            <w:proofErr w:type="spellStart"/>
            <w:r w:rsidRPr="00FC1F54">
              <w:rPr>
                <w:rFonts w:eastAsia="Times New Roman" w:cs="Times New Roman"/>
                <w:color w:val="000000" w:themeColor="dark1"/>
                <w:kern w:val="24"/>
                <w:sz w:val="20"/>
                <w:szCs w:val="20"/>
                <w:lang w:eastAsia="en-PH"/>
              </w:rPr>
              <w:t>LGU</w:t>
            </w:r>
            <w:proofErr w:type="spellEnd"/>
            <w:r w:rsidRPr="00FC1F54">
              <w:rPr>
                <w:rFonts w:eastAsia="Times New Roman" w:cs="Times New Roman"/>
                <w:color w:val="000000" w:themeColor="dark1"/>
                <w:kern w:val="24"/>
                <w:sz w:val="20"/>
                <w:szCs w:val="20"/>
                <w:lang w:eastAsia="en-PH"/>
              </w:rPr>
              <w:t xml:space="preserve"> revenue</w:t>
            </w:r>
          </w:p>
        </w:tc>
        <w:tc>
          <w:tcPr>
            <w:tcW w:w="886"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High</w:t>
            </w:r>
          </w:p>
        </w:tc>
        <w:tc>
          <w:tcPr>
            <w:tcW w:w="979"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Moderate</w:t>
            </w:r>
          </w:p>
        </w:tc>
        <w:tc>
          <w:tcPr>
            <w:tcW w:w="1288"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Moderate</w:t>
            </w:r>
          </w:p>
        </w:tc>
      </w:tr>
      <w:tr w:rsidR="00ED2C2E" w:rsidRPr="00F3039C" w:rsidTr="00D62B5C">
        <w:trPr>
          <w:trHeight w:val="288"/>
        </w:trPr>
        <w:tc>
          <w:tcPr>
            <w:tcW w:w="1847"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Prospects for more jobs and higher compensation</w:t>
            </w:r>
          </w:p>
        </w:tc>
        <w:tc>
          <w:tcPr>
            <w:tcW w:w="886"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High</w:t>
            </w:r>
          </w:p>
        </w:tc>
        <w:tc>
          <w:tcPr>
            <w:tcW w:w="979"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Moderate</w:t>
            </w:r>
          </w:p>
        </w:tc>
        <w:tc>
          <w:tcPr>
            <w:tcW w:w="1288"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imes New Roman" w:cs="Times New Roman"/>
                <w:color w:val="000000" w:themeColor="dark1"/>
                <w:kern w:val="24"/>
                <w:sz w:val="20"/>
                <w:szCs w:val="20"/>
                <w:lang w:eastAsia="en-PH"/>
              </w:rPr>
              <w:t>Moderate</w:t>
            </w:r>
          </w:p>
        </w:tc>
      </w:tr>
      <w:tr w:rsidR="00ED2C2E" w:rsidRPr="00F3039C" w:rsidTr="00D62B5C">
        <w:trPr>
          <w:trHeight w:val="288"/>
        </w:trPr>
        <w:tc>
          <w:tcPr>
            <w:tcW w:w="1847" w:type="pct"/>
            <w:shd w:val="clear" w:color="auto" w:fill="auto"/>
            <w:tcMar>
              <w:top w:w="117" w:type="dxa"/>
              <w:left w:w="144" w:type="dxa"/>
              <w:bottom w:w="72" w:type="dxa"/>
              <w:right w:w="144" w:type="dxa"/>
            </w:tcMar>
            <w:hideMark/>
          </w:tcPr>
          <w:p w:rsidR="00ED2C2E" w:rsidRPr="00FC1F54" w:rsidRDefault="00ED2C2E" w:rsidP="00D62B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textAlignment w:val="baseline"/>
              <w:rPr>
                <w:rFonts w:eastAsia="Times New Roman" w:cs="Times New Roman"/>
                <w:sz w:val="20"/>
                <w:szCs w:val="20"/>
                <w:lang w:val="en-PH" w:eastAsia="en-PH"/>
              </w:rPr>
            </w:pPr>
            <w:r w:rsidRPr="00FC1F54">
              <w:rPr>
                <w:rFonts w:eastAsiaTheme="minorEastAsia" w:cs="Times New Roman"/>
                <w:color w:val="000000" w:themeColor="dark1"/>
                <w:kern w:val="24"/>
                <w:sz w:val="20"/>
                <w:szCs w:val="20"/>
                <w:lang w:eastAsia="en-PH"/>
              </w:rPr>
              <w:t>San Carlos City’s leading role in the North maintained</w:t>
            </w:r>
          </w:p>
        </w:tc>
        <w:tc>
          <w:tcPr>
            <w:tcW w:w="886"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heme="minorEastAsia" w:cs="Times New Roman"/>
                <w:color w:val="000000" w:themeColor="dark1"/>
                <w:kern w:val="24"/>
                <w:sz w:val="20"/>
                <w:szCs w:val="20"/>
                <w:lang w:eastAsia="en-PH"/>
              </w:rPr>
              <w:t>High</w:t>
            </w:r>
          </w:p>
        </w:tc>
        <w:tc>
          <w:tcPr>
            <w:tcW w:w="979"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heme="minorEastAsia" w:cs="Times New Roman"/>
                <w:color w:val="000000" w:themeColor="dark1"/>
                <w:kern w:val="24"/>
                <w:sz w:val="20"/>
                <w:szCs w:val="20"/>
                <w:lang w:eastAsia="en-PH"/>
              </w:rPr>
              <w:t>Moderate</w:t>
            </w:r>
          </w:p>
        </w:tc>
        <w:tc>
          <w:tcPr>
            <w:tcW w:w="1288" w:type="pct"/>
            <w:shd w:val="clear" w:color="auto" w:fill="auto"/>
            <w:tcMar>
              <w:top w:w="117" w:type="dxa"/>
              <w:left w:w="144" w:type="dxa"/>
              <w:bottom w:w="72" w:type="dxa"/>
              <w:right w:w="144" w:type="dxa"/>
            </w:tcMar>
            <w:hideMark/>
          </w:tcPr>
          <w:p w:rsidR="00ED2C2E" w:rsidRPr="00FC1F54" w:rsidRDefault="00ED2C2E" w:rsidP="000979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4820"/>
              </w:tabs>
              <w:overflowPunct w:val="0"/>
              <w:spacing w:after="0" w:line="240" w:lineRule="auto"/>
              <w:jc w:val="center"/>
              <w:textAlignment w:val="baseline"/>
              <w:rPr>
                <w:rFonts w:eastAsia="Times New Roman" w:cs="Times New Roman"/>
                <w:sz w:val="20"/>
                <w:szCs w:val="20"/>
                <w:lang w:val="en-PH" w:eastAsia="en-PH"/>
              </w:rPr>
            </w:pPr>
            <w:r w:rsidRPr="00FC1F54">
              <w:rPr>
                <w:rFonts w:eastAsiaTheme="minorEastAsia" w:cs="Times New Roman"/>
                <w:color w:val="000000" w:themeColor="dark1"/>
                <w:kern w:val="24"/>
                <w:sz w:val="20"/>
                <w:szCs w:val="20"/>
                <w:lang w:eastAsia="en-PH"/>
              </w:rPr>
              <w:t>Low</w:t>
            </w:r>
          </w:p>
        </w:tc>
      </w:tr>
    </w:tbl>
    <w:p w:rsidR="0046542B" w:rsidRDefault="0046542B" w:rsidP="00D62B5C">
      <w:pPr>
        <w:pStyle w:val="NormalWeb"/>
        <w:spacing w:before="0" w:beforeAutospacing="0" w:after="0"/>
        <w:jc w:val="center"/>
      </w:pPr>
    </w:p>
    <w:p w:rsidR="0046542B" w:rsidRDefault="0046542B">
      <w:pPr>
        <w:rPr>
          <w:rFonts w:ascii="Times New Roman" w:eastAsia="Times New Roman" w:hAnsi="Times New Roman" w:cs="Times New Roman"/>
          <w:sz w:val="24"/>
          <w:szCs w:val="24"/>
        </w:rPr>
      </w:pPr>
      <w:r>
        <w:br w:type="page"/>
      </w:r>
    </w:p>
    <w:p w:rsidR="00CD1FEF" w:rsidRPr="001500D5" w:rsidRDefault="00D62B5C" w:rsidP="00D62B5C">
      <w:pPr>
        <w:pStyle w:val="NormalWeb"/>
        <w:spacing w:before="0" w:beforeAutospacing="0" w:after="120"/>
        <w:jc w:val="center"/>
        <w:rPr>
          <w:rFonts w:asciiTheme="majorHAnsi" w:hAnsiTheme="majorHAnsi"/>
          <w:sz w:val="18"/>
          <w:szCs w:val="18"/>
        </w:rPr>
      </w:pPr>
      <w:r w:rsidRPr="001500D5">
        <w:rPr>
          <w:rFonts w:asciiTheme="majorHAnsi" w:eastAsiaTheme="majorEastAsia" w:hAnsiTheme="majorHAnsi"/>
          <w:b/>
          <w:bCs/>
          <w:kern w:val="24"/>
          <w:sz w:val="18"/>
          <w:szCs w:val="18"/>
        </w:rPr>
        <w:lastRenderedPageBreak/>
        <w:t xml:space="preserve">TABLE </w:t>
      </w:r>
      <w:r w:rsidR="0046542B" w:rsidRPr="001500D5">
        <w:rPr>
          <w:rFonts w:asciiTheme="majorHAnsi" w:eastAsiaTheme="majorEastAsia" w:hAnsiTheme="majorHAnsi"/>
          <w:b/>
          <w:bCs/>
          <w:kern w:val="24"/>
          <w:sz w:val="18"/>
          <w:szCs w:val="18"/>
        </w:rPr>
        <w:t>5.2</w:t>
      </w:r>
      <w:r w:rsidRPr="001500D5">
        <w:rPr>
          <w:rFonts w:asciiTheme="majorHAnsi" w:eastAsiaTheme="majorEastAsia" w:hAnsiTheme="majorHAnsi"/>
          <w:b/>
          <w:bCs/>
          <w:kern w:val="24"/>
          <w:sz w:val="18"/>
          <w:szCs w:val="18"/>
        </w:rPr>
        <w:t>:  SUMMARY OF THE GAM SCORES</w:t>
      </w:r>
    </w:p>
    <w:tbl>
      <w:tblPr>
        <w:tblW w:w="5218" w:type="pct"/>
        <w:tblLayout w:type="fixed"/>
        <w:tblCellMar>
          <w:left w:w="0" w:type="dxa"/>
          <w:right w:w="0" w:type="dxa"/>
        </w:tblCellMar>
        <w:tblLook w:val="0600" w:firstRow="0" w:lastRow="0" w:firstColumn="0" w:lastColumn="0" w:noHBand="1" w:noVBand="1"/>
      </w:tblPr>
      <w:tblGrid>
        <w:gridCol w:w="1602"/>
        <w:gridCol w:w="421"/>
        <w:gridCol w:w="505"/>
        <w:gridCol w:w="506"/>
        <w:gridCol w:w="588"/>
        <w:gridCol w:w="504"/>
        <w:gridCol w:w="420"/>
        <w:gridCol w:w="504"/>
        <w:gridCol w:w="672"/>
        <w:gridCol w:w="672"/>
        <w:gridCol w:w="672"/>
        <w:gridCol w:w="1093"/>
        <w:gridCol w:w="978"/>
      </w:tblGrid>
      <w:tr w:rsidR="000979DB" w:rsidRPr="000979DB" w:rsidTr="00D62B5C">
        <w:trPr>
          <w:trHeight w:val="423"/>
        </w:trPr>
        <w:tc>
          <w:tcPr>
            <w:tcW w:w="87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 w:type="dxa"/>
              <w:left w:w="7" w:type="dxa"/>
              <w:bottom w:w="0" w:type="dxa"/>
              <w:right w:w="7" w:type="dxa"/>
            </w:tcMar>
            <w:vAlign w:val="center"/>
            <w:hideMark/>
          </w:tcPr>
          <w:p w:rsidR="00ED2C2E" w:rsidRPr="00D62B5C" w:rsidRDefault="00ED2C2E" w:rsidP="00D62B5C">
            <w:pPr>
              <w:spacing w:after="0" w:line="360" w:lineRule="auto"/>
              <w:jc w:val="center"/>
              <w:textAlignment w:val="center"/>
              <w:rPr>
                <w:rFonts w:eastAsia="Times New Roman" w:cs="Times New Roman"/>
                <w:sz w:val="20"/>
                <w:szCs w:val="20"/>
                <w:lang w:val="en-PH" w:eastAsia="en-PH"/>
              </w:rPr>
            </w:pPr>
            <w:r w:rsidRPr="00D62B5C">
              <w:rPr>
                <w:rFonts w:eastAsia="Times New Roman" w:cs="Times New Roman"/>
                <w:b/>
                <w:bCs/>
                <w:color w:val="000000" w:themeColor="dark1"/>
                <w:kern w:val="24"/>
                <w:sz w:val="20"/>
                <w:szCs w:val="20"/>
                <w:lang w:eastAsia="en-PH"/>
              </w:rPr>
              <w:t>PROJECT NAME</w:t>
            </w:r>
          </w:p>
        </w:tc>
        <w:tc>
          <w:tcPr>
            <w:tcW w:w="2991" w:type="pct"/>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b/>
                <w:bCs/>
                <w:color w:val="000000" w:themeColor="dark1"/>
                <w:kern w:val="24"/>
                <w:sz w:val="20"/>
                <w:szCs w:val="20"/>
                <w:lang w:eastAsia="en-PH"/>
              </w:rPr>
              <w:t>STAKEHOLDER RATING</w:t>
            </w:r>
          </w:p>
        </w:tc>
        <w:tc>
          <w:tcPr>
            <w:tcW w:w="59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 w:type="dxa"/>
              <w:left w:w="7" w:type="dxa"/>
              <w:bottom w:w="0" w:type="dxa"/>
              <w:right w:w="7" w:type="dxa"/>
            </w:tcMar>
            <w:vAlign w:val="center"/>
            <w:hideMark/>
          </w:tcPr>
          <w:p w:rsidR="00ED2C2E" w:rsidRPr="00D62B5C" w:rsidRDefault="00ED2C2E" w:rsidP="00D62B5C">
            <w:pPr>
              <w:spacing w:after="0" w:line="360" w:lineRule="auto"/>
              <w:jc w:val="center"/>
              <w:textAlignment w:val="center"/>
              <w:rPr>
                <w:rFonts w:eastAsia="Times New Roman" w:cs="Times New Roman"/>
                <w:sz w:val="20"/>
                <w:szCs w:val="20"/>
                <w:lang w:val="en-PH" w:eastAsia="en-PH"/>
              </w:rPr>
            </w:pPr>
            <w:r w:rsidRPr="00D62B5C">
              <w:rPr>
                <w:rFonts w:eastAsia="Times New Roman" w:cs="Times New Roman"/>
                <w:b/>
                <w:bCs/>
                <w:color w:val="000000" w:themeColor="dark1"/>
                <w:kern w:val="24"/>
                <w:sz w:val="20"/>
                <w:szCs w:val="20"/>
                <w:lang w:eastAsia="en-PH"/>
              </w:rPr>
              <w:t>GRAND TOTAL SCORE</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 w:type="dxa"/>
              <w:left w:w="7" w:type="dxa"/>
              <w:bottom w:w="0" w:type="dxa"/>
              <w:right w:w="7" w:type="dxa"/>
            </w:tcMar>
            <w:vAlign w:val="center"/>
            <w:hideMark/>
          </w:tcPr>
          <w:p w:rsidR="00ED2C2E" w:rsidRPr="00D62B5C" w:rsidRDefault="00ED2C2E" w:rsidP="00D62B5C">
            <w:pPr>
              <w:spacing w:after="0" w:line="360" w:lineRule="auto"/>
              <w:jc w:val="center"/>
              <w:textAlignment w:val="center"/>
              <w:rPr>
                <w:rFonts w:eastAsia="Times New Roman" w:cs="Times New Roman"/>
                <w:sz w:val="20"/>
                <w:szCs w:val="20"/>
                <w:lang w:val="en-PH" w:eastAsia="en-PH"/>
              </w:rPr>
            </w:pPr>
            <w:r w:rsidRPr="00D62B5C">
              <w:rPr>
                <w:rFonts w:eastAsia="Times New Roman" w:cs="Times New Roman"/>
                <w:b/>
                <w:bCs/>
                <w:color w:val="000000" w:themeColor="dark1"/>
                <w:kern w:val="24"/>
                <w:sz w:val="20"/>
                <w:szCs w:val="20"/>
                <w:lang w:eastAsia="en-PH"/>
              </w:rPr>
              <w:t>RANK</w:t>
            </w:r>
          </w:p>
        </w:tc>
      </w:tr>
      <w:tr w:rsidR="000979DB" w:rsidRPr="000979DB" w:rsidTr="00D62B5C">
        <w:trPr>
          <w:cantSplit/>
          <w:trHeight w:val="1535"/>
        </w:trPr>
        <w:tc>
          <w:tcPr>
            <w:tcW w:w="876" w:type="pct"/>
            <w:vMerge/>
            <w:tcBorders>
              <w:top w:val="single" w:sz="4" w:space="0" w:color="auto"/>
              <w:left w:val="single" w:sz="4" w:space="0" w:color="auto"/>
              <w:bottom w:val="single" w:sz="4" w:space="0" w:color="auto"/>
              <w:right w:val="single" w:sz="4" w:space="0" w:color="auto"/>
            </w:tcBorders>
            <w:vAlign w:val="center"/>
            <w:hideMark/>
          </w:tcPr>
          <w:p w:rsidR="00ED2C2E" w:rsidRPr="00D62B5C" w:rsidRDefault="00ED2C2E" w:rsidP="00D62B5C">
            <w:pPr>
              <w:spacing w:after="0" w:line="360" w:lineRule="auto"/>
              <w:rPr>
                <w:rFonts w:eastAsia="Times New Roman" w:cs="Times New Roman"/>
                <w:sz w:val="20"/>
                <w:szCs w:val="20"/>
                <w:lang w:val="en-PH" w:eastAsia="en-PH"/>
              </w:rPr>
            </w:pPr>
          </w:p>
        </w:tc>
        <w:tc>
          <w:tcPr>
            <w:tcW w:w="23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 w:type="dxa"/>
              <w:left w:w="7" w:type="dxa"/>
              <w:bottom w:w="0" w:type="dxa"/>
              <w:right w:w="7" w:type="dxa"/>
            </w:tcMar>
            <w:textDirection w:val="btLr"/>
            <w:vAlign w:val="center"/>
            <w:hideMark/>
          </w:tcPr>
          <w:p w:rsidR="00ED2C2E" w:rsidRPr="00D62B5C" w:rsidRDefault="00ED2C2E" w:rsidP="00D62B5C">
            <w:pPr>
              <w:spacing w:after="0" w:line="360" w:lineRule="auto"/>
              <w:ind w:left="113" w:right="113"/>
              <w:jc w:val="center"/>
              <w:textAlignment w:val="center"/>
              <w:rPr>
                <w:rFonts w:eastAsia="Times New Roman" w:cs="Times New Roman"/>
                <w:sz w:val="20"/>
                <w:szCs w:val="20"/>
                <w:lang w:val="en-PH" w:eastAsia="en-PH"/>
              </w:rPr>
            </w:pPr>
            <w:r w:rsidRPr="00D62B5C">
              <w:rPr>
                <w:rFonts w:eastAsia="Times New Roman" w:cs="Times New Roman"/>
                <w:b/>
                <w:bCs/>
                <w:color w:val="000000" w:themeColor="dark1"/>
                <w:kern w:val="24"/>
                <w:sz w:val="20"/>
                <w:szCs w:val="20"/>
                <w:lang w:eastAsia="en-PH"/>
              </w:rPr>
              <w:t>Academe</w:t>
            </w:r>
          </w:p>
        </w:tc>
        <w:tc>
          <w:tcPr>
            <w:tcW w:w="27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 w:type="dxa"/>
              <w:left w:w="7" w:type="dxa"/>
              <w:bottom w:w="0" w:type="dxa"/>
              <w:right w:w="7" w:type="dxa"/>
            </w:tcMar>
            <w:textDirection w:val="btLr"/>
            <w:vAlign w:val="center"/>
            <w:hideMark/>
          </w:tcPr>
          <w:p w:rsidR="00ED2C2E" w:rsidRPr="00D62B5C" w:rsidRDefault="00ED2C2E" w:rsidP="00D62B5C">
            <w:pPr>
              <w:spacing w:after="0" w:line="360" w:lineRule="auto"/>
              <w:ind w:left="113" w:right="113"/>
              <w:jc w:val="center"/>
              <w:textAlignment w:val="center"/>
              <w:rPr>
                <w:rFonts w:eastAsia="Times New Roman" w:cs="Times New Roman"/>
                <w:sz w:val="20"/>
                <w:szCs w:val="20"/>
                <w:lang w:val="en-PH" w:eastAsia="en-PH"/>
              </w:rPr>
            </w:pPr>
            <w:r w:rsidRPr="00D62B5C">
              <w:rPr>
                <w:rFonts w:eastAsia="Times New Roman" w:cs="Times New Roman"/>
                <w:b/>
                <w:bCs/>
                <w:color w:val="000000" w:themeColor="dark1"/>
                <w:kern w:val="24"/>
                <w:sz w:val="20"/>
                <w:szCs w:val="20"/>
                <w:lang w:eastAsia="en-PH"/>
              </w:rPr>
              <w:t>Women</w:t>
            </w:r>
          </w:p>
        </w:tc>
        <w:tc>
          <w:tcPr>
            <w:tcW w:w="27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 w:type="dxa"/>
              <w:left w:w="7" w:type="dxa"/>
              <w:bottom w:w="0" w:type="dxa"/>
              <w:right w:w="7" w:type="dxa"/>
            </w:tcMar>
            <w:textDirection w:val="btLr"/>
            <w:vAlign w:val="center"/>
            <w:hideMark/>
          </w:tcPr>
          <w:p w:rsidR="00ED2C2E" w:rsidRPr="00D62B5C" w:rsidRDefault="00ED2C2E" w:rsidP="00D62B5C">
            <w:pPr>
              <w:spacing w:after="0" w:line="360" w:lineRule="auto"/>
              <w:ind w:left="113" w:right="113"/>
              <w:jc w:val="center"/>
              <w:textAlignment w:val="center"/>
              <w:rPr>
                <w:rFonts w:eastAsia="Times New Roman" w:cs="Times New Roman"/>
                <w:sz w:val="20"/>
                <w:szCs w:val="20"/>
                <w:lang w:val="en-PH" w:eastAsia="en-PH"/>
              </w:rPr>
            </w:pPr>
            <w:r w:rsidRPr="00D62B5C">
              <w:rPr>
                <w:rFonts w:eastAsia="Times New Roman" w:cs="Times New Roman"/>
                <w:b/>
                <w:bCs/>
                <w:color w:val="000000" w:themeColor="dark1"/>
                <w:kern w:val="24"/>
                <w:sz w:val="20"/>
                <w:szCs w:val="20"/>
                <w:lang w:eastAsia="en-PH"/>
              </w:rPr>
              <w:t>Governme</w:t>
            </w:r>
            <w:r w:rsidR="000979DB" w:rsidRPr="00D62B5C">
              <w:rPr>
                <w:rFonts w:eastAsia="Times New Roman" w:cs="Times New Roman"/>
                <w:b/>
                <w:bCs/>
                <w:color w:val="000000" w:themeColor="dark1"/>
                <w:kern w:val="24"/>
                <w:sz w:val="20"/>
                <w:szCs w:val="20"/>
                <w:lang w:eastAsia="en-PH"/>
              </w:rPr>
              <w:t>nt</w:t>
            </w:r>
          </w:p>
        </w:tc>
        <w:tc>
          <w:tcPr>
            <w:tcW w:w="32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 w:type="dxa"/>
              <w:left w:w="7" w:type="dxa"/>
              <w:bottom w:w="0" w:type="dxa"/>
              <w:right w:w="7" w:type="dxa"/>
            </w:tcMar>
            <w:textDirection w:val="btLr"/>
            <w:vAlign w:val="center"/>
            <w:hideMark/>
          </w:tcPr>
          <w:p w:rsidR="00ED2C2E" w:rsidRPr="00D62B5C" w:rsidRDefault="00ED2C2E" w:rsidP="00D62B5C">
            <w:pPr>
              <w:spacing w:after="0" w:line="360" w:lineRule="auto"/>
              <w:ind w:left="113" w:right="113"/>
              <w:jc w:val="center"/>
              <w:textAlignment w:val="center"/>
              <w:rPr>
                <w:rFonts w:eastAsia="Times New Roman" w:cs="Times New Roman"/>
                <w:sz w:val="20"/>
                <w:szCs w:val="20"/>
                <w:lang w:val="en-PH" w:eastAsia="en-PH"/>
              </w:rPr>
            </w:pPr>
            <w:r w:rsidRPr="00D62B5C">
              <w:rPr>
                <w:rFonts w:eastAsia="Times New Roman" w:cs="Times New Roman"/>
                <w:b/>
                <w:bCs/>
                <w:color w:val="000000" w:themeColor="dark1"/>
                <w:kern w:val="24"/>
                <w:sz w:val="20"/>
                <w:szCs w:val="20"/>
                <w:lang w:eastAsia="en-PH"/>
              </w:rPr>
              <w:t>Business</w:t>
            </w:r>
          </w:p>
        </w:tc>
        <w:tc>
          <w:tcPr>
            <w:tcW w:w="27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 w:type="dxa"/>
              <w:left w:w="7" w:type="dxa"/>
              <w:bottom w:w="0" w:type="dxa"/>
              <w:right w:w="7" w:type="dxa"/>
            </w:tcMar>
            <w:textDirection w:val="btLr"/>
            <w:vAlign w:val="center"/>
            <w:hideMark/>
          </w:tcPr>
          <w:p w:rsidR="00ED2C2E" w:rsidRPr="00D62B5C" w:rsidRDefault="00ED2C2E" w:rsidP="00D62B5C">
            <w:pPr>
              <w:spacing w:after="0" w:line="360" w:lineRule="auto"/>
              <w:ind w:left="113" w:right="113"/>
              <w:jc w:val="center"/>
              <w:textAlignment w:val="center"/>
              <w:rPr>
                <w:rFonts w:eastAsia="Times New Roman" w:cs="Times New Roman"/>
                <w:sz w:val="20"/>
                <w:szCs w:val="20"/>
                <w:lang w:val="en-PH" w:eastAsia="en-PH"/>
              </w:rPr>
            </w:pPr>
            <w:proofErr w:type="spellStart"/>
            <w:r w:rsidRPr="00D62B5C">
              <w:rPr>
                <w:rFonts w:eastAsia="Times New Roman" w:cs="Times New Roman"/>
                <w:b/>
                <w:bCs/>
                <w:color w:val="000000" w:themeColor="dark1"/>
                <w:kern w:val="24"/>
                <w:sz w:val="20"/>
                <w:szCs w:val="20"/>
                <w:lang w:eastAsia="en-PH"/>
              </w:rPr>
              <w:t>CSOs</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 w:type="dxa"/>
              <w:left w:w="7" w:type="dxa"/>
              <w:bottom w:w="0" w:type="dxa"/>
              <w:right w:w="7" w:type="dxa"/>
            </w:tcMar>
            <w:textDirection w:val="btLr"/>
            <w:vAlign w:val="center"/>
            <w:hideMark/>
          </w:tcPr>
          <w:p w:rsidR="00ED2C2E" w:rsidRPr="00D62B5C" w:rsidRDefault="00ED2C2E" w:rsidP="00D62B5C">
            <w:pPr>
              <w:spacing w:after="0" w:line="360" w:lineRule="auto"/>
              <w:ind w:left="113" w:right="113"/>
              <w:jc w:val="center"/>
              <w:textAlignment w:val="center"/>
              <w:rPr>
                <w:rFonts w:eastAsia="Times New Roman" w:cs="Times New Roman"/>
                <w:sz w:val="20"/>
                <w:szCs w:val="20"/>
                <w:lang w:val="en-PH" w:eastAsia="en-PH"/>
              </w:rPr>
            </w:pPr>
            <w:r w:rsidRPr="00D62B5C">
              <w:rPr>
                <w:rFonts w:eastAsia="Times New Roman" w:cs="Times New Roman"/>
                <w:b/>
                <w:bCs/>
                <w:color w:val="000000" w:themeColor="dark1"/>
                <w:kern w:val="24"/>
                <w:sz w:val="20"/>
                <w:szCs w:val="20"/>
                <w:lang w:eastAsia="en-PH"/>
              </w:rPr>
              <w:t>Farmers</w:t>
            </w:r>
          </w:p>
        </w:tc>
        <w:tc>
          <w:tcPr>
            <w:tcW w:w="27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 w:type="dxa"/>
              <w:left w:w="7" w:type="dxa"/>
              <w:bottom w:w="0" w:type="dxa"/>
              <w:right w:w="7" w:type="dxa"/>
            </w:tcMar>
            <w:textDirection w:val="btLr"/>
            <w:vAlign w:val="center"/>
            <w:hideMark/>
          </w:tcPr>
          <w:p w:rsidR="00ED2C2E" w:rsidRPr="00D62B5C" w:rsidRDefault="00ED2C2E" w:rsidP="00D62B5C">
            <w:pPr>
              <w:spacing w:after="0" w:line="360" w:lineRule="auto"/>
              <w:ind w:left="113" w:right="113"/>
              <w:jc w:val="center"/>
              <w:textAlignment w:val="center"/>
              <w:rPr>
                <w:rFonts w:eastAsia="Times New Roman" w:cs="Times New Roman"/>
                <w:sz w:val="20"/>
                <w:szCs w:val="20"/>
                <w:lang w:val="en-PH" w:eastAsia="en-PH"/>
              </w:rPr>
            </w:pPr>
            <w:proofErr w:type="spellStart"/>
            <w:r w:rsidRPr="00D62B5C">
              <w:rPr>
                <w:rFonts w:eastAsia="Times New Roman" w:cs="Times New Roman"/>
                <w:b/>
                <w:bCs/>
                <w:color w:val="000000" w:themeColor="dark1"/>
                <w:kern w:val="24"/>
                <w:sz w:val="20"/>
                <w:szCs w:val="20"/>
                <w:lang w:eastAsia="en-PH"/>
              </w:rPr>
              <w:t>Fisherfolk</w:t>
            </w:r>
            <w:proofErr w:type="spellEnd"/>
          </w:p>
        </w:tc>
        <w:tc>
          <w:tcPr>
            <w:tcW w:w="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 w:type="dxa"/>
              <w:left w:w="7" w:type="dxa"/>
              <w:bottom w:w="0" w:type="dxa"/>
              <w:right w:w="7" w:type="dxa"/>
            </w:tcMar>
            <w:textDirection w:val="btLr"/>
            <w:vAlign w:val="center"/>
            <w:hideMark/>
          </w:tcPr>
          <w:p w:rsidR="00ED2C2E" w:rsidRPr="00D62B5C" w:rsidRDefault="00ED2C2E" w:rsidP="00D62B5C">
            <w:pPr>
              <w:spacing w:after="0" w:line="360" w:lineRule="auto"/>
              <w:ind w:left="113" w:right="113"/>
              <w:jc w:val="center"/>
              <w:textAlignment w:val="center"/>
              <w:rPr>
                <w:rFonts w:eastAsia="Times New Roman" w:cs="Times New Roman"/>
                <w:sz w:val="20"/>
                <w:szCs w:val="20"/>
                <w:lang w:val="en-PH" w:eastAsia="en-PH"/>
              </w:rPr>
            </w:pPr>
            <w:r w:rsidRPr="00D62B5C">
              <w:rPr>
                <w:rFonts w:eastAsia="Times New Roman" w:cs="Times New Roman"/>
                <w:b/>
                <w:bCs/>
                <w:color w:val="000000" w:themeColor="dark1"/>
                <w:kern w:val="24"/>
                <w:sz w:val="20"/>
                <w:szCs w:val="20"/>
                <w:lang w:eastAsia="en-PH"/>
              </w:rPr>
              <w:t>Informal Settlers</w:t>
            </w:r>
          </w:p>
        </w:tc>
        <w:tc>
          <w:tcPr>
            <w:tcW w:w="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 w:type="dxa"/>
              <w:left w:w="7" w:type="dxa"/>
              <w:bottom w:w="0" w:type="dxa"/>
              <w:right w:w="7" w:type="dxa"/>
            </w:tcMar>
            <w:textDirection w:val="btLr"/>
            <w:vAlign w:val="center"/>
            <w:hideMark/>
          </w:tcPr>
          <w:p w:rsidR="00ED2C2E" w:rsidRPr="00D62B5C" w:rsidRDefault="00ED2C2E" w:rsidP="00D62B5C">
            <w:pPr>
              <w:spacing w:after="0" w:line="360" w:lineRule="auto"/>
              <w:ind w:left="113" w:right="113"/>
              <w:jc w:val="center"/>
              <w:textAlignment w:val="center"/>
              <w:rPr>
                <w:rFonts w:eastAsia="Times New Roman" w:cs="Times New Roman"/>
                <w:sz w:val="20"/>
                <w:szCs w:val="20"/>
                <w:lang w:val="en-PH" w:eastAsia="en-PH"/>
              </w:rPr>
            </w:pPr>
            <w:r w:rsidRPr="00D62B5C">
              <w:rPr>
                <w:rFonts w:eastAsia="Times New Roman" w:cs="Times New Roman"/>
                <w:b/>
                <w:bCs/>
                <w:color w:val="000000" w:themeColor="dark1"/>
                <w:kern w:val="24"/>
                <w:sz w:val="20"/>
                <w:szCs w:val="20"/>
                <w:lang w:eastAsia="en-PH"/>
              </w:rPr>
              <w:t>NGO/ POs</w:t>
            </w:r>
          </w:p>
        </w:tc>
        <w:tc>
          <w:tcPr>
            <w:tcW w:w="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 w:type="dxa"/>
              <w:left w:w="7" w:type="dxa"/>
              <w:bottom w:w="0" w:type="dxa"/>
              <w:right w:w="7" w:type="dxa"/>
            </w:tcMar>
            <w:textDirection w:val="btLr"/>
            <w:vAlign w:val="center"/>
            <w:hideMark/>
          </w:tcPr>
          <w:p w:rsidR="00ED2C2E" w:rsidRPr="00D62B5C" w:rsidRDefault="00ED2C2E" w:rsidP="00D62B5C">
            <w:pPr>
              <w:spacing w:after="0" w:line="360" w:lineRule="auto"/>
              <w:ind w:left="113" w:right="113"/>
              <w:jc w:val="center"/>
              <w:textAlignment w:val="center"/>
              <w:rPr>
                <w:rFonts w:eastAsia="Times New Roman" w:cs="Times New Roman"/>
                <w:sz w:val="20"/>
                <w:szCs w:val="20"/>
                <w:lang w:val="en-PH" w:eastAsia="en-PH"/>
              </w:rPr>
            </w:pPr>
            <w:r w:rsidRPr="00D62B5C">
              <w:rPr>
                <w:rFonts w:eastAsia="Times New Roman" w:cs="Times New Roman"/>
                <w:b/>
                <w:bCs/>
                <w:color w:val="000000" w:themeColor="dark1"/>
                <w:kern w:val="24"/>
                <w:sz w:val="20"/>
                <w:szCs w:val="20"/>
                <w:lang w:eastAsia="en-PH"/>
              </w:rPr>
              <w:t>Youth</w:t>
            </w:r>
          </w:p>
        </w:tc>
        <w:tc>
          <w:tcPr>
            <w:tcW w:w="598" w:type="pct"/>
            <w:vMerge/>
            <w:tcBorders>
              <w:top w:val="single" w:sz="4" w:space="0" w:color="auto"/>
              <w:left w:val="single" w:sz="4" w:space="0" w:color="auto"/>
              <w:bottom w:val="single" w:sz="4" w:space="0" w:color="auto"/>
              <w:right w:val="single" w:sz="4" w:space="0" w:color="auto"/>
            </w:tcBorders>
            <w:vAlign w:val="center"/>
            <w:hideMark/>
          </w:tcPr>
          <w:p w:rsidR="00ED2C2E" w:rsidRPr="00D62B5C" w:rsidRDefault="00ED2C2E" w:rsidP="00D62B5C">
            <w:pPr>
              <w:spacing w:after="0" w:line="360" w:lineRule="auto"/>
              <w:rPr>
                <w:rFonts w:eastAsia="Times New Roman" w:cs="Times New Roman"/>
                <w:sz w:val="20"/>
                <w:szCs w:val="20"/>
                <w:lang w:val="en-PH" w:eastAsia="en-PH"/>
              </w:rPr>
            </w:pPr>
          </w:p>
        </w:tc>
        <w:tc>
          <w:tcPr>
            <w:tcW w:w="535" w:type="pct"/>
            <w:vMerge/>
            <w:tcBorders>
              <w:top w:val="single" w:sz="4" w:space="0" w:color="auto"/>
              <w:left w:val="single" w:sz="4" w:space="0" w:color="auto"/>
              <w:bottom w:val="single" w:sz="4" w:space="0" w:color="auto"/>
              <w:right w:val="single" w:sz="4" w:space="0" w:color="auto"/>
            </w:tcBorders>
            <w:vAlign w:val="center"/>
            <w:hideMark/>
          </w:tcPr>
          <w:p w:rsidR="00ED2C2E" w:rsidRPr="00D62B5C" w:rsidRDefault="00ED2C2E" w:rsidP="00D62B5C">
            <w:pPr>
              <w:spacing w:after="0" w:line="360" w:lineRule="auto"/>
              <w:rPr>
                <w:rFonts w:eastAsia="Times New Roman" w:cs="Times New Roman"/>
                <w:sz w:val="20"/>
                <w:szCs w:val="20"/>
                <w:lang w:val="en-PH" w:eastAsia="en-PH"/>
              </w:rPr>
            </w:pPr>
          </w:p>
        </w:tc>
      </w:tr>
      <w:tr w:rsidR="000979DB" w:rsidRPr="000979DB" w:rsidTr="00D62B5C">
        <w:trPr>
          <w:trHeight w:val="982"/>
        </w:trPr>
        <w:tc>
          <w:tcPr>
            <w:tcW w:w="876"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center"/>
            <w:hideMark/>
          </w:tcPr>
          <w:p w:rsidR="00ED2C2E" w:rsidRPr="00D62B5C" w:rsidRDefault="00ED2C2E" w:rsidP="00D62B5C">
            <w:pPr>
              <w:pStyle w:val="ListParagraph"/>
              <w:numPr>
                <w:ilvl w:val="1"/>
                <w:numId w:val="1"/>
              </w:numPr>
              <w:tabs>
                <w:tab w:val="clear" w:pos="0"/>
                <w:tab w:val="num" w:pos="271"/>
              </w:tabs>
              <w:spacing w:line="360" w:lineRule="auto"/>
              <w:ind w:left="271" w:hanging="270"/>
              <w:textAlignment w:val="center"/>
              <w:rPr>
                <w:rFonts w:asciiTheme="minorHAnsi" w:hAnsiTheme="minorHAnsi"/>
                <w:sz w:val="20"/>
                <w:szCs w:val="20"/>
              </w:rPr>
            </w:pPr>
            <w:r w:rsidRPr="00D62B5C">
              <w:rPr>
                <w:rFonts w:asciiTheme="minorHAnsi" w:hAnsiTheme="minorHAnsi"/>
                <w:color w:val="000000" w:themeColor="dark1"/>
                <w:kern w:val="24"/>
                <w:sz w:val="20"/>
                <w:szCs w:val="20"/>
              </w:rPr>
              <w:t>Linear Extension of the    Urban Corridor</w:t>
            </w:r>
          </w:p>
        </w:tc>
        <w:tc>
          <w:tcPr>
            <w:tcW w:w="230"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2.71</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0.63</w:t>
            </w:r>
          </w:p>
        </w:tc>
        <w:tc>
          <w:tcPr>
            <w:tcW w:w="277"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1.93</w:t>
            </w:r>
          </w:p>
        </w:tc>
        <w:tc>
          <w:tcPr>
            <w:tcW w:w="322"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2.80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2.65</w:t>
            </w:r>
          </w:p>
        </w:tc>
        <w:tc>
          <w:tcPr>
            <w:tcW w:w="230"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1.73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2.44</w:t>
            </w:r>
          </w:p>
        </w:tc>
        <w:tc>
          <w:tcPr>
            <w:tcW w:w="368"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2.00</w:t>
            </w:r>
          </w:p>
        </w:tc>
        <w:tc>
          <w:tcPr>
            <w:tcW w:w="368"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2.25</w:t>
            </w:r>
          </w:p>
        </w:tc>
        <w:tc>
          <w:tcPr>
            <w:tcW w:w="368"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2.30</w:t>
            </w:r>
          </w:p>
        </w:tc>
        <w:tc>
          <w:tcPr>
            <w:tcW w:w="598"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21.44</w:t>
            </w:r>
          </w:p>
        </w:tc>
        <w:tc>
          <w:tcPr>
            <w:tcW w:w="535"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1</w:t>
            </w:r>
          </w:p>
        </w:tc>
      </w:tr>
      <w:tr w:rsidR="000979DB" w:rsidRPr="000979DB" w:rsidTr="00D62B5C">
        <w:trPr>
          <w:trHeight w:val="1353"/>
        </w:trPr>
        <w:tc>
          <w:tcPr>
            <w:tcW w:w="876"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center"/>
            <w:hideMark/>
          </w:tcPr>
          <w:p w:rsidR="00ED2C2E" w:rsidRPr="00D62B5C" w:rsidRDefault="00ED2C2E" w:rsidP="00D62B5C">
            <w:pPr>
              <w:spacing w:after="0" w:line="360" w:lineRule="auto"/>
              <w:ind w:left="271" w:hanging="271"/>
              <w:textAlignment w:val="center"/>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 xml:space="preserve">2. </w:t>
            </w:r>
            <w:r w:rsidR="000979DB" w:rsidRPr="00D62B5C">
              <w:rPr>
                <w:rFonts w:eastAsia="Times New Roman" w:cs="Times New Roman"/>
                <w:color w:val="000000" w:themeColor="dark1"/>
                <w:kern w:val="24"/>
                <w:sz w:val="20"/>
                <w:szCs w:val="20"/>
                <w:lang w:eastAsia="en-PH"/>
              </w:rPr>
              <w:t xml:space="preserve"> </w:t>
            </w:r>
            <w:r w:rsidRPr="00D62B5C">
              <w:rPr>
                <w:rFonts w:eastAsia="Times New Roman" w:cs="Times New Roman"/>
                <w:color w:val="000000" w:themeColor="dark1"/>
                <w:kern w:val="24"/>
                <w:sz w:val="20"/>
                <w:szCs w:val="20"/>
                <w:lang w:eastAsia="en-PH"/>
              </w:rPr>
              <w:t xml:space="preserve">Old Barangay Expansion – </w:t>
            </w:r>
            <w:proofErr w:type="spellStart"/>
            <w:r w:rsidRPr="00D62B5C">
              <w:rPr>
                <w:rFonts w:eastAsia="Times New Roman" w:cs="Times New Roman"/>
                <w:color w:val="000000" w:themeColor="dark1"/>
                <w:kern w:val="24"/>
                <w:sz w:val="20"/>
                <w:szCs w:val="20"/>
                <w:lang w:eastAsia="en-PH"/>
              </w:rPr>
              <w:t>Prosperidad</w:t>
            </w:r>
            <w:proofErr w:type="spellEnd"/>
            <w:r w:rsidRPr="00D62B5C">
              <w:rPr>
                <w:rFonts w:eastAsia="Times New Roman" w:cs="Times New Roman"/>
                <w:color w:val="000000" w:themeColor="dark1"/>
                <w:kern w:val="24"/>
                <w:sz w:val="20"/>
                <w:szCs w:val="20"/>
                <w:lang w:eastAsia="en-PH"/>
              </w:rPr>
              <w:t xml:space="preserve"> &amp; Quezon</w:t>
            </w:r>
          </w:p>
        </w:tc>
        <w:tc>
          <w:tcPr>
            <w:tcW w:w="230"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1.92</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1.75</w:t>
            </w:r>
          </w:p>
        </w:tc>
        <w:tc>
          <w:tcPr>
            <w:tcW w:w="277"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2.30</w:t>
            </w:r>
          </w:p>
        </w:tc>
        <w:tc>
          <w:tcPr>
            <w:tcW w:w="322"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2.60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2.20</w:t>
            </w:r>
          </w:p>
        </w:tc>
        <w:tc>
          <w:tcPr>
            <w:tcW w:w="230"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2.08</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2.16</w:t>
            </w:r>
          </w:p>
        </w:tc>
        <w:tc>
          <w:tcPr>
            <w:tcW w:w="368"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1.95</w:t>
            </w:r>
          </w:p>
        </w:tc>
        <w:tc>
          <w:tcPr>
            <w:tcW w:w="368"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1.55</w:t>
            </w:r>
          </w:p>
        </w:tc>
        <w:tc>
          <w:tcPr>
            <w:tcW w:w="368"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1.98</w:t>
            </w:r>
          </w:p>
        </w:tc>
        <w:tc>
          <w:tcPr>
            <w:tcW w:w="598"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20.49</w:t>
            </w:r>
          </w:p>
        </w:tc>
        <w:tc>
          <w:tcPr>
            <w:tcW w:w="535"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2</w:t>
            </w:r>
          </w:p>
        </w:tc>
      </w:tr>
      <w:tr w:rsidR="000979DB" w:rsidRPr="000979DB" w:rsidTr="00D62B5C">
        <w:trPr>
          <w:trHeight w:val="1993"/>
        </w:trPr>
        <w:tc>
          <w:tcPr>
            <w:tcW w:w="876"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center"/>
            <w:hideMark/>
          </w:tcPr>
          <w:p w:rsidR="00ED2C2E" w:rsidRPr="00D62B5C" w:rsidRDefault="00ED2C2E" w:rsidP="00D62B5C">
            <w:pPr>
              <w:spacing w:after="0" w:line="360" w:lineRule="auto"/>
              <w:ind w:left="271" w:hanging="271"/>
              <w:textAlignment w:val="center"/>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 xml:space="preserve">3. </w:t>
            </w:r>
            <w:r w:rsidR="000979DB" w:rsidRPr="00D62B5C">
              <w:rPr>
                <w:rFonts w:eastAsia="Times New Roman" w:cs="Times New Roman"/>
                <w:color w:val="000000" w:themeColor="dark1"/>
                <w:kern w:val="24"/>
                <w:sz w:val="20"/>
                <w:szCs w:val="20"/>
                <w:lang w:eastAsia="en-PH"/>
              </w:rPr>
              <w:t xml:space="preserve">  </w:t>
            </w:r>
            <w:r w:rsidRPr="00D62B5C">
              <w:rPr>
                <w:rFonts w:eastAsia="Times New Roman" w:cs="Times New Roman"/>
                <w:color w:val="000000" w:themeColor="dark1"/>
                <w:kern w:val="24"/>
                <w:sz w:val="20"/>
                <w:szCs w:val="20"/>
                <w:lang w:eastAsia="en-PH"/>
              </w:rPr>
              <w:t xml:space="preserve">One new big settlement in the confluence of </w:t>
            </w:r>
            <w:proofErr w:type="spellStart"/>
            <w:r w:rsidRPr="00D62B5C">
              <w:rPr>
                <w:rFonts w:eastAsia="Times New Roman" w:cs="Times New Roman"/>
                <w:color w:val="000000" w:themeColor="dark1"/>
                <w:kern w:val="24"/>
                <w:sz w:val="20"/>
                <w:szCs w:val="20"/>
                <w:lang w:eastAsia="en-PH"/>
              </w:rPr>
              <w:t>Prosperidad</w:t>
            </w:r>
            <w:proofErr w:type="spellEnd"/>
            <w:r w:rsidRPr="00D62B5C">
              <w:rPr>
                <w:rFonts w:eastAsia="Times New Roman" w:cs="Times New Roman"/>
                <w:color w:val="000000" w:themeColor="dark1"/>
                <w:kern w:val="24"/>
                <w:sz w:val="20"/>
                <w:szCs w:val="20"/>
                <w:lang w:eastAsia="en-PH"/>
              </w:rPr>
              <w:t xml:space="preserve">, Quezon &amp; </w:t>
            </w:r>
            <w:proofErr w:type="spellStart"/>
            <w:r w:rsidRPr="00D62B5C">
              <w:rPr>
                <w:rFonts w:eastAsia="Times New Roman" w:cs="Times New Roman"/>
                <w:color w:val="000000" w:themeColor="dark1"/>
                <w:kern w:val="24"/>
                <w:sz w:val="20"/>
                <w:szCs w:val="20"/>
                <w:lang w:eastAsia="en-PH"/>
              </w:rPr>
              <w:t>Nataban</w:t>
            </w:r>
            <w:proofErr w:type="spellEnd"/>
            <w:r w:rsidRPr="00D62B5C">
              <w:rPr>
                <w:rFonts w:eastAsia="Times New Roman" w:cs="Times New Roman"/>
                <w:color w:val="000000" w:themeColor="dark1"/>
                <w:kern w:val="24"/>
                <w:sz w:val="20"/>
                <w:szCs w:val="20"/>
                <w:lang w:eastAsia="en-PH"/>
              </w:rPr>
              <w:t xml:space="preserve">  </w:t>
            </w:r>
          </w:p>
        </w:tc>
        <w:tc>
          <w:tcPr>
            <w:tcW w:w="230"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2.30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2.35</w:t>
            </w:r>
          </w:p>
        </w:tc>
        <w:tc>
          <w:tcPr>
            <w:tcW w:w="277"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2.30</w:t>
            </w:r>
          </w:p>
        </w:tc>
        <w:tc>
          <w:tcPr>
            <w:tcW w:w="322"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2.20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0.00</w:t>
            </w:r>
          </w:p>
        </w:tc>
        <w:tc>
          <w:tcPr>
            <w:tcW w:w="230"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1.92</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1.60</w:t>
            </w:r>
          </w:p>
        </w:tc>
        <w:tc>
          <w:tcPr>
            <w:tcW w:w="368"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1.80</w:t>
            </w:r>
          </w:p>
        </w:tc>
        <w:tc>
          <w:tcPr>
            <w:tcW w:w="368"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1.55</w:t>
            </w:r>
          </w:p>
        </w:tc>
        <w:tc>
          <w:tcPr>
            <w:tcW w:w="368"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1.98</w:t>
            </w:r>
          </w:p>
        </w:tc>
        <w:tc>
          <w:tcPr>
            <w:tcW w:w="598"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18.00</w:t>
            </w:r>
          </w:p>
        </w:tc>
        <w:tc>
          <w:tcPr>
            <w:tcW w:w="535" w:type="pct"/>
            <w:tcBorders>
              <w:top w:val="single" w:sz="4" w:space="0" w:color="auto"/>
              <w:left w:val="single" w:sz="4" w:space="0" w:color="auto"/>
              <w:bottom w:val="single" w:sz="4" w:space="0" w:color="auto"/>
              <w:right w:val="single" w:sz="4" w:space="0" w:color="auto"/>
            </w:tcBorders>
            <w:shd w:val="clear" w:color="auto" w:fill="auto"/>
            <w:tcMar>
              <w:top w:w="7" w:type="dxa"/>
              <w:left w:w="7" w:type="dxa"/>
              <w:bottom w:w="0" w:type="dxa"/>
              <w:right w:w="7" w:type="dxa"/>
            </w:tcMar>
            <w:vAlign w:val="bottom"/>
            <w:hideMark/>
          </w:tcPr>
          <w:p w:rsidR="00ED2C2E" w:rsidRPr="00D62B5C" w:rsidRDefault="00ED2C2E" w:rsidP="00D62B5C">
            <w:pPr>
              <w:spacing w:after="0" w:line="360" w:lineRule="auto"/>
              <w:jc w:val="center"/>
              <w:textAlignment w:val="bottom"/>
              <w:rPr>
                <w:rFonts w:eastAsia="Times New Roman" w:cs="Times New Roman"/>
                <w:sz w:val="20"/>
                <w:szCs w:val="20"/>
                <w:lang w:val="en-PH" w:eastAsia="en-PH"/>
              </w:rPr>
            </w:pPr>
            <w:r w:rsidRPr="00D62B5C">
              <w:rPr>
                <w:rFonts w:eastAsia="Times New Roman" w:cs="Times New Roman"/>
                <w:color w:val="000000" w:themeColor="dark1"/>
                <w:kern w:val="24"/>
                <w:sz w:val="20"/>
                <w:szCs w:val="20"/>
                <w:lang w:eastAsia="en-PH"/>
              </w:rPr>
              <w:t>3</w:t>
            </w:r>
          </w:p>
        </w:tc>
      </w:tr>
    </w:tbl>
    <w:p w:rsidR="000979DB" w:rsidRDefault="000979DB" w:rsidP="00D62B5C">
      <w:pPr>
        <w:pStyle w:val="NormalWeb"/>
        <w:spacing w:before="0" w:beforeAutospacing="0" w:after="0" w:line="360" w:lineRule="auto"/>
        <w:jc w:val="both"/>
      </w:pPr>
    </w:p>
    <w:p w:rsidR="0068384B" w:rsidRPr="004C37E9" w:rsidRDefault="0068384B" w:rsidP="00456DC1">
      <w:pPr>
        <w:pStyle w:val="NormalWeb"/>
        <w:numPr>
          <w:ilvl w:val="1"/>
          <w:numId w:val="13"/>
        </w:numPr>
        <w:pBdr>
          <w:bottom w:val="single" w:sz="4" w:space="1" w:color="auto"/>
        </w:pBdr>
        <w:spacing w:before="0" w:beforeAutospacing="0" w:after="0"/>
        <w:ind w:left="720" w:hanging="720"/>
        <w:jc w:val="both"/>
        <w:rPr>
          <w:rFonts w:asciiTheme="majorHAnsi" w:hAnsiTheme="majorHAnsi"/>
          <w:b/>
          <w:color w:val="808080" w:themeColor="background1" w:themeShade="80"/>
        </w:rPr>
      </w:pPr>
      <w:r w:rsidRPr="004C37E9">
        <w:rPr>
          <w:rFonts w:asciiTheme="majorHAnsi" w:hAnsiTheme="majorHAnsi"/>
          <w:b/>
          <w:color w:val="808080" w:themeColor="background1" w:themeShade="80"/>
        </w:rPr>
        <w:t>THE CHOSEN SPATIAL STRATEGY</w:t>
      </w:r>
    </w:p>
    <w:p w:rsidR="0068384B" w:rsidRPr="00456DC1" w:rsidRDefault="0068384B" w:rsidP="00456DC1">
      <w:pPr>
        <w:pStyle w:val="NormalWeb"/>
        <w:spacing w:before="0" w:beforeAutospacing="0" w:after="0"/>
        <w:ind w:left="1080"/>
        <w:jc w:val="both"/>
        <w:rPr>
          <w:rFonts w:asciiTheme="minorHAnsi" w:hAnsiTheme="minorHAnsi"/>
          <w:sz w:val="22"/>
          <w:szCs w:val="22"/>
        </w:rPr>
      </w:pPr>
    </w:p>
    <w:p w:rsidR="00ED2C2E" w:rsidRPr="00456DC1" w:rsidRDefault="00686353" w:rsidP="00456DC1">
      <w:pPr>
        <w:pStyle w:val="NormalWeb"/>
        <w:spacing w:before="0" w:beforeAutospacing="0" w:after="0"/>
        <w:jc w:val="both"/>
        <w:rPr>
          <w:rFonts w:asciiTheme="minorHAnsi" w:hAnsiTheme="minorHAnsi"/>
          <w:sz w:val="22"/>
          <w:szCs w:val="22"/>
        </w:rPr>
      </w:pPr>
      <w:r w:rsidRPr="00456DC1">
        <w:rPr>
          <w:rFonts w:asciiTheme="minorHAnsi" w:hAnsiTheme="minorHAnsi"/>
          <w:sz w:val="22"/>
          <w:szCs w:val="22"/>
        </w:rPr>
        <w:t xml:space="preserve">The grand total score for each of the options was close, especially between </w:t>
      </w:r>
      <w:r w:rsidR="0046542B">
        <w:rPr>
          <w:rFonts w:asciiTheme="minorHAnsi" w:hAnsiTheme="minorHAnsi"/>
          <w:sz w:val="22"/>
          <w:szCs w:val="22"/>
        </w:rPr>
        <w:t>O</w:t>
      </w:r>
      <w:r w:rsidRPr="00456DC1">
        <w:rPr>
          <w:rFonts w:asciiTheme="minorHAnsi" w:hAnsiTheme="minorHAnsi"/>
          <w:sz w:val="22"/>
          <w:szCs w:val="22"/>
        </w:rPr>
        <w:t>ption</w:t>
      </w:r>
      <w:r w:rsidR="0046542B">
        <w:rPr>
          <w:rFonts w:asciiTheme="minorHAnsi" w:hAnsiTheme="minorHAnsi"/>
          <w:sz w:val="22"/>
          <w:szCs w:val="22"/>
        </w:rPr>
        <w:t>s</w:t>
      </w:r>
      <w:r w:rsidRPr="00456DC1">
        <w:rPr>
          <w:rFonts w:asciiTheme="minorHAnsi" w:hAnsiTheme="minorHAnsi"/>
          <w:sz w:val="22"/>
          <w:szCs w:val="22"/>
        </w:rPr>
        <w:t xml:space="preserve"> 1 and 2.  It was </w:t>
      </w:r>
      <w:r w:rsidR="0046542B">
        <w:rPr>
          <w:rFonts w:asciiTheme="minorHAnsi" w:hAnsiTheme="minorHAnsi"/>
          <w:sz w:val="22"/>
          <w:szCs w:val="22"/>
        </w:rPr>
        <w:t xml:space="preserve">thus </w:t>
      </w:r>
      <w:r w:rsidRPr="00456DC1">
        <w:rPr>
          <w:rFonts w:asciiTheme="minorHAnsi" w:hAnsiTheme="minorHAnsi"/>
          <w:sz w:val="22"/>
          <w:szCs w:val="22"/>
        </w:rPr>
        <w:t>decided to i</w:t>
      </w:r>
      <w:r w:rsidR="0046542B">
        <w:rPr>
          <w:rFonts w:asciiTheme="minorHAnsi" w:hAnsiTheme="minorHAnsi"/>
          <w:sz w:val="22"/>
          <w:szCs w:val="22"/>
        </w:rPr>
        <w:t>mplement a combination of both O</w:t>
      </w:r>
      <w:r w:rsidRPr="00456DC1">
        <w:rPr>
          <w:rFonts w:asciiTheme="minorHAnsi" w:hAnsiTheme="minorHAnsi"/>
          <w:sz w:val="22"/>
          <w:szCs w:val="22"/>
        </w:rPr>
        <w:t xml:space="preserve">ption 1 and </w:t>
      </w:r>
      <w:r w:rsidR="0046542B">
        <w:rPr>
          <w:rFonts w:asciiTheme="minorHAnsi" w:hAnsiTheme="minorHAnsi"/>
          <w:sz w:val="22"/>
          <w:szCs w:val="22"/>
        </w:rPr>
        <w:t>O</w:t>
      </w:r>
      <w:r w:rsidRPr="00456DC1">
        <w:rPr>
          <w:rFonts w:asciiTheme="minorHAnsi" w:hAnsiTheme="minorHAnsi"/>
          <w:sz w:val="22"/>
          <w:szCs w:val="22"/>
        </w:rPr>
        <w:t xml:space="preserve">ption 2.  </w:t>
      </w:r>
      <w:r w:rsidR="00B607A4" w:rsidRPr="00456DC1">
        <w:rPr>
          <w:rFonts w:asciiTheme="minorHAnsi" w:hAnsiTheme="minorHAnsi"/>
          <w:sz w:val="22"/>
          <w:szCs w:val="22"/>
        </w:rPr>
        <w:t xml:space="preserve">This will provide the efficient development of the urban area with the various benefits including increase in employment, increase in the attractiveness of the city and the increase in </w:t>
      </w:r>
      <w:proofErr w:type="spellStart"/>
      <w:r w:rsidR="00B607A4" w:rsidRPr="00456DC1">
        <w:rPr>
          <w:rFonts w:asciiTheme="minorHAnsi" w:hAnsiTheme="minorHAnsi"/>
          <w:sz w:val="22"/>
          <w:szCs w:val="22"/>
        </w:rPr>
        <w:t>LGU</w:t>
      </w:r>
      <w:proofErr w:type="spellEnd"/>
      <w:r w:rsidR="00B607A4" w:rsidRPr="00456DC1">
        <w:rPr>
          <w:rFonts w:asciiTheme="minorHAnsi" w:hAnsiTheme="minorHAnsi"/>
          <w:sz w:val="22"/>
          <w:szCs w:val="22"/>
        </w:rPr>
        <w:t xml:space="preserve"> revenue.  Including Option 2 provides for flexibility and preparedness for rural development opportunities.</w:t>
      </w:r>
    </w:p>
    <w:p w:rsidR="00456DC1" w:rsidRPr="00456DC1" w:rsidRDefault="00456DC1" w:rsidP="00456DC1">
      <w:pPr>
        <w:pStyle w:val="NormalWeb"/>
        <w:spacing w:before="0" w:beforeAutospacing="0" w:after="0"/>
        <w:jc w:val="both"/>
        <w:rPr>
          <w:rFonts w:asciiTheme="minorHAnsi" w:hAnsiTheme="minorHAnsi"/>
          <w:sz w:val="22"/>
          <w:szCs w:val="22"/>
        </w:rPr>
      </w:pPr>
    </w:p>
    <w:p w:rsidR="00B607A4" w:rsidRDefault="00B607A4" w:rsidP="00456DC1">
      <w:pPr>
        <w:pStyle w:val="NormalWeb"/>
        <w:spacing w:before="0" w:beforeAutospacing="0" w:after="0"/>
        <w:jc w:val="both"/>
        <w:rPr>
          <w:rFonts w:asciiTheme="minorHAnsi" w:hAnsiTheme="minorHAnsi"/>
          <w:sz w:val="22"/>
          <w:szCs w:val="22"/>
        </w:rPr>
      </w:pPr>
      <w:r w:rsidRPr="00456DC1">
        <w:rPr>
          <w:rFonts w:asciiTheme="minorHAnsi" w:hAnsiTheme="minorHAnsi"/>
          <w:sz w:val="22"/>
          <w:szCs w:val="22"/>
        </w:rPr>
        <w:t xml:space="preserve">While the </w:t>
      </w:r>
      <w:proofErr w:type="spellStart"/>
      <w:r w:rsidRPr="00456DC1">
        <w:rPr>
          <w:rFonts w:asciiTheme="minorHAnsi" w:hAnsiTheme="minorHAnsi"/>
          <w:sz w:val="22"/>
          <w:szCs w:val="22"/>
        </w:rPr>
        <w:t>CLUP</w:t>
      </w:r>
      <w:proofErr w:type="spellEnd"/>
      <w:r w:rsidRPr="00456DC1">
        <w:rPr>
          <w:rFonts w:asciiTheme="minorHAnsi" w:hAnsiTheme="minorHAnsi"/>
          <w:sz w:val="22"/>
          <w:szCs w:val="22"/>
        </w:rPr>
        <w:t xml:space="preserve"> may be similar to past development plans</w:t>
      </w:r>
      <w:r w:rsidR="0046542B">
        <w:rPr>
          <w:rFonts w:asciiTheme="minorHAnsi" w:hAnsiTheme="minorHAnsi"/>
          <w:sz w:val="22"/>
          <w:szCs w:val="22"/>
        </w:rPr>
        <w:t>,</w:t>
      </w:r>
      <w:r w:rsidRPr="00456DC1">
        <w:rPr>
          <w:rFonts w:asciiTheme="minorHAnsi" w:hAnsiTheme="minorHAnsi"/>
          <w:sz w:val="22"/>
          <w:szCs w:val="22"/>
        </w:rPr>
        <w:t xml:space="preserve"> the land use plans now have more detail with regard to development planning to take into consideration disaster risk and thereby reducing the risks.  This is especially important given the latest projections of disaster caused by climate change.</w:t>
      </w:r>
      <w:r w:rsidR="00E943F9" w:rsidRPr="00456DC1">
        <w:rPr>
          <w:rFonts w:asciiTheme="minorHAnsi" w:hAnsiTheme="minorHAnsi"/>
          <w:sz w:val="22"/>
          <w:szCs w:val="22"/>
        </w:rPr>
        <w:t xml:space="preserve">  There is a much higher awareness level of the implications of growth and development in areas of steep slope or in low lying areas that could prone to flooding.</w:t>
      </w:r>
      <w:r w:rsidR="00492754">
        <w:rPr>
          <w:rFonts w:asciiTheme="minorHAnsi" w:hAnsiTheme="minorHAnsi"/>
          <w:sz w:val="22"/>
          <w:szCs w:val="22"/>
        </w:rPr>
        <w:t xml:space="preserve"> </w:t>
      </w:r>
    </w:p>
    <w:p w:rsidR="00492754" w:rsidRDefault="00492754" w:rsidP="00456DC1">
      <w:pPr>
        <w:pStyle w:val="NormalWeb"/>
        <w:spacing w:before="0" w:beforeAutospacing="0" w:after="0"/>
        <w:jc w:val="both"/>
        <w:rPr>
          <w:rFonts w:asciiTheme="minorHAnsi" w:hAnsiTheme="minorHAnsi"/>
          <w:sz w:val="22"/>
          <w:szCs w:val="22"/>
        </w:rPr>
      </w:pPr>
    </w:p>
    <w:p w:rsidR="00492754" w:rsidRPr="00492754" w:rsidRDefault="00492754" w:rsidP="00456DC1">
      <w:pPr>
        <w:pStyle w:val="NormalWeb"/>
        <w:spacing w:before="0" w:beforeAutospacing="0" w:after="0"/>
        <w:jc w:val="both"/>
        <w:rPr>
          <w:rFonts w:asciiTheme="minorHAnsi" w:hAnsiTheme="minorHAnsi"/>
          <w:b/>
          <w:sz w:val="22"/>
          <w:szCs w:val="22"/>
        </w:rPr>
      </w:pPr>
      <w:r>
        <w:rPr>
          <w:rFonts w:asciiTheme="minorHAnsi" w:hAnsiTheme="minorHAnsi"/>
          <w:sz w:val="22"/>
          <w:szCs w:val="22"/>
        </w:rPr>
        <w:t xml:space="preserve">The conceptual presentation of the chosen spatial strategy is presented in </w:t>
      </w:r>
      <w:r w:rsidRPr="00492754">
        <w:rPr>
          <w:rFonts w:asciiTheme="minorHAnsi" w:hAnsiTheme="minorHAnsi"/>
          <w:b/>
          <w:sz w:val="22"/>
          <w:szCs w:val="22"/>
        </w:rPr>
        <w:t>Figure 5.4 Structure Plan.</w:t>
      </w:r>
    </w:p>
    <w:p w:rsidR="00707B61" w:rsidRDefault="00707B61">
      <w:pPr>
        <w:rPr>
          <w:rFonts w:eastAsia="Times New Roman" w:cs="Times New Roman"/>
        </w:rPr>
      </w:pPr>
      <w:r>
        <w:br w:type="page"/>
      </w:r>
    </w:p>
    <w:p w:rsidR="00EA25EA" w:rsidRDefault="00EA25EA" w:rsidP="00456DC1">
      <w:pPr>
        <w:pStyle w:val="NormalWeb"/>
        <w:spacing w:before="0" w:beforeAutospacing="0" w:after="0"/>
        <w:jc w:val="both"/>
        <w:rPr>
          <w:rFonts w:asciiTheme="minorHAnsi" w:hAnsiTheme="minorHAnsi"/>
          <w:b/>
          <w:sz w:val="22"/>
          <w:szCs w:val="22"/>
        </w:rPr>
        <w:sectPr w:rsidR="00EA25EA" w:rsidSect="00B4294F">
          <w:pgSz w:w="11909" w:h="16834" w:code="9"/>
          <w:pgMar w:top="1440" w:right="1440" w:bottom="1440" w:left="1728" w:header="720" w:footer="864" w:gutter="0"/>
          <w:pgNumType w:start="10"/>
          <w:cols w:space="720"/>
          <w:titlePg/>
          <w:docGrid w:linePitch="360"/>
        </w:sectPr>
      </w:pPr>
    </w:p>
    <w:p w:rsidR="008523A2" w:rsidRDefault="00ED51F1" w:rsidP="00456DC1">
      <w:pPr>
        <w:pStyle w:val="NormalWeb"/>
        <w:spacing w:before="0" w:beforeAutospacing="0" w:after="0"/>
        <w:jc w:val="both"/>
        <w:rPr>
          <w:rFonts w:asciiTheme="minorHAnsi" w:hAnsiTheme="minorHAnsi"/>
          <w:b/>
          <w:sz w:val="22"/>
          <w:szCs w:val="22"/>
        </w:rPr>
      </w:pPr>
      <w:r>
        <w:rPr>
          <w:rFonts w:asciiTheme="minorHAnsi" w:hAnsiTheme="minorHAnsi"/>
          <w:b/>
          <w:noProof/>
          <w:sz w:val="22"/>
          <w:szCs w:val="22"/>
        </w:rPr>
        <w:lastRenderedPageBreak/>
        <w:drawing>
          <wp:anchor distT="0" distB="0" distL="114300" distR="114300" simplePos="0" relativeHeight="251665408" behindDoc="1" locked="0" layoutInCell="1" allowOverlap="1" wp14:anchorId="0CCDF57D" wp14:editId="544F7A26">
            <wp:simplePos x="0" y="0"/>
            <wp:positionH relativeFrom="column">
              <wp:posOffset>-850605</wp:posOffset>
            </wp:positionH>
            <wp:positionV relativeFrom="paragraph">
              <wp:posOffset>-839972</wp:posOffset>
            </wp:positionV>
            <wp:extent cx="10568763" cy="7368363"/>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 STRUCTURE PLA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68436" cy="7368135"/>
                    </a:xfrm>
                    <a:prstGeom prst="rect">
                      <a:avLst/>
                    </a:prstGeom>
                  </pic:spPr>
                </pic:pic>
              </a:graphicData>
            </a:graphic>
            <wp14:sizeRelH relativeFrom="margin">
              <wp14:pctWidth>0</wp14:pctWidth>
            </wp14:sizeRelH>
            <wp14:sizeRelV relativeFrom="margin">
              <wp14:pctHeight>0</wp14:pctHeight>
            </wp14:sizeRelV>
          </wp:anchor>
        </w:drawing>
      </w:r>
    </w:p>
    <w:p w:rsidR="00EA25EA" w:rsidRPr="00707B61" w:rsidRDefault="00EA25EA" w:rsidP="00456DC1">
      <w:pPr>
        <w:pStyle w:val="NormalWeb"/>
        <w:spacing w:before="0" w:beforeAutospacing="0" w:after="0"/>
        <w:jc w:val="both"/>
        <w:rPr>
          <w:rFonts w:asciiTheme="minorHAnsi" w:hAnsiTheme="minorHAnsi"/>
          <w:b/>
          <w:sz w:val="22"/>
          <w:szCs w:val="22"/>
        </w:rPr>
      </w:pPr>
    </w:p>
    <w:sectPr w:rsidR="00EA25EA" w:rsidRPr="00707B61" w:rsidSect="00EA25EA">
      <w:pgSz w:w="16834" w:h="11909" w:orient="landscape" w:code="9"/>
      <w:pgMar w:top="1440" w:right="1440" w:bottom="1728" w:left="1440" w:header="720" w:footer="864"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65E" w:rsidRDefault="0045365E" w:rsidP="00F3039C">
      <w:pPr>
        <w:spacing w:after="0" w:line="240" w:lineRule="auto"/>
      </w:pPr>
      <w:r>
        <w:separator/>
      </w:r>
    </w:p>
  </w:endnote>
  <w:endnote w:type="continuationSeparator" w:id="0">
    <w:p w:rsidR="0045365E" w:rsidRDefault="0045365E" w:rsidP="00F30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7795469"/>
      <w:docPartObj>
        <w:docPartGallery w:val="Page Numbers (Bottom of Page)"/>
        <w:docPartUnique/>
      </w:docPartObj>
    </w:sdtPr>
    <w:sdtEndPr>
      <w:rPr>
        <w:noProof/>
      </w:rPr>
    </w:sdtEndPr>
    <w:sdtContent>
      <w:p w:rsidR="00086FE7" w:rsidRDefault="00B4294F">
        <w:pPr>
          <w:pStyle w:val="Footer"/>
          <w:jc w:val="right"/>
        </w:pPr>
        <w:r>
          <w:t>5-</w:t>
        </w:r>
        <w:r w:rsidR="00C91E89">
          <w:fldChar w:fldCharType="begin"/>
        </w:r>
        <w:r w:rsidR="00086FE7">
          <w:instrText xml:space="preserve"> PAGE   \* MERGEFORMAT </w:instrText>
        </w:r>
        <w:r w:rsidR="00C91E89">
          <w:fldChar w:fldCharType="separate"/>
        </w:r>
        <w:r w:rsidR="00607236">
          <w:rPr>
            <w:noProof/>
          </w:rPr>
          <w:t>12</w:t>
        </w:r>
        <w:r w:rsidR="00C91E89">
          <w:rPr>
            <w:noProof/>
          </w:rPr>
          <w:fldChar w:fldCharType="end"/>
        </w:r>
      </w:p>
    </w:sdtContent>
  </w:sdt>
  <w:p w:rsidR="00F3039C" w:rsidRDefault="00F303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690706"/>
      <w:docPartObj>
        <w:docPartGallery w:val="Page Numbers (Bottom of Page)"/>
        <w:docPartUnique/>
      </w:docPartObj>
    </w:sdtPr>
    <w:sdtEndPr>
      <w:rPr>
        <w:noProof/>
      </w:rPr>
    </w:sdtEndPr>
    <w:sdtContent>
      <w:p w:rsidR="00B4294F" w:rsidRDefault="00B4294F">
        <w:pPr>
          <w:pStyle w:val="Footer"/>
          <w:jc w:val="right"/>
        </w:pPr>
        <w:r>
          <w:t>5-</w:t>
        </w:r>
        <w:r>
          <w:fldChar w:fldCharType="begin"/>
        </w:r>
        <w:r>
          <w:instrText xml:space="preserve"> PAGE   \* MERGEFORMAT </w:instrText>
        </w:r>
        <w:r>
          <w:fldChar w:fldCharType="separate"/>
        </w:r>
        <w:r w:rsidR="00607236">
          <w:rPr>
            <w:noProof/>
          </w:rPr>
          <w:t>0</w:t>
        </w:r>
        <w:r>
          <w:rPr>
            <w:noProof/>
          </w:rPr>
          <w:fldChar w:fldCharType="end"/>
        </w:r>
      </w:p>
    </w:sdtContent>
  </w:sdt>
  <w:p w:rsidR="00B4294F" w:rsidRDefault="00B429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65E" w:rsidRDefault="0045365E" w:rsidP="00F3039C">
      <w:pPr>
        <w:spacing w:after="0" w:line="240" w:lineRule="auto"/>
      </w:pPr>
      <w:r>
        <w:separator/>
      </w:r>
    </w:p>
  </w:footnote>
  <w:footnote w:type="continuationSeparator" w:id="0">
    <w:p w:rsidR="0045365E" w:rsidRDefault="0045365E" w:rsidP="00F303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6953"/>
    <w:multiLevelType w:val="hybridMultilevel"/>
    <w:tmpl w:val="0616BF4A"/>
    <w:lvl w:ilvl="0" w:tplc="DB980FC4">
      <w:start w:val="1"/>
      <w:numFmt w:val="bullet"/>
      <w:lvlText w:val="-"/>
      <w:lvlJc w:val="left"/>
      <w:pPr>
        <w:tabs>
          <w:tab w:val="num" w:pos="720"/>
        </w:tabs>
        <w:ind w:left="720" w:hanging="360"/>
      </w:pPr>
      <w:rPr>
        <w:rFonts w:ascii="Times New Roman" w:hAnsi="Times New Roman" w:cs="Times New Roman" w:hint="default"/>
        <w:color w:val="000000" w:themeColor="text1"/>
      </w:rPr>
    </w:lvl>
    <w:lvl w:ilvl="1" w:tplc="9F529E20" w:tentative="1">
      <w:start w:val="1"/>
      <w:numFmt w:val="bullet"/>
      <w:lvlText w:val=""/>
      <w:lvlJc w:val="left"/>
      <w:pPr>
        <w:tabs>
          <w:tab w:val="num" w:pos="1440"/>
        </w:tabs>
        <w:ind w:left="1440" w:hanging="360"/>
      </w:pPr>
      <w:rPr>
        <w:rFonts w:ascii="Wingdings 2" w:hAnsi="Wingdings 2" w:hint="default"/>
      </w:rPr>
    </w:lvl>
    <w:lvl w:ilvl="2" w:tplc="9C945CA0" w:tentative="1">
      <w:start w:val="1"/>
      <w:numFmt w:val="bullet"/>
      <w:lvlText w:val=""/>
      <w:lvlJc w:val="left"/>
      <w:pPr>
        <w:tabs>
          <w:tab w:val="num" w:pos="2160"/>
        </w:tabs>
        <w:ind w:left="2160" w:hanging="360"/>
      </w:pPr>
      <w:rPr>
        <w:rFonts w:ascii="Wingdings 2" w:hAnsi="Wingdings 2" w:hint="default"/>
      </w:rPr>
    </w:lvl>
    <w:lvl w:ilvl="3" w:tplc="E17ABA12" w:tentative="1">
      <w:start w:val="1"/>
      <w:numFmt w:val="bullet"/>
      <w:lvlText w:val=""/>
      <w:lvlJc w:val="left"/>
      <w:pPr>
        <w:tabs>
          <w:tab w:val="num" w:pos="2880"/>
        </w:tabs>
        <w:ind w:left="2880" w:hanging="360"/>
      </w:pPr>
      <w:rPr>
        <w:rFonts w:ascii="Wingdings 2" w:hAnsi="Wingdings 2" w:hint="default"/>
      </w:rPr>
    </w:lvl>
    <w:lvl w:ilvl="4" w:tplc="FA764702" w:tentative="1">
      <w:start w:val="1"/>
      <w:numFmt w:val="bullet"/>
      <w:lvlText w:val=""/>
      <w:lvlJc w:val="left"/>
      <w:pPr>
        <w:tabs>
          <w:tab w:val="num" w:pos="3600"/>
        </w:tabs>
        <w:ind w:left="3600" w:hanging="360"/>
      </w:pPr>
      <w:rPr>
        <w:rFonts w:ascii="Wingdings 2" w:hAnsi="Wingdings 2" w:hint="default"/>
      </w:rPr>
    </w:lvl>
    <w:lvl w:ilvl="5" w:tplc="A33A6288" w:tentative="1">
      <w:start w:val="1"/>
      <w:numFmt w:val="bullet"/>
      <w:lvlText w:val=""/>
      <w:lvlJc w:val="left"/>
      <w:pPr>
        <w:tabs>
          <w:tab w:val="num" w:pos="4320"/>
        </w:tabs>
        <w:ind w:left="4320" w:hanging="360"/>
      </w:pPr>
      <w:rPr>
        <w:rFonts w:ascii="Wingdings 2" w:hAnsi="Wingdings 2" w:hint="default"/>
      </w:rPr>
    </w:lvl>
    <w:lvl w:ilvl="6" w:tplc="68C2600C" w:tentative="1">
      <w:start w:val="1"/>
      <w:numFmt w:val="bullet"/>
      <w:lvlText w:val=""/>
      <w:lvlJc w:val="left"/>
      <w:pPr>
        <w:tabs>
          <w:tab w:val="num" w:pos="5040"/>
        </w:tabs>
        <w:ind w:left="5040" w:hanging="360"/>
      </w:pPr>
      <w:rPr>
        <w:rFonts w:ascii="Wingdings 2" w:hAnsi="Wingdings 2" w:hint="default"/>
      </w:rPr>
    </w:lvl>
    <w:lvl w:ilvl="7" w:tplc="229E4E66" w:tentative="1">
      <w:start w:val="1"/>
      <w:numFmt w:val="bullet"/>
      <w:lvlText w:val=""/>
      <w:lvlJc w:val="left"/>
      <w:pPr>
        <w:tabs>
          <w:tab w:val="num" w:pos="5760"/>
        </w:tabs>
        <w:ind w:left="5760" w:hanging="360"/>
      </w:pPr>
      <w:rPr>
        <w:rFonts w:ascii="Wingdings 2" w:hAnsi="Wingdings 2" w:hint="default"/>
      </w:rPr>
    </w:lvl>
    <w:lvl w:ilvl="8" w:tplc="F0B4C278" w:tentative="1">
      <w:start w:val="1"/>
      <w:numFmt w:val="bullet"/>
      <w:lvlText w:val=""/>
      <w:lvlJc w:val="left"/>
      <w:pPr>
        <w:tabs>
          <w:tab w:val="num" w:pos="6480"/>
        </w:tabs>
        <w:ind w:left="6480" w:hanging="360"/>
      </w:pPr>
      <w:rPr>
        <w:rFonts w:ascii="Wingdings 2" w:hAnsi="Wingdings 2" w:hint="default"/>
      </w:rPr>
    </w:lvl>
  </w:abstractNum>
  <w:abstractNum w:abstractNumId="1">
    <w:nsid w:val="05AD6506"/>
    <w:multiLevelType w:val="hybridMultilevel"/>
    <w:tmpl w:val="40DA6F5E"/>
    <w:lvl w:ilvl="0" w:tplc="DB980FC4">
      <w:start w:val="1"/>
      <w:numFmt w:val="bullet"/>
      <w:lvlText w:val="-"/>
      <w:lvlJc w:val="left"/>
      <w:pPr>
        <w:ind w:left="2772" w:hanging="360"/>
      </w:pPr>
      <w:rPr>
        <w:rFonts w:ascii="Times New Roman" w:hAnsi="Times New Roman" w:cs="Times New Roman" w:hint="default"/>
        <w:color w:val="000000" w:themeColor="text1"/>
      </w:rPr>
    </w:lvl>
    <w:lvl w:ilvl="1" w:tplc="34C49C62">
      <w:start w:val="1"/>
      <w:numFmt w:val="bullet"/>
      <w:lvlText w:val="o"/>
      <w:lvlJc w:val="left"/>
      <w:pPr>
        <w:ind w:left="2556" w:hanging="360"/>
      </w:pPr>
      <w:rPr>
        <w:rFonts w:ascii="Courier New" w:hAnsi="Courier New" w:hint="default"/>
        <w:color w:val="auto"/>
      </w:rPr>
    </w:lvl>
    <w:lvl w:ilvl="2" w:tplc="04090005" w:tentative="1">
      <w:start w:val="1"/>
      <w:numFmt w:val="bullet"/>
      <w:lvlText w:val=""/>
      <w:lvlJc w:val="left"/>
      <w:pPr>
        <w:ind w:left="3276" w:hanging="360"/>
      </w:pPr>
      <w:rPr>
        <w:rFonts w:ascii="Wingdings" w:hAnsi="Wingdings" w:hint="default"/>
      </w:rPr>
    </w:lvl>
    <w:lvl w:ilvl="3" w:tplc="04090001" w:tentative="1">
      <w:start w:val="1"/>
      <w:numFmt w:val="bullet"/>
      <w:lvlText w:val=""/>
      <w:lvlJc w:val="left"/>
      <w:pPr>
        <w:ind w:left="3996" w:hanging="360"/>
      </w:pPr>
      <w:rPr>
        <w:rFonts w:ascii="Symbol" w:hAnsi="Symbol" w:hint="default"/>
      </w:rPr>
    </w:lvl>
    <w:lvl w:ilvl="4" w:tplc="04090003" w:tentative="1">
      <w:start w:val="1"/>
      <w:numFmt w:val="bullet"/>
      <w:lvlText w:val="o"/>
      <w:lvlJc w:val="left"/>
      <w:pPr>
        <w:ind w:left="4716" w:hanging="360"/>
      </w:pPr>
      <w:rPr>
        <w:rFonts w:ascii="Courier New" w:hAnsi="Courier New" w:cs="Courier New" w:hint="default"/>
      </w:rPr>
    </w:lvl>
    <w:lvl w:ilvl="5" w:tplc="04090005" w:tentative="1">
      <w:start w:val="1"/>
      <w:numFmt w:val="bullet"/>
      <w:lvlText w:val=""/>
      <w:lvlJc w:val="left"/>
      <w:pPr>
        <w:ind w:left="5436" w:hanging="360"/>
      </w:pPr>
      <w:rPr>
        <w:rFonts w:ascii="Wingdings" w:hAnsi="Wingdings" w:hint="default"/>
      </w:rPr>
    </w:lvl>
    <w:lvl w:ilvl="6" w:tplc="04090001" w:tentative="1">
      <w:start w:val="1"/>
      <w:numFmt w:val="bullet"/>
      <w:lvlText w:val=""/>
      <w:lvlJc w:val="left"/>
      <w:pPr>
        <w:ind w:left="6156" w:hanging="360"/>
      </w:pPr>
      <w:rPr>
        <w:rFonts w:ascii="Symbol" w:hAnsi="Symbol" w:hint="default"/>
      </w:rPr>
    </w:lvl>
    <w:lvl w:ilvl="7" w:tplc="04090003" w:tentative="1">
      <w:start w:val="1"/>
      <w:numFmt w:val="bullet"/>
      <w:lvlText w:val="o"/>
      <w:lvlJc w:val="left"/>
      <w:pPr>
        <w:ind w:left="6876" w:hanging="360"/>
      </w:pPr>
      <w:rPr>
        <w:rFonts w:ascii="Courier New" w:hAnsi="Courier New" w:cs="Courier New" w:hint="default"/>
      </w:rPr>
    </w:lvl>
    <w:lvl w:ilvl="8" w:tplc="04090005" w:tentative="1">
      <w:start w:val="1"/>
      <w:numFmt w:val="bullet"/>
      <w:lvlText w:val=""/>
      <w:lvlJc w:val="left"/>
      <w:pPr>
        <w:ind w:left="7596" w:hanging="360"/>
      </w:pPr>
      <w:rPr>
        <w:rFonts w:ascii="Wingdings" w:hAnsi="Wingdings" w:hint="default"/>
      </w:rPr>
    </w:lvl>
  </w:abstractNum>
  <w:abstractNum w:abstractNumId="2">
    <w:nsid w:val="0A4102CA"/>
    <w:multiLevelType w:val="hybridMultilevel"/>
    <w:tmpl w:val="625CC15A"/>
    <w:lvl w:ilvl="0" w:tplc="9BA207BE">
      <w:start w:val="1"/>
      <w:numFmt w:val="bullet"/>
      <w:lvlText w:val=""/>
      <w:lvlJc w:val="left"/>
      <w:pPr>
        <w:tabs>
          <w:tab w:val="num" w:pos="619"/>
        </w:tabs>
        <w:ind w:left="619" w:hanging="360"/>
      </w:pPr>
      <w:rPr>
        <w:rFonts w:ascii="Wingdings 2" w:hAnsi="Wingdings 2" w:hint="default"/>
        <w:color w:val="auto"/>
      </w:rPr>
    </w:lvl>
    <w:lvl w:ilvl="1" w:tplc="6F742304" w:tentative="1">
      <w:start w:val="1"/>
      <w:numFmt w:val="decimal"/>
      <w:lvlText w:val="%2)"/>
      <w:lvlJc w:val="left"/>
      <w:pPr>
        <w:tabs>
          <w:tab w:val="num" w:pos="1339"/>
        </w:tabs>
        <w:ind w:left="1339" w:hanging="360"/>
      </w:pPr>
    </w:lvl>
    <w:lvl w:ilvl="2" w:tplc="DB4481EE" w:tentative="1">
      <w:start w:val="1"/>
      <w:numFmt w:val="decimal"/>
      <w:lvlText w:val="%3)"/>
      <w:lvlJc w:val="left"/>
      <w:pPr>
        <w:tabs>
          <w:tab w:val="num" w:pos="2059"/>
        </w:tabs>
        <w:ind w:left="2059" w:hanging="360"/>
      </w:pPr>
    </w:lvl>
    <w:lvl w:ilvl="3" w:tplc="135C31CA" w:tentative="1">
      <w:start w:val="1"/>
      <w:numFmt w:val="decimal"/>
      <w:lvlText w:val="%4)"/>
      <w:lvlJc w:val="left"/>
      <w:pPr>
        <w:tabs>
          <w:tab w:val="num" w:pos="2779"/>
        </w:tabs>
        <w:ind w:left="2779" w:hanging="360"/>
      </w:pPr>
    </w:lvl>
    <w:lvl w:ilvl="4" w:tplc="5EAA0F66" w:tentative="1">
      <w:start w:val="1"/>
      <w:numFmt w:val="decimal"/>
      <w:lvlText w:val="%5)"/>
      <w:lvlJc w:val="left"/>
      <w:pPr>
        <w:tabs>
          <w:tab w:val="num" w:pos="3499"/>
        </w:tabs>
        <w:ind w:left="3499" w:hanging="360"/>
      </w:pPr>
    </w:lvl>
    <w:lvl w:ilvl="5" w:tplc="02DC2D92" w:tentative="1">
      <w:start w:val="1"/>
      <w:numFmt w:val="decimal"/>
      <w:lvlText w:val="%6)"/>
      <w:lvlJc w:val="left"/>
      <w:pPr>
        <w:tabs>
          <w:tab w:val="num" w:pos="4219"/>
        </w:tabs>
        <w:ind w:left="4219" w:hanging="360"/>
      </w:pPr>
    </w:lvl>
    <w:lvl w:ilvl="6" w:tplc="9FBA2D9A" w:tentative="1">
      <w:start w:val="1"/>
      <w:numFmt w:val="decimal"/>
      <w:lvlText w:val="%7)"/>
      <w:lvlJc w:val="left"/>
      <w:pPr>
        <w:tabs>
          <w:tab w:val="num" w:pos="4939"/>
        </w:tabs>
        <w:ind w:left="4939" w:hanging="360"/>
      </w:pPr>
    </w:lvl>
    <w:lvl w:ilvl="7" w:tplc="B322C05A" w:tentative="1">
      <w:start w:val="1"/>
      <w:numFmt w:val="decimal"/>
      <w:lvlText w:val="%8)"/>
      <w:lvlJc w:val="left"/>
      <w:pPr>
        <w:tabs>
          <w:tab w:val="num" w:pos="5659"/>
        </w:tabs>
        <w:ind w:left="5659" w:hanging="360"/>
      </w:pPr>
    </w:lvl>
    <w:lvl w:ilvl="8" w:tplc="C9C4F93C" w:tentative="1">
      <w:start w:val="1"/>
      <w:numFmt w:val="decimal"/>
      <w:lvlText w:val="%9)"/>
      <w:lvlJc w:val="left"/>
      <w:pPr>
        <w:tabs>
          <w:tab w:val="num" w:pos="6379"/>
        </w:tabs>
        <w:ind w:left="6379" w:hanging="360"/>
      </w:pPr>
    </w:lvl>
  </w:abstractNum>
  <w:abstractNum w:abstractNumId="3">
    <w:nsid w:val="11F0635D"/>
    <w:multiLevelType w:val="multilevel"/>
    <w:tmpl w:val="011040AC"/>
    <w:lvl w:ilvl="0">
      <w:start w:val="1"/>
      <w:numFmt w:val="decimal"/>
      <w:lvlText w:val="%1."/>
      <w:lvlJc w:val="left"/>
      <w:pPr>
        <w:tabs>
          <w:tab w:val="num" w:pos="360"/>
        </w:tabs>
        <w:ind w:left="360" w:hanging="360"/>
      </w:pPr>
    </w:lvl>
    <w:lvl w:ilvl="1">
      <w:start w:val="1"/>
      <w:numFmt w:val="decimal"/>
      <w:lvlText w:val="%2."/>
      <w:lvlJc w:val="left"/>
      <w:pPr>
        <w:tabs>
          <w:tab w:val="num" w:pos="0"/>
        </w:tabs>
        <w:ind w:left="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nsid w:val="15017C2E"/>
    <w:multiLevelType w:val="hybridMultilevel"/>
    <w:tmpl w:val="DCC2BAB0"/>
    <w:lvl w:ilvl="0" w:tplc="DB980FC4">
      <w:start w:val="1"/>
      <w:numFmt w:val="bullet"/>
      <w:lvlText w:val="-"/>
      <w:lvlJc w:val="left"/>
      <w:pPr>
        <w:tabs>
          <w:tab w:val="num" w:pos="720"/>
        </w:tabs>
        <w:ind w:left="720" w:hanging="360"/>
      </w:pPr>
      <w:rPr>
        <w:rFonts w:ascii="Times New Roman" w:hAnsi="Times New Roman" w:cs="Times New Roman" w:hint="default"/>
        <w:color w:val="auto"/>
      </w:rPr>
    </w:lvl>
    <w:lvl w:ilvl="1" w:tplc="01BCEF02" w:tentative="1">
      <w:start w:val="1"/>
      <w:numFmt w:val="bullet"/>
      <w:lvlText w:val=""/>
      <w:lvlJc w:val="left"/>
      <w:pPr>
        <w:tabs>
          <w:tab w:val="num" w:pos="1440"/>
        </w:tabs>
        <w:ind w:left="1440" w:hanging="360"/>
      </w:pPr>
      <w:rPr>
        <w:rFonts w:ascii="Wingdings 2" w:hAnsi="Wingdings 2" w:hint="default"/>
      </w:rPr>
    </w:lvl>
    <w:lvl w:ilvl="2" w:tplc="E8DE3CB2" w:tentative="1">
      <w:start w:val="1"/>
      <w:numFmt w:val="bullet"/>
      <w:lvlText w:val=""/>
      <w:lvlJc w:val="left"/>
      <w:pPr>
        <w:tabs>
          <w:tab w:val="num" w:pos="2160"/>
        </w:tabs>
        <w:ind w:left="2160" w:hanging="360"/>
      </w:pPr>
      <w:rPr>
        <w:rFonts w:ascii="Wingdings 2" w:hAnsi="Wingdings 2" w:hint="default"/>
      </w:rPr>
    </w:lvl>
    <w:lvl w:ilvl="3" w:tplc="01C2DA24" w:tentative="1">
      <w:start w:val="1"/>
      <w:numFmt w:val="bullet"/>
      <w:lvlText w:val=""/>
      <w:lvlJc w:val="left"/>
      <w:pPr>
        <w:tabs>
          <w:tab w:val="num" w:pos="2880"/>
        </w:tabs>
        <w:ind w:left="2880" w:hanging="360"/>
      </w:pPr>
      <w:rPr>
        <w:rFonts w:ascii="Wingdings 2" w:hAnsi="Wingdings 2" w:hint="default"/>
      </w:rPr>
    </w:lvl>
    <w:lvl w:ilvl="4" w:tplc="4E3A5720" w:tentative="1">
      <w:start w:val="1"/>
      <w:numFmt w:val="bullet"/>
      <w:lvlText w:val=""/>
      <w:lvlJc w:val="left"/>
      <w:pPr>
        <w:tabs>
          <w:tab w:val="num" w:pos="3600"/>
        </w:tabs>
        <w:ind w:left="3600" w:hanging="360"/>
      </w:pPr>
      <w:rPr>
        <w:rFonts w:ascii="Wingdings 2" w:hAnsi="Wingdings 2" w:hint="default"/>
      </w:rPr>
    </w:lvl>
    <w:lvl w:ilvl="5" w:tplc="0300648E" w:tentative="1">
      <w:start w:val="1"/>
      <w:numFmt w:val="bullet"/>
      <w:lvlText w:val=""/>
      <w:lvlJc w:val="left"/>
      <w:pPr>
        <w:tabs>
          <w:tab w:val="num" w:pos="4320"/>
        </w:tabs>
        <w:ind w:left="4320" w:hanging="360"/>
      </w:pPr>
      <w:rPr>
        <w:rFonts w:ascii="Wingdings 2" w:hAnsi="Wingdings 2" w:hint="default"/>
      </w:rPr>
    </w:lvl>
    <w:lvl w:ilvl="6" w:tplc="F4A06522" w:tentative="1">
      <w:start w:val="1"/>
      <w:numFmt w:val="bullet"/>
      <w:lvlText w:val=""/>
      <w:lvlJc w:val="left"/>
      <w:pPr>
        <w:tabs>
          <w:tab w:val="num" w:pos="5040"/>
        </w:tabs>
        <w:ind w:left="5040" w:hanging="360"/>
      </w:pPr>
      <w:rPr>
        <w:rFonts w:ascii="Wingdings 2" w:hAnsi="Wingdings 2" w:hint="default"/>
      </w:rPr>
    </w:lvl>
    <w:lvl w:ilvl="7" w:tplc="4258A5D2" w:tentative="1">
      <w:start w:val="1"/>
      <w:numFmt w:val="bullet"/>
      <w:lvlText w:val=""/>
      <w:lvlJc w:val="left"/>
      <w:pPr>
        <w:tabs>
          <w:tab w:val="num" w:pos="5760"/>
        </w:tabs>
        <w:ind w:left="5760" w:hanging="360"/>
      </w:pPr>
      <w:rPr>
        <w:rFonts w:ascii="Wingdings 2" w:hAnsi="Wingdings 2" w:hint="default"/>
      </w:rPr>
    </w:lvl>
    <w:lvl w:ilvl="8" w:tplc="17FA21EE" w:tentative="1">
      <w:start w:val="1"/>
      <w:numFmt w:val="bullet"/>
      <w:lvlText w:val=""/>
      <w:lvlJc w:val="left"/>
      <w:pPr>
        <w:tabs>
          <w:tab w:val="num" w:pos="6480"/>
        </w:tabs>
        <w:ind w:left="6480" w:hanging="360"/>
      </w:pPr>
      <w:rPr>
        <w:rFonts w:ascii="Wingdings 2" w:hAnsi="Wingdings 2" w:hint="default"/>
      </w:rPr>
    </w:lvl>
  </w:abstractNum>
  <w:abstractNum w:abstractNumId="5">
    <w:nsid w:val="18C734EC"/>
    <w:multiLevelType w:val="hybridMultilevel"/>
    <w:tmpl w:val="1932D432"/>
    <w:lvl w:ilvl="0" w:tplc="DB980FC4">
      <w:start w:val="1"/>
      <w:numFmt w:val="bullet"/>
      <w:lvlText w:val="-"/>
      <w:lvlJc w:val="left"/>
      <w:pPr>
        <w:tabs>
          <w:tab w:val="num" w:pos="720"/>
        </w:tabs>
        <w:ind w:left="720" w:hanging="360"/>
      </w:pPr>
      <w:rPr>
        <w:rFonts w:ascii="Times New Roman" w:hAnsi="Times New Roman" w:cs="Times New Roman" w:hint="default"/>
        <w:color w:val="auto"/>
      </w:rPr>
    </w:lvl>
    <w:lvl w:ilvl="1" w:tplc="4224BBC4">
      <w:start w:val="1"/>
      <w:numFmt w:val="bullet"/>
      <w:lvlText w:val=""/>
      <w:lvlJc w:val="left"/>
      <w:pPr>
        <w:tabs>
          <w:tab w:val="num" w:pos="1440"/>
        </w:tabs>
        <w:ind w:left="1440" w:hanging="360"/>
      </w:pPr>
      <w:rPr>
        <w:rFonts w:ascii="Wingdings 2" w:hAnsi="Wingdings 2" w:hint="default"/>
      </w:rPr>
    </w:lvl>
    <w:lvl w:ilvl="2" w:tplc="D7B60434" w:tentative="1">
      <w:start w:val="1"/>
      <w:numFmt w:val="bullet"/>
      <w:lvlText w:val=""/>
      <w:lvlJc w:val="left"/>
      <w:pPr>
        <w:tabs>
          <w:tab w:val="num" w:pos="2160"/>
        </w:tabs>
        <w:ind w:left="2160" w:hanging="360"/>
      </w:pPr>
      <w:rPr>
        <w:rFonts w:ascii="Wingdings 2" w:hAnsi="Wingdings 2" w:hint="default"/>
      </w:rPr>
    </w:lvl>
    <w:lvl w:ilvl="3" w:tplc="BCBAD3EE" w:tentative="1">
      <w:start w:val="1"/>
      <w:numFmt w:val="bullet"/>
      <w:lvlText w:val=""/>
      <w:lvlJc w:val="left"/>
      <w:pPr>
        <w:tabs>
          <w:tab w:val="num" w:pos="2880"/>
        </w:tabs>
        <w:ind w:left="2880" w:hanging="360"/>
      </w:pPr>
      <w:rPr>
        <w:rFonts w:ascii="Wingdings 2" w:hAnsi="Wingdings 2" w:hint="default"/>
      </w:rPr>
    </w:lvl>
    <w:lvl w:ilvl="4" w:tplc="E3E216C6" w:tentative="1">
      <w:start w:val="1"/>
      <w:numFmt w:val="bullet"/>
      <w:lvlText w:val=""/>
      <w:lvlJc w:val="left"/>
      <w:pPr>
        <w:tabs>
          <w:tab w:val="num" w:pos="3600"/>
        </w:tabs>
        <w:ind w:left="3600" w:hanging="360"/>
      </w:pPr>
      <w:rPr>
        <w:rFonts w:ascii="Wingdings 2" w:hAnsi="Wingdings 2" w:hint="default"/>
      </w:rPr>
    </w:lvl>
    <w:lvl w:ilvl="5" w:tplc="2DA0BFCA" w:tentative="1">
      <w:start w:val="1"/>
      <w:numFmt w:val="bullet"/>
      <w:lvlText w:val=""/>
      <w:lvlJc w:val="left"/>
      <w:pPr>
        <w:tabs>
          <w:tab w:val="num" w:pos="4320"/>
        </w:tabs>
        <w:ind w:left="4320" w:hanging="360"/>
      </w:pPr>
      <w:rPr>
        <w:rFonts w:ascii="Wingdings 2" w:hAnsi="Wingdings 2" w:hint="default"/>
      </w:rPr>
    </w:lvl>
    <w:lvl w:ilvl="6" w:tplc="2F0894E8" w:tentative="1">
      <w:start w:val="1"/>
      <w:numFmt w:val="bullet"/>
      <w:lvlText w:val=""/>
      <w:lvlJc w:val="left"/>
      <w:pPr>
        <w:tabs>
          <w:tab w:val="num" w:pos="5040"/>
        </w:tabs>
        <w:ind w:left="5040" w:hanging="360"/>
      </w:pPr>
      <w:rPr>
        <w:rFonts w:ascii="Wingdings 2" w:hAnsi="Wingdings 2" w:hint="default"/>
      </w:rPr>
    </w:lvl>
    <w:lvl w:ilvl="7" w:tplc="0E3ECBE2" w:tentative="1">
      <w:start w:val="1"/>
      <w:numFmt w:val="bullet"/>
      <w:lvlText w:val=""/>
      <w:lvlJc w:val="left"/>
      <w:pPr>
        <w:tabs>
          <w:tab w:val="num" w:pos="5760"/>
        </w:tabs>
        <w:ind w:left="5760" w:hanging="360"/>
      </w:pPr>
      <w:rPr>
        <w:rFonts w:ascii="Wingdings 2" w:hAnsi="Wingdings 2" w:hint="default"/>
      </w:rPr>
    </w:lvl>
    <w:lvl w:ilvl="8" w:tplc="23087302" w:tentative="1">
      <w:start w:val="1"/>
      <w:numFmt w:val="bullet"/>
      <w:lvlText w:val=""/>
      <w:lvlJc w:val="left"/>
      <w:pPr>
        <w:tabs>
          <w:tab w:val="num" w:pos="6480"/>
        </w:tabs>
        <w:ind w:left="6480" w:hanging="360"/>
      </w:pPr>
      <w:rPr>
        <w:rFonts w:ascii="Wingdings 2" w:hAnsi="Wingdings 2" w:hint="default"/>
      </w:rPr>
    </w:lvl>
  </w:abstractNum>
  <w:abstractNum w:abstractNumId="6">
    <w:nsid w:val="1B344C80"/>
    <w:multiLevelType w:val="hybridMultilevel"/>
    <w:tmpl w:val="CA5CD972"/>
    <w:lvl w:ilvl="0" w:tplc="34090001">
      <w:start w:val="1"/>
      <w:numFmt w:val="bullet"/>
      <w:lvlText w:val=""/>
      <w:lvlJc w:val="left"/>
      <w:pPr>
        <w:ind w:left="1620" w:hanging="360"/>
      </w:pPr>
      <w:rPr>
        <w:rFonts w:ascii="Symbol" w:hAnsi="Symbol" w:hint="default"/>
      </w:rPr>
    </w:lvl>
    <w:lvl w:ilvl="1" w:tplc="34090003" w:tentative="1">
      <w:start w:val="1"/>
      <w:numFmt w:val="bullet"/>
      <w:lvlText w:val="o"/>
      <w:lvlJc w:val="left"/>
      <w:pPr>
        <w:ind w:left="2340" w:hanging="360"/>
      </w:pPr>
      <w:rPr>
        <w:rFonts w:ascii="Courier New" w:hAnsi="Courier New" w:cs="Courier New" w:hint="default"/>
      </w:rPr>
    </w:lvl>
    <w:lvl w:ilvl="2" w:tplc="34090005" w:tentative="1">
      <w:start w:val="1"/>
      <w:numFmt w:val="bullet"/>
      <w:lvlText w:val=""/>
      <w:lvlJc w:val="left"/>
      <w:pPr>
        <w:ind w:left="3060" w:hanging="360"/>
      </w:pPr>
      <w:rPr>
        <w:rFonts w:ascii="Wingdings" w:hAnsi="Wingdings" w:hint="default"/>
      </w:rPr>
    </w:lvl>
    <w:lvl w:ilvl="3" w:tplc="34090001" w:tentative="1">
      <w:start w:val="1"/>
      <w:numFmt w:val="bullet"/>
      <w:lvlText w:val=""/>
      <w:lvlJc w:val="left"/>
      <w:pPr>
        <w:ind w:left="3780" w:hanging="360"/>
      </w:pPr>
      <w:rPr>
        <w:rFonts w:ascii="Symbol" w:hAnsi="Symbol" w:hint="default"/>
      </w:rPr>
    </w:lvl>
    <w:lvl w:ilvl="4" w:tplc="34090003" w:tentative="1">
      <w:start w:val="1"/>
      <w:numFmt w:val="bullet"/>
      <w:lvlText w:val="o"/>
      <w:lvlJc w:val="left"/>
      <w:pPr>
        <w:ind w:left="4500" w:hanging="360"/>
      </w:pPr>
      <w:rPr>
        <w:rFonts w:ascii="Courier New" w:hAnsi="Courier New" w:cs="Courier New" w:hint="default"/>
      </w:rPr>
    </w:lvl>
    <w:lvl w:ilvl="5" w:tplc="34090005" w:tentative="1">
      <w:start w:val="1"/>
      <w:numFmt w:val="bullet"/>
      <w:lvlText w:val=""/>
      <w:lvlJc w:val="left"/>
      <w:pPr>
        <w:ind w:left="5220" w:hanging="360"/>
      </w:pPr>
      <w:rPr>
        <w:rFonts w:ascii="Wingdings" w:hAnsi="Wingdings" w:hint="default"/>
      </w:rPr>
    </w:lvl>
    <w:lvl w:ilvl="6" w:tplc="34090001" w:tentative="1">
      <w:start w:val="1"/>
      <w:numFmt w:val="bullet"/>
      <w:lvlText w:val=""/>
      <w:lvlJc w:val="left"/>
      <w:pPr>
        <w:ind w:left="5940" w:hanging="360"/>
      </w:pPr>
      <w:rPr>
        <w:rFonts w:ascii="Symbol" w:hAnsi="Symbol" w:hint="default"/>
      </w:rPr>
    </w:lvl>
    <w:lvl w:ilvl="7" w:tplc="34090003" w:tentative="1">
      <w:start w:val="1"/>
      <w:numFmt w:val="bullet"/>
      <w:lvlText w:val="o"/>
      <w:lvlJc w:val="left"/>
      <w:pPr>
        <w:ind w:left="6660" w:hanging="360"/>
      </w:pPr>
      <w:rPr>
        <w:rFonts w:ascii="Courier New" w:hAnsi="Courier New" w:cs="Courier New" w:hint="default"/>
      </w:rPr>
    </w:lvl>
    <w:lvl w:ilvl="8" w:tplc="34090005" w:tentative="1">
      <w:start w:val="1"/>
      <w:numFmt w:val="bullet"/>
      <w:lvlText w:val=""/>
      <w:lvlJc w:val="left"/>
      <w:pPr>
        <w:ind w:left="7380" w:hanging="360"/>
      </w:pPr>
      <w:rPr>
        <w:rFonts w:ascii="Wingdings" w:hAnsi="Wingdings" w:hint="default"/>
      </w:rPr>
    </w:lvl>
  </w:abstractNum>
  <w:abstractNum w:abstractNumId="7">
    <w:nsid w:val="1DF21016"/>
    <w:multiLevelType w:val="hybridMultilevel"/>
    <w:tmpl w:val="C394B6E4"/>
    <w:lvl w:ilvl="0" w:tplc="ECC83C48">
      <w:start w:val="1"/>
      <w:numFmt w:val="bullet"/>
      <w:lvlText w:val=""/>
      <w:lvlJc w:val="left"/>
      <w:pPr>
        <w:tabs>
          <w:tab w:val="num" w:pos="720"/>
        </w:tabs>
        <w:ind w:left="720" w:hanging="360"/>
      </w:pPr>
      <w:rPr>
        <w:rFonts w:ascii="Wingdings 2" w:hAnsi="Wingdings 2" w:hint="default"/>
        <w:color w:val="000000" w:themeColor="text1"/>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nsid w:val="1E0D094C"/>
    <w:multiLevelType w:val="hybridMultilevel"/>
    <w:tmpl w:val="8CFE5B00"/>
    <w:lvl w:ilvl="0" w:tplc="DB980FC4">
      <w:start w:val="1"/>
      <w:numFmt w:val="bullet"/>
      <w:lvlText w:val="-"/>
      <w:lvlJc w:val="left"/>
      <w:pPr>
        <w:tabs>
          <w:tab w:val="num" w:pos="720"/>
        </w:tabs>
        <w:ind w:left="720" w:hanging="360"/>
      </w:pPr>
      <w:rPr>
        <w:rFonts w:ascii="Times New Roman" w:hAnsi="Times New Roman" w:cs="Times New Roman" w:hint="default"/>
        <w:color w:val="000000" w:themeColor="text1"/>
      </w:rPr>
    </w:lvl>
    <w:lvl w:ilvl="1" w:tplc="EBFCC164" w:tentative="1">
      <w:start w:val="1"/>
      <w:numFmt w:val="bullet"/>
      <w:lvlText w:val=""/>
      <w:lvlJc w:val="left"/>
      <w:pPr>
        <w:tabs>
          <w:tab w:val="num" w:pos="1440"/>
        </w:tabs>
        <w:ind w:left="1440" w:hanging="360"/>
      </w:pPr>
      <w:rPr>
        <w:rFonts w:ascii="Wingdings 2" w:hAnsi="Wingdings 2" w:hint="default"/>
      </w:rPr>
    </w:lvl>
    <w:lvl w:ilvl="2" w:tplc="93A489A0" w:tentative="1">
      <w:start w:val="1"/>
      <w:numFmt w:val="bullet"/>
      <w:lvlText w:val=""/>
      <w:lvlJc w:val="left"/>
      <w:pPr>
        <w:tabs>
          <w:tab w:val="num" w:pos="2160"/>
        </w:tabs>
        <w:ind w:left="2160" w:hanging="360"/>
      </w:pPr>
      <w:rPr>
        <w:rFonts w:ascii="Wingdings 2" w:hAnsi="Wingdings 2" w:hint="default"/>
      </w:rPr>
    </w:lvl>
    <w:lvl w:ilvl="3" w:tplc="3DDCAF08" w:tentative="1">
      <w:start w:val="1"/>
      <w:numFmt w:val="bullet"/>
      <w:lvlText w:val=""/>
      <w:lvlJc w:val="left"/>
      <w:pPr>
        <w:tabs>
          <w:tab w:val="num" w:pos="2880"/>
        </w:tabs>
        <w:ind w:left="2880" w:hanging="360"/>
      </w:pPr>
      <w:rPr>
        <w:rFonts w:ascii="Wingdings 2" w:hAnsi="Wingdings 2" w:hint="default"/>
      </w:rPr>
    </w:lvl>
    <w:lvl w:ilvl="4" w:tplc="39BC2B80" w:tentative="1">
      <w:start w:val="1"/>
      <w:numFmt w:val="bullet"/>
      <w:lvlText w:val=""/>
      <w:lvlJc w:val="left"/>
      <w:pPr>
        <w:tabs>
          <w:tab w:val="num" w:pos="3600"/>
        </w:tabs>
        <w:ind w:left="3600" w:hanging="360"/>
      </w:pPr>
      <w:rPr>
        <w:rFonts w:ascii="Wingdings 2" w:hAnsi="Wingdings 2" w:hint="default"/>
      </w:rPr>
    </w:lvl>
    <w:lvl w:ilvl="5" w:tplc="2F74E5F4" w:tentative="1">
      <w:start w:val="1"/>
      <w:numFmt w:val="bullet"/>
      <w:lvlText w:val=""/>
      <w:lvlJc w:val="left"/>
      <w:pPr>
        <w:tabs>
          <w:tab w:val="num" w:pos="4320"/>
        </w:tabs>
        <w:ind w:left="4320" w:hanging="360"/>
      </w:pPr>
      <w:rPr>
        <w:rFonts w:ascii="Wingdings 2" w:hAnsi="Wingdings 2" w:hint="default"/>
      </w:rPr>
    </w:lvl>
    <w:lvl w:ilvl="6" w:tplc="6D248048" w:tentative="1">
      <w:start w:val="1"/>
      <w:numFmt w:val="bullet"/>
      <w:lvlText w:val=""/>
      <w:lvlJc w:val="left"/>
      <w:pPr>
        <w:tabs>
          <w:tab w:val="num" w:pos="5040"/>
        </w:tabs>
        <w:ind w:left="5040" w:hanging="360"/>
      </w:pPr>
      <w:rPr>
        <w:rFonts w:ascii="Wingdings 2" w:hAnsi="Wingdings 2" w:hint="default"/>
      </w:rPr>
    </w:lvl>
    <w:lvl w:ilvl="7" w:tplc="E950647C" w:tentative="1">
      <w:start w:val="1"/>
      <w:numFmt w:val="bullet"/>
      <w:lvlText w:val=""/>
      <w:lvlJc w:val="left"/>
      <w:pPr>
        <w:tabs>
          <w:tab w:val="num" w:pos="5760"/>
        </w:tabs>
        <w:ind w:left="5760" w:hanging="360"/>
      </w:pPr>
      <w:rPr>
        <w:rFonts w:ascii="Wingdings 2" w:hAnsi="Wingdings 2" w:hint="default"/>
      </w:rPr>
    </w:lvl>
    <w:lvl w:ilvl="8" w:tplc="753C1A86" w:tentative="1">
      <w:start w:val="1"/>
      <w:numFmt w:val="bullet"/>
      <w:lvlText w:val=""/>
      <w:lvlJc w:val="left"/>
      <w:pPr>
        <w:tabs>
          <w:tab w:val="num" w:pos="6480"/>
        </w:tabs>
        <w:ind w:left="6480" w:hanging="360"/>
      </w:pPr>
      <w:rPr>
        <w:rFonts w:ascii="Wingdings 2" w:hAnsi="Wingdings 2" w:hint="default"/>
      </w:rPr>
    </w:lvl>
  </w:abstractNum>
  <w:abstractNum w:abstractNumId="9">
    <w:nsid w:val="255D15BD"/>
    <w:multiLevelType w:val="hybridMultilevel"/>
    <w:tmpl w:val="5BEE1438"/>
    <w:lvl w:ilvl="0" w:tplc="DB980FC4">
      <w:start w:val="1"/>
      <w:numFmt w:val="bullet"/>
      <w:lvlText w:val="-"/>
      <w:lvlJc w:val="left"/>
      <w:pPr>
        <w:tabs>
          <w:tab w:val="num" w:pos="720"/>
        </w:tabs>
        <w:ind w:left="720" w:hanging="360"/>
      </w:pPr>
      <w:rPr>
        <w:rFonts w:ascii="Times New Roman" w:hAnsi="Times New Roman" w:cs="Times New Roman" w:hint="default"/>
        <w:color w:val="000000" w:themeColor="text1"/>
      </w:rPr>
    </w:lvl>
    <w:lvl w:ilvl="1" w:tplc="E7960366" w:tentative="1">
      <w:start w:val="1"/>
      <w:numFmt w:val="bullet"/>
      <w:lvlText w:val=""/>
      <w:lvlJc w:val="left"/>
      <w:pPr>
        <w:tabs>
          <w:tab w:val="num" w:pos="1440"/>
        </w:tabs>
        <w:ind w:left="1440" w:hanging="360"/>
      </w:pPr>
      <w:rPr>
        <w:rFonts w:ascii="Wingdings 2" w:hAnsi="Wingdings 2" w:hint="default"/>
      </w:rPr>
    </w:lvl>
    <w:lvl w:ilvl="2" w:tplc="DE86421C" w:tentative="1">
      <w:start w:val="1"/>
      <w:numFmt w:val="bullet"/>
      <w:lvlText w:val=""/>
      <w:lvlJc w:val="left"/>
      <w:pPr>
        <w:tabs>
          <w:tab w:val="num" w:pos="2160"/>
        </w:tabs>
        <w:ind w:left="2160" w:hanging="360"/>
      </w:pPr>
      <w:rPr>
        <w:rFonts w:ascii="Wingdings 2" w:hAnsi="Wingdings 2" w:hint="default"/>
      </w:rPr>
    </w:lvl>
    <w:lvl w:ilvl="3" w:tplc="801878A8" w:tentative="1">
      <w:start w:val="1"/>
      <w:numFmt w:val="bullet"/>
      <w:lvlText w:val=""/>
      <w:lvlJc w:val="left"/>
      <w:pPr>
        <w:tabs>
          <w:tab w:val="num" w:pos="2880"/>
        </w:tabs>
        <w:ind w:left="2880" w:hanging="360"/>
      </w:pPr>
      <w:rPr>
        <w:rFonts w:ascii="Wingdings 2" w:hAnsi="Wingdings 2" w:hint="default"/>
      </w:rPr>
    </w:lvl>
    <w:lvl w:ilvl="4" w:tplc="25243948" w:tentative="1">
      <w:start w:val="1"/>
      <w:numFmt w:val="bullet"/>
      <w:lvlText w:val=""/>
      <w:lvlJc w:val="left"/>
      <w:pPr>
        <w:tabs>
          <w:tab w:val="num" w:pos="3600"/>
        </w:tabs>
        <w:ind w:left="3600" w:hanging="360"/>
      </w:pPr>
      <w:rPr>
        <w:rFonts w:ascii="Wingdings 2" w:hAnsi="Wingdings 2" w:hint="default"/>
      </w:rPr>
    </w:lvl>
    <w:lvl w:ilvl="5" w:tplc="E8C20FCC" w:tentative="1">
      <w:start w:val="1"/>
      <w:numFmt w:val="bullet"/>
      <w:lvlText w:val=""/>
      <w:lvlJc w:val="left"/>
      <w:pPr>
        <w:tabs>
          <w:tab w:val="num" w:pos="4320"/>
        </w:tabs>
        <w:ind w:left="4320" w:hanging="360"/>
      </w:pPr>
      <w:rPr>
        <w:rFonts w:ascii="Wingdings 2" w:hAnsi="Wingdings 2" w:hint="default"/>
      </w:rPr>
    </w:lvl>
    <w:lvl w:ilvl="6" w:tplc="60CA97AE" w:tentative="1">
      <w:start w:val="1"/>
      <w:numFmt w:val="bullet"/>
      <w:lvlText w:val=""/>
      <w:lvlJc w:val="left"/>
      <w:pPr>
        <w:tabs>
          <w:tab w:val="num" w:pos="5040"/>
        </w:tabs>
        <w:ind w:left="5040" w:hanging="360"/>
      </w:pPr>
      <w:rPr>
        <w:rFonts w:ascii="Wingdings 2" w:hAnsi="Wingdings 2" w:hint="default"/>
      </w:rPr>
    </w:lvl>
    <w:lvl w:ilvl="7" w:tplc="952C47B2" w:tentative="1">
      <w:start w:val="1"/>
      <w:numFmt w:val="bullet"/>
      <w:lvlText w:val=""/>
      <w:lvlJc w:val="left"/>
      <w:pPr>
        <w:tabs>
          <w:tab w:val="num" w:pos="5760"/>
        </w:tabs>
        <w:ind w:left="5760" w:hanging="360"/>
      </w:pPr>
      <w:rPr>
        <w:rFonts w:ascii="Wingdings 2" w:hAnsi="Wingdings 2" w:hint="default"/>
      </w:rPr>
    </w:lvl>
    <w:lvl w:ilvl="8" w:tplc="F2205BD2" w:tentative="1">
      <w:start w:val="1"/>
      <w:numFmt w:val="bullet"/>
      <w:lvlText w:val=""/>
      <w:lvlJc w:val="left"/>
      <w:pPr>
        <w:tabs>
          <w:tab w:val="num" w:pos="6480"/>
        </w:tabs>
        <w:ind w:left="6480" w:hanging="360"/>
      </w:pPr>
      <w:rPr>
        <w:rFonts w:ascii="Wingdings 2" w:hAnsi="Wingdings 2" w:hint="default"/>
      </w:rPr>
    </w:lvl>
  </w:abstractNum>
  <w:abstractNum w:abstractNumId="10">
    <w:nsid w:val="2D902456"/>
    <w:multiLevelType w:val="hybridMultilevel"/>
    <w:tmpl w:val="44549758"/>
    <w:lvl w:ilvl="0" w:tplc="9BA207BE">
      <w:start w:val="1"/>
      <w:numFmt w:val="bullet"/>
      <w:lvlText w:val=""/>
      <w:lvlJc w:val="left"/>
      <w:pPr>
        <w:tabs>
          <w:tab w:val="num" w:pos="619"/>
        </w:tabs>
        <w:ind w:left="619" w:hanging="360"/>
      </w:pPr>
      <w:rPr>
        <w:rFonts w:ascii="Wingdings 2" w:hAnsi="Wingdings 2" w:hint="default"/>
        <w:color w:val="auto"/>
      </w:rPr>
    </w:lvl>
    <w:lvl w:ilvl="1" w:tplc="34090003" w:tentative="1">
      <w:start w:val="1"/>
      <w:numFmt w:val="bullet"/>
      <w:lvlText w:val="o"/>
      <w:lvlJc w:val="left"/>
      <w:pPr>
        <w:ind w:left="1339" w:hanging="360"/>
      </w:pPr>
      <w:rPr>
        <w:rFonts w:ascii="Courier New" w:hAnsi="Courier New" w:cs="Courier New" w:hint="default"/>
      </w:rPr>
    </w:lvl>
    <w:lvl w:ilvl="2" w:tplc="34090005" w:tentative="1">
      <w:start w:val="1"/>
      <w:numFmt w:val="bullet"/>
      <w:lvlText w:val=""/>
      <w:lvlJc w:val="left"/>
      <w:pPr>
        <w:ind w:left="2059" w:hanging="360"/>
      </w:pPr>
      <w:rPr>
        <w:rFonts w:ascii="Wingdings" w:hAnsi="Wingdings" w:hint="default"/>
      </w:rPr>
    </w:lvl>
    <w:lvl w:ilvl="3" w:tplc="34090001" w:tentative="1">
      <w:start w:val="1"/>
      <w:numFmt w:val="bullet"/>
      <w:lvlText w:val=""/>
      <w:lvlJc w:val="left"/>
      <w:pPr>
        <w:ind w:left="2779" w:hanging="360"/>
      </w:pPr>
      <w:rPr>
        <w:rFonts w:ascii="Symbol" w:hAnsi="Symbol" w:hint="default"/>
      </w:rPr>
    </w:lvl>
    <w:lvl w:ilvl="4" w:tplc="34090003" w:tentative="1">
      <w:start w:val="1"/>
      <w:numFmt w:val="bullet"/>
      <w:lvlText w:val="o"/>
      <w:lvlJc w:val="left"/>
      <w:pPr>
        <w:ind w:left="3499" w:hanging="360"/>
      </w:pPr>
      <w:rPr>
        <w:rFonts w:ascii="Courier New" w:hAnsi="Courier New" w:cs="Courier New" w:hint="default"/>
      </w:rPr>
    </w:lvl>
    <w:lvl w:ilvl="5" w:tplc="34090005" w:tentative="1">
      <w:start w:val="1"/>
      <w:numFmt w:val="bullet"/>
      <w:lvlText w:val=""/>
      <w:lvlJc w:val="left"/>
      <w:pPr>
        <w:ind w:left="4219" w:hanging="360"/>
      </w:pPr>
      <w:rPr>
        <w:rFonts w:ascii="Wingdings" w:hAnsi="Wingdings" w:hint="default"/>
      </w:rPr>
    </w:lvl>
    <w:lvl w:ilvl="6" w:tplc="34090001" w:tentative="1">
      <w:start w:val="1"/>
      <w:numFmt w:val="bullet"/>
      <w:lvlText w:val=""/>
      <w:lvlJc w:val="left"/>
      <w:pPr>
        <w:ind w:left="4939" w:hanging="360"/>
      </w:pPr>
      <w:rPr>
        <w:rFonts w:ascii="Symbol" w:hAnsi="Symbol" w:hint="default"/>
      </w:rPr>
    </w:lvl>
    <w:lvl w:ilvl="7" w:tplc="34090003" w:tentative="1">
      <w:start w:val="1"/>
      <w:numFmt w:val="bullet"/>
      <w:lvlText w:val="o"/>
      <w:lvlJc w:val="left"/>
      <w:pPr>
        <w:ind w:left="5659" w:hanging="360"/>
      </w:pPr>
      <w:rPr>
        <w:rFonts w:ascii="Courier New" w:hAnsi="Courier New" w:cs="Courier New" w:hint="default"/>
      </w:rPr>
    </w:lvl>
    <w:lvl w:ilvl="8" w:tplc="34090005" w:tentative="1">
      <w:start w:val="1"/>
      <w:numFmt w:val="bullet"/>
      <w:lvlText w:val=""/>
      <w:lvlJc w:val="left"/>
      <w:pPr>
        <w:ind w:left="6379" w:hanging="360"/>
      </w:pPr>
      <w:rPr>
        <w:rFonts w:ascii="Wingdings" w:hAnsi="Wingdings" w:hint="default"/>
      </w:rPr>
    </w:lvl>
  </w:abstractNum>
  <w:abstractNum w:abstractNumId="11">
    <w:nsid w:val="2F865519"/>
    <w:multiLevelType w:val="hybridMultilevel"/>
    <w:tmpl w:val="175C88E2"/>
    <w:lvl w:ilvl="0" w:tplc="34090001">
      <w:start w:val="1"/>
      <w:numFmt w:val="bullet"/>
      <w:lvlText w:val=""/>
      <w:lvlJc w:val="left"/>
      <w:pPr>
        <w:ind w:left="1620" w:hanging="360"/>
      </w:pPr>
      <w:rPr>
        <w:rFonts w:ascii="Symbol" w:hAnsi="Symbol" w:hint="default"/>
      </w:rPr>
    </w:lvl>
    <w:lvl w:ilvl="1" w:tplc="34090003" w:tentative="1">
      <w:start w:val="1"/>
      <w:numFmt w:val="bullet"/>
      <w:lvlText w:val="o"/>
      <w:lvlJc w:val="left"/>
      <w:pPr>
        <w:ind w:left="2340" w:hanging="360"/>
      </w:pPr>
      <w:rPr>
        <w:rFonts w:ascii="Courier New" w:hAnsi="Courier New" w:cs="Courier New" w:hint="default"/>
      </w:rPr>
    </w:lvl>
    <w:lvl w:ilvl="2" w:tplc="34090005" w:tentative="1">
      <w:start w:val="1"/>
      <w:numFmt w:val="bullet"/>
      <w:lvlText w:val=""/>
      <w:lvlJc w:val="left"/>
      <w:pPr>
        <w:ind w:left="3060" w:hanging="360"/>
      </w:pPr>
      <w:rPr>
        <w:rFonts w:ascii="Wingdings" w:hAnsi="Wingdings" w:hint="default"/>
      </w:rPr>
    </w:lvl>
    <w:lvl w:ilvl="3" w:tplc="34090001" w:tentative="1">
      <w:start w:val="1"/>
      <w:numFmt w:val="bullet"/>
      <w:lvlText w:val=""/>
      <w:lvlJc w:val="left"/>
      <w:pPr>
        <w:ind w:left="3780" w:hanging="360"/>
      </w:pPr>
      <w:rPr>
        <w:rFonts w:ascii="Symbol" w:hAnsi="Symbol" w:hint="default"/>
      </w:rPr>
    </w:lvl>
    <w:lvl w:ilvl="4" w:tplc="34090003" w:tentative="1">
      <w:start w:val="1"/>
      <w:numFmt w:val="bullet"/>
      <w:lvlText w:val="o"/>
      <w:lvlJc w:val="left"/>
      <w:pPr>
        <w:ind w:left="4500" w:hanging="360"/>
      </w:pPr>
      <w:rPr>
        <w:rFonts w:ascii="Courier New" w:hAnsi="Courier New" w:cs="Courier New" w:hint="default"/>
      </w:rPr>
    </w:lvl>
    <w:lvl w:ilvl="5" w:tplc="34090005" w:tentative="1">
      <w:start w:val="1"/>
      <w:numFmt w:val="bullet"/>
      <w:lvlText w:val=""/>
      <w:lvlJc w:val="left"/>
      <w:pPr>
        <w:ind w:left="5220" w:hanging="360"/>
      </w:pPr>
      <w:rPr>
        <w:rFonts w:ascii="Wingdings" w:hAnsi="Wingdings" w:hint="default"/>
      </w:rPr>
    </w:lvl>
    <w:lvl w:ilvl="6" w:tplc="34090001" w:tentative="1">
      <w:start w:val="1"/>
      <w:numFmt w:val="bullet"/>
      <w:lvlText w:val=""/>
      <w:lvlJc w:val="left"/>
      <w:pPr>
        <w:ind w:left="5940" w:hanging="360"/>
      </w:pPr>
      <w:rPr>
        <w:rFonts w:ascii="Symbol" w:hAnsi="Symbol" w:hint="default"/>
      </w:rPr>
    </w:lvl>
    <w:lvl w:ilvl="7" w:tplc="34090003" w:tentative="1">
      <w:start w:val="1"/>
      <w:numFmt w:val="bullet"/>
      <w:lvlText w:val="o"/>
      <w:lvlJc w:val="left"/>
      <w:pPr>
        <w:ind w:left="6660" w:hanging="360"/>
      </w:pPr>
      <w:rPr>
        <w:rFonts w:ascii="Courier New" w:hAnsi="Courier New" w:cs="Courier New" w:hint="default"/>
      </w:rPr>
    </w:lvl>
    <w:lvl w:ilvl="8" w:tplc="34090005" w:tentative="1">
      <w:start w:val="1"/>
      <w:numFmt w:val="bullet"/>
      <w:lvlText w:val=""/>
      <w:lvlJc w:val="left"/>
      <w:pPr>
        <w:ind w:left="7380" w:hanging="360"/>
      </w:pPr>
      <w:rPr>
        <w:rFonts w:ascii="Wingdings" w:hAnsi="Wingdings" w:hint="default"/>
      </w:rPr>
    </w:lvl>
  </w:abstractNum>
  <w:abstractNum w:abstractNumId="12">
    <w:nsid w:val="430D0B73"/>
    <w:multiLevelType w:val="hybridMultilevel"/>
    <w:tmpl w:val="D374A9B6"/>
    <w:lvl w:ilvl="0" w:tplc="DB980FC4">
      <w:start w:val="1"/>
      <w:numFmt w:val="bullet"/>
      <w:lvlText w:val="-"/>
      <w:lvlJc w:val="left"/>
      <w:pPr>
        <w:tabs>
          <w:tab w:val="num" w:pos="720"/>
        </w:tabs>
        <w:ind w:left="720" w:hanging="360"/>
      </w:pPr>
      <w:rPr>
        <w:rFonts w:ascii="Times New Roman" w:hAnsi="Times New Roman" w:cs="Times New Roman" w:hint="default"/>
        <w:color w:val="auto"/>
      </w:rPr>
    </w:lvl>
    <w:lvl w:ilvl="1" w:tplc="5FD4B20A" w:tentative="1">
      <w:start w:val="1"/>
      <w:numFmt w:val="bullet"/>
      <w:lvlText w:val=""/>
      <w:lvlJc w:val="left"/>
      <w:pPr>
        <w:tabs>
          <w:tab w:val="num" w:pos="1440"/>
        </w:tabs>
        <w:ind w:left="1440" w:hanging="360"/>
      </w:pPr>
      <w:rPr>
        <w:rFonts w:ascii="Wingdings 2" w:hAnsi="Wingdings 2" w:hint="default"/>
      </w:rPr>
    </w:lvl>
    <w:lvl w:ilvl="2" w:tplc="AFC802C2" w:tentative="1">
      <w:start w:val="1"/>
      <w:numFmt w:val="bullet"/>
      <w:lvlText w:val=""/>
      <w:lvlJc w:val="left"/>
      <w:pPr>
        <w:tabs>
          <w:tab w:val="num" w:pos="2160"/>
        </w:tabs>
        <w:ind w:left="2160" w:hanging="360"/>
      </w:pPr>
      <w:rPr>
        <w:rFonts w:ascii="Wingdings 2" w:hAnsi="Wingdings 2" w:hint="default"/>
      </w:rPr>
    </w:lvl>
    <w:lvl w:ilvl="3" w:tplc="140A2E98" w:tentative="1">
      <w:start w:val="1"/>
      <w:numFmt w:val="bullet"/>
      <w:lvlText w:val=""/>
      <w:lvlJc w:val="left"/>
      <w:pPr>
        <w:tabs>
          <w:tab w:val="num" w:pos="2880"/>
        </w:tabs>
        <w:ind w:left="2880" w:hanging="360"/>
      </w:pPr>
      <w:rPr>
        <w:rFonts w:ascii="Wingdings 2" w:hAnsi="Wingdings 2" w:hint="default"/>
      </w:rPr>
    </w:lvl>
    <w:lvl w:ilvl="4" w:tplc="C298FC04" w:tentative="1">
      <w:start w:val="1"/>
      <w:numFmt w:val="bullet"/>
      <w:lvlText w:val=""/>
      <w:lvlJc w:val="left"/>
      <w:pPr>
        <w:tabs>
          <w:tab w:val="num" w:pos="3600"/>
        </w:tabs>
        <w:ind w:left="3600" w:hanging="360"/>
      </w:pPr>
      <w:rPr>
        <w:rFonts w:ascii="Wingdings 2" w:hAnsi="Wingdings 2" w:hint="default"/>
      </w:rPr>
    </w:lvl>
    <w:lvl w:ilvl="5" w:tplc="E16099D8" w:tentative="1">
      <w:start w:val="1"/>
      <w:numFmt w:val="bullet"/>
      <w:lvlText w:val=""/>
      <w:lvlJc w:val="left"/>
      <w:pPr>
        <w:tabs>
          <w:tab w:val="num" w:pos="4320"/>
        </w:tabs>
        <w:ind w:left="4320" w:hanging="360"/>
      </w:pPr>
      <w:rPr>
        <w:rFonts w:ascii="Wingdings 2" w:hAnsi="Wingdings 2" w:hint="default"/>
      </w:rPr>
    </w:lvl>
    <w:lvl w:ilvl="6" w:tplc="5A76E6E6" w:tentative="1">
      <w:start w:val="1"/>
      <w:numFmt w:val="bullet"/>
      <w:lvlText w:val=""/>
      <w:lvlJc w:val="left"/>
      <w:pPr>
        <w:tabs>
          <w:tab w:val="num" w:pos="5040"/>
        </w:tabs>
        <w:ind w:left="5040" w:hanging="360"/>
      </w:pPr>
      <w:rPr>
        <w:rFonts w:ascii="Wingdings 2" w:hAnsi="Wingdings 2" w:hint="default"/>
      </w:rPr>
    </w:lvl>
    <w:lvl w:ilvl="7" w:tplc="9E50EE58" w:tentative="1">
      <w:start w:val="1"/>
      <w:numFmt w:val="bullet"/>
      <w:lvlText w:val=""/>
      <w:lvlJc w:val="left"/>
      <w:pPr>
        <w:tabs>
          <w:tab w:val="num" w:pos="5760"/>
        </w:tabs>
        <w:ind w:left="5760" w:hanging="360"/>
      </w:pPr>
      <w:rPr>
        <w:rFonts w:ascii="Wingdings 2" w:hAnsi="Wingdings 2" w:hint="default"/>
      </w:rPr>
    </w:lvl>
    <w:lvl w:ilvl="8" w:tplc="41F4A0A6" w:tentative="1">
      <w:start w:val="1"/>
      <w:numFmt w:val="bullet"/>
      <w:lvlText w:val=""/>
      <w:lvlJc w:val="left"/>
      <w:pPr>
        <w:tabs>
          <w:tab w:val="num" w:pos="6480"/>
        </w:tabs>
        <w:ind w:left="6480" w:hanging="360"/>
      </w:pPr>
      <w:rPr>
        <w:rFonts w:ascii="Wingdings 2" w:hAnsi="Wingdings 2" w:hint="default"/>
      </w:rPr>
    </w:lvl>
  </w:abstractNum>
  <w:abstractNum w:abstractNumId="13">
    <w:nsid w:val="4B583936"/>
    <w:multiLevelType w:val="hybridMultilevel"/>
    <w:tmpl w:val="213A28E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nsid w:val="528917A2"/>
    <w:multiLevelType w:val="hybridMultilevel"/>
    <w:tmpl w:val="867CB81C"/>
    <w:lvl w:ilvl="0" w:tplc="E25CA5FA">
      <w:start w:val="1"/>
      <w:numFmt w:val="bullet"/>
      <w:lvlText w:val=""/>
      <w:lvlJc w:val="left"/>
      <w:pPr>
        <w:tabs>
          <w:tab w:val="num" w:pos="720"/>
        </w:tabs>
        <w:ind w:left="720" w:hanging="360"/>
      </w:pPr>
      <w:rPr>
        <w:rFonts w:ascii="Wingdings 2" w:hAnsi="Wingdings 2" w:hint="default"/>
        <w:color w:val="000000" w:themeColor="text1"/>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nsid w:val="533852BA"/>
    <w:multiLevelType w:val="multilevel"/>
    <w:tmpl w:val="A3D22CD2"/>
    <w:lvl w:ilvl="0">
      <w:start w:val="5"/>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val="0"/>
        <w:i/>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6">
    <w:nsid w:val="56513B3C"/>
    <w:multiLevelType w:val="hybridMultilevel"/>
    <w:tmpl w:val="08168028"/>
    <w:lvl w:ilvl="0" w:tplc="DB980FC4">
      <w:start w:val="1"/>
      <w:numFmt w:val="bullet"/>
      <w:lvlText w:val="-"/>
      <w:lvlJc w:val="left"/>
      <w:pPr>
        <w:tabs>
          <w:tab w:val="num" w:pos="720"/>
        </w:tabs>
        <w:ind w:left="720" w:hanging="360"/>
      </w:pPr>
      <w:rPr>
        <w:rFonts w:ascii="Times New Roman" w:hAnsi="Times New Roman" w:cs="Times New Roman" w:hint="default"/>
        <w:color w:val="000000" w:themeColor="text1"/>
      </w:rPr>
    </w:lvl>
    <w:lvl w:ilvl="1" w:tplc="B4D25D9C" w:tentative="1">
      <w:start w:val="1"/>
      <w:numFmt w:val="bullet"/>
      <w:lvlText w:val=""/>
      <w:lvlJc w:val="left"/>
      <w:pPr>
        <w:tabs>
          <w:tab w:val="num" w:pos="1440"/>
        </w:tabs>
        <w:ind w:left="1440" w:hanging="360"/>
      </w:pPr>
      <w:rPr>
        <w:rFonts w:ascii="Wingdings 2" w:hAnsi="Wingdings 2" w:hint="default"/>
      </w:rPr>
    </w:lvl>
    <w:lvl w:ilvl="2" w:tplc="7BD4E1A4" w:tentative="1">
      <w:start w:val="1"/>
      <w:numFmt w:val="bullet"/>
      <w:lvlText w:val=""/>
      <w:lvlJc w:val="left"/>
      <w:pPr>
        <w:tabs>
          <w:tab w:val="num" w:pos="2160"/>
        </w:tabs>
        <w:ind w:left="2160" w:hanging="360"/>
      </w:pPr>
      <w:rPr>
        <w:rFonts w:ascii="Wingdings 2" w:hAnsi="Wingdings 2" w:hint="default"/>
      </w:rPr>
    </w:lvl>
    <w:lvl w:ilvl="3" w:tplc="D858514C" w:tentative="1">
      <w:start w:val="1"/>
      <w:numFmt w:val="bullet"/>
      <w:lvlText w:val=""/>
      <w:lvlJc w:val="left"/>
      <w:pPr>
        <w:tabs>
          <w:tab w:val="num" w:pos="2880"/>
        </w:tabs>
        <w:ind w:left="2880" w:hanging="360"/>
      </w:pPr>
      <w:rPr>
        <w:rFonts w:ascii="Wingdings 2" w:hAnsi="Wingdings 2" w:hint="default"/>
      </w:rPr>
    </w:lvl>
    <w:lvl w:ilvl="4" w:tplc="3BCC6DFC" w:tentative="1">
      <w:start w:val="1"/>
      <w:numFmt w:val="bullet"/>
      <w:lvlText w:val=""/>
      <w:lvlJc w:val="left"/>
      <w:pPr>
        <w:tabs>
          <w:tab w:val="num" w:pos="3600"/>
        </w:tabs>
        <w:ind w:left="3600" w:hanging="360"/>
      </w:pPr>
      <w:rPr>
        <w:rFonts w:ascii="Wingdings 2" w:hAnsi="Wingdings 2" w:hint="default"/>
      </w:rPr>
    </w:lvl>
    <w:lvl w:ilvl="5" w:tplc="CB9A7C62" w:tentative="1">
      <w:start w:val="1"/>
      <w:numFmt w:val="bullet"/>
      <w:lvlText w:val=""/>
      <w:lvlJc w:val="left"/>
      <w:pPr>
        <w:tabs>
          <w:tab w:val="num" w:pos="4320"/>
        </w:tabs>
        <w:ind w:left="4320" w:hanging="360"/>
      </w:pPr>
      <w:rPr>
        <w:rFonts w:ascii="Wingdings 2" w:hAnsi="Wingdings 2" w:hint="default"/>
      </w:rPr>
    </w:lvl>
    <w:lvl w:ilvl="6" w:tplc="2C32C784" w:tentative="1">
      <w:start w:val="1"/>
      <w:numFmt w:val="bullet"/>
      <w:lvlText w:val=""/>
      <w:lvlJc w:val="left"/>
      <w:pPr>
        <w:tabs>
          <w:tab w:val="num" w:pos="5040"/>
        </w:tabs>
        <w:ind w:left="5040" w:hanging="360"/>
      </w:pPr>
      <w:rPr>
        <w:rFonts w:ascii="Wingdings 2" w:hAnsi="Wingdings 2" w:hint="default"/>
      </w:rPr>
    </w:lvl>
    <w:lvl w:ilvl="7" w:tplc="C0F2851A" w:tentative="1">
      <w:start w:val="1"/>
      <w:numFmt w:val="bullet"/>
      <w:lvlText w:val=""/>
      <w:lvlJc w:val="left"/>
      <w:pPr>
        <w:tabs>
          <w:tab w:val="num" w:pos="5760"/>
        </w:tabs>
        <w:ind w:left="5760" w:hanging="360"/>
      </w:pPr>
      <w:rPr>
        <w:rFonts w:ascii="Wingdings 2" w:hAnsi="Wingdings 2" w:hint="default"/>
      </w:rPr>
    </w:lvl>
    <w:lvl w:ilvl="8" w:tplc="96B42072" w:tentative="1">
      <w:start w:val="1"/>
      <w:numFmt w:val="bullet"/>
      <w:lvlText w:val=""/>
      <w:lvlJc w:val="left"/>
      <w:pPr>
        <w:tabs>
          <w:tab w:val="num" w:pos="6480"/>
        </w:tabs>
        <w:ind w:left="6480" w:hanging="360"/>
      </w:pPr>
      <w:rPr>
        <w:rFonts w:ascii="Wingdings 2" w:hAnsi="Wingdings 2" w:hint="default"/>
      </w:rPr>
    </w:lvl>
  </w:abstractNum>
  <w:abstractNum w:abstractNumId="17">
    <w:nsid w:val="57AA652D"/>
    <w:multiLevelType w:val="hybridMultilevel"/>
    <w:tmpl w:val="5BE263B2"/>
    <w:lvl w:ilvl="0" w:tplc="DB980FC4">
      <w:start w:val="1"/>
      <w:numFmt w:val="bullet"/>
      <w:lvlText w:val="-"/>
      <w:lvlJc w:val="left"/>
      <w:pPr>
        <w:ind w:left="1656" w:hanging="360"/>
      </w:pPr>
      <w:rPr>
        <w:rFonts w:ascii="Times New Roman" w:hAnsi="Times New Roman" w:cs="Times New Roman" w:hint="default"/>
        <w:color w:val="auto"/>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8">
    <w:nsid w:val="5EBC1189"/>
    <w:multiLevelType w:val="hybridMultilevel"/>
    <w:tmpl w:val="F05E04CE"/>
    <w:lvl w:ilvl="0" w:tplc="34090001">
      <w:start w:val="1"/>
      <w:numFmt w:val="bullet"/>
      <w:lvlText w:val=""/>
      <w:lvlJc w:val="left"/>
      <w:pPr>
        <w:ind w:left="1620" w:hanging="360"/>
      </w:pPr>
      <w:rPr>
        <w:rFonts w:ascii="Symbol" w:hAnsi="Symbol" w:hint="default"/>
      </w:rPr>
    </w:lvl>
    <w:lvl w:ilvl="1" w:tplc="34090003" w:tentative="1">
      <w:start w:val="1"/>
      <w:numFmt w:val="bullet"/>
      <w:lvlText w:val="o"/>
      <w:lvlJc w:val="left"/>
      <w:pPr>
        <w:ind w:left="2340" w:hanging="360"/>
      </w:pPr>
      <w:rPr>
        <w:rFonts w:ascii="Courier New" w:hAnsi="Courier New" w:cs="Courier New" w:hint="default"/>
      </w:rPr>
    </w:lvl>
    <w:lvl w:ilvl="2" w:tplc="34090005" w:tentative="1">
      <w:start w:val="1"/>
      <w:numFmt w:val="bullet"/>
      <w:lvlText w:val=""/>
      <w:lvlJc w:val="left"/>
      <w:pPr>
        <w:ind w:left="3060" w:hanging="360"/>
      </w:pPr>
      <w:rPr>
        <w:rFonts w:ascii="Wingdings" w:hAnsi="Wingdings" w:hint="default"/>
      </w:rPr>
    </w:lvl>
    <w:lvl w:ilvl="3" w:tplc="34090001" w:tentative="1">
      <w:start w:val="1"/>
      <w:numFmt w:val="bullet"/>
      <w:lvlText w:val=""/>
      <w:lvlJc w:val="left"/>
      <w:pPr>
        <w:ind w:left="3780" w:hanging="360"/>
      </w:pPr>
      <w:rPr>
        <w:rFonts w:ascii="Symbol" w:hAnsi="Symbol" w:hint="default"/>
      </w:rPr>
    </w:lvl>
    <w:lvl w:ilvl="4" w:tplc="34090003" w:tentative="1">
      <w:start w:val="1"/>
      <w:numFmt w:val="bullet"/>
      <w:lvlText w:val="o"/>
      <w:lvlJc w:val="left"/>
      <w:pPr>
        <w:ind w:left="4500" w:hanging="360"/>
      </w:pPr>
      <w:rPr>
        <w:rFonts w:ascii="Courier New" w:hAnsi="Courier New" w:cs="Courier New" w:hint="default"/>
      </w:rPr>
    </w:lvl>
    <w:lvl w:ilvl="5" w:tplc="34090005" w:tentative="1">
      <w:start w:val="1"/>
      <w:numFmt w:val="bullet"/>
      <w:lvlText w:val=""/>
      <w:lvlJc w:val="left"/>
      <w:pPr>
        <w:ind w:left="5220" w:hanging="360"/>
      </w:pPr>
      <w:rPr>
        <w:rFonts w:ascii="Wingdings" w:hAnsi="Wingdings" w:hint="default"/>
      </w:rPr>
    </w:lvl>
    <w:lvl w:ilvl="6" w:tplc="34090001" w:tentative="1">
      <w:start w:val="1"/>
      <w:numFmt w:val="bullet"/>
      <w:lvlText w:val=""/>
      <w:lvlJc w:val="left"/>
      <w:pPr>
        <w:ind w:left="5940" w:hanging="360"/>
      </w:pPr>
      <w:rPr>
        <w:rFonts w:ascii="Symbol" w:hAnsi="Symbol" w:hint="default"/>
      </w:rPr>
    </w:lvl>
    <w:lvl w:ilvl="7" w:tplc="34090003" w:tentative="1">
      <w:start w:val="1"/>
      <w:numFmt w:val="bullet"/>
      <w:lvlText w:val="o"/>
      <w:lvlJc w:val="left"/>
      <w:pPr>
        <w:ind w:left="6660" w:hanging="360"/>
      </w:pPr>
      <w:rPr>
        <w:rFonts w:ascii="Courier New" w:hAnsi="Courier New" w:cs="Courier New" w:hint="default"/>
      </w:rPr>
    </w:lvl>
    <w:lvl w:ilvl="8" w:tplc="34090005" w:tentative="1">
      <w:start w:val="1"/>
      <w:numFmt w:val="bullet"/>
      <w:lvlText w:val=""/>
      <w:lvlJc w:val="left"/>
      <w:pPr>
        <w:ind w:left="7380" w:hanging="360"/>
      </w:pPr>
      <w:rPr>
        <w:rFonts w:ascii="Wingdings" w:hAnsi="Wingdings" w:hint="default"/>
      </w:rPr>
    </w:lvl>
  </w:abstractNum>
  <w:abstractNum w:abstractNumId="19">
    <w:nsid w:val="6A9357F4"/>
    <w:multiLevelType w:val="hybridMultilevel"/>
    <w:tmpl w:val="CB1809FE"/>
    <w:lvl w:ilvl="0" w:tplc="DB980FC4">
      <w:start w:val="1"/>
      <w:numFmt w:val="bullet"/>
      <w:lvlText w:val="-"/>
      <w:lvlJc w:val="left"/>
      <w:pPr>
        <w:tabs>
          <w:tab w:val="num" w:pos="720"/>
        </w:tabs>
        <w:ind w:left="720" w:hanging="360"/>
      </w:pPr>
      <w:rPr>
        <w:rFonts w:ascii="Times New Roman" w:hAnsi="Times New Roman" w:cs="Times New Roman" w:hint="default"/>
        <w:color w:val="auto"/>
      </w:rPr>
    </w:lvl>
    <w:lvl w:ilvl="1" w:tplc="B00C7262" w:tentative="1">
      <w:start w:val="1"/>
      <w:numFmt w:val="bullet"/>
      <w:lvlText w:val=""/>
      <w:lvlJc w:val="left"/>
      <w:pPr>
        <w:tabs>
          <w:tab w:val="num" w:pos="1440"/>
        </w:tabs>
        <w:ind w:left="1440" w:hanging="360"/>
      </w:pPr>
      <w:rPr>
        <w:rFonts w:ascii="Wingdings 2" w:hAnsi="Wingdings 2" w:hint="default"/>
      </w:rPr>
    </w:lvl>
    <w:lvl w:ilvl="2" w:tplc="72E66446" w:tentative="1">
      <w:start w:val="1"/>
      <w:numFmt w:val="bullet"/>
      <w:lvlText w:val=""/>
      <w:lvlJc w:val="left"/>
      <w:pPr>
        <w:tabs>
          <w:tab w:val="num" w:pos="2160"/>
        </w:tabs>
        <w:ind w:left="2160" w:hanging="360"/>
      </w:pPr>
      <w:rPr>
        <w:rFonts w:ascii="Wingdings 2" w:hAnsi="Wingdings 2" w:hint="default"/>
      </w:rPr>
    </w:lvl>
    <w:lvl w:ilvl="3" w:tplc="5694BE86" w:tentative="1">
      <w:start w:val="1"/>
      <w:numFmt w:val="bullet"/>
      <w:lvlText w:val=""/>
      <w:lvlJc w:val="left"/>
      <w:pPr>
        <w:tabs>
          <w:tab w:val="num" w:pos="2880"/>
        </w:tabs>
        <w:ind w:left="2880" w:hanging="360"/>
      </w:pPr>
      <w:rPr>
        <w:rFonts w:ascii="Wingdings 2" w:hAnsi="Wingdings 2" w:hint="default"/>
      </w:rPr>
    </w:lvl>
    <w:lvl w:ilvl="4" w:tplc="91CCDACE" w:tentative="1">
      <w:start w:val="1"/>
      <w:numFmt w:val="bullet"/>
      <w:lvlText w:val=""/>
      <w:lvlJc w:val="left"/>
      <w:pPr>
        <w:tabs>
          <w:tab w:val="num" w:pos="3600"/>
        </w:tabs>
        <w:ind w:left="3600" w:hanging="360"/>
      </w:pPr>
      <w:rPr>
        <w:rFonts w:ascii="Wingdings 2" w:hAnsi="Wingdings 2" w:hint="default"/>
      </w:rPr>
    </w:lvl>
    <w:lvl w:ilvl="5" w:tplc="D46CD97C" w:tentative="1">
      <w:start w:val="1"/>
      <w:numFmt w:val="bullet"/>
      <w:lvlText w:val=""/>
      <w:lvlJc w:val="left"/>
      <w:pPr>
        <w:tabs>
          <w:tab w:val="num" w:pos="4320"/>
        </w:tabs>
        <w:ind w:left="4320" w:hanging="360"/>
      </w:pPr>
      <w:rPr>
        <w:rFonts w:ascii="Wingdings 2" w:hAnsi="Wingdings 2" w:hint="default"/>
      </w:rPr>
    </w:lvl>
    <w:lvl w:ilvl="6" w:tplc="050A9494" w:tentative="1">
      <w:start w:val="1"/>
      <w:numFmt w:val="bullet"/>
      <w:lvlText w:val=""/>
      <w:lvlJc w:val="left"/>
      <w:pPr>
        <w:tabs>
          <w:tab w:val="num" w:pos="5040"/>
        </w:tabs>
        <w:ind w:left="5040" w:hanging="360"/>
      </w:pPr>
      <w:rPr>
        <w:rFonts w:ascii="Wingdings 2" w:hAnsi="Wingdings 2" w:hint="default"/>
      </w:rPr>
    </w:lvl>
    <w:lvl w:ilvl="7" w:tplc="6EAAE3BA" w:tentative="1">
      <w:start w:val="1"/>
      <w:numFmt w:val="bullet"/>
      <w:lvlText w:val=""/>
      <w:lvlJc w:val="left"/>
      <w:pPr>
        <w:tabs>
          <w:tab w:val="num" w:pos="5760"/>
        </w:tabs>
        <w:ind w:left="5760" w:hanging="360"/>
      </w:pPr>
      <w:rPr>
        <w:rFonts w:ascii="Wingdings 2" w:hAnsi="Wingdings 2" w:hint="default"/>
      </w:rPr>
    </w:lvl>
    <w:lvl w:ilvl="8" w:tplc="E9FCE9F6" w:tentative="1">
      <w:start w:val="1"/>
      <w:numFmt w:val="bullet"/>
      <w:lvlText w:val=""/>
      <w:lvlJc w:val="left"/>
      <w:pPr>
        <w:tabs>
          <w:tab w:val="num" w:pos="6480"/>
        </w:tabs>
        <w:ind w:left="6480" w:hanging="360"/>
      </w:pPr>
      <w:rPr>
        <w:rFonts w:ascii="Wingdings 2" w:hAnsi="Wingdings 2" w:hint="default"/>
      </w:rPr>
    </w:lvl>
  </w:abstractNum>
  <w:abstractNum w:abstractNumId="20">
    <w:nsid w:val="6CA66B32"/>
    <w:multiLevelType w:val="hybridMultilevel"/>
    <w:tmpl w:val="48043782"/>
    <w:lvl w:ilvl="0" w:tplc="DB980FC4">
      <w:start w:val="1"/>
      <w:numFmt w:val="bullet"/>
      <w:lvlText w:val="-"/>
      <w:lvlJc w:val="left"/>
      <w:pPr>
        <w:tabs>
          <w:tab w:val="num" w:pos="720"/>
        </w:tabs>
        <w:ind w:left="720" w:hanging="360"/>
      </w:pPr>
      <w:rPr>
        <w:rFonts w:ascii="Times New Roman" w:hAnsi="Times New Roman" w:cs="Times New Roman" w:hint="default"/>
        <w:color w:val="000000" w:themeColor="text1"/>
      </w:rPr>
    </w:lvl>
    <w:lvl w:ilvl="1" w:tplc="13CCEB8E" w:tentative="1">
      <w:start w:val="1"/>
      <w:numFmt w:val="bullet"/>
      <w:lvlText w:val=""/>
      <w:lvlJc w:val="left"/>
      <w:pPr>
        <w:tabs>
          <w:tab w:val="num" w:pos="1440"/>
        </w:tabs>
        <w:ind w:left="1440" w:hanging="360"/>
      </w:pPr>
      <w:rPr>
        <w:rFonts w:ascii="Wingdings 2" w:hAnsi="Wingdings 2" w:hint="default"/>
      </w:rPr>
    </w:lvl>
    <w:lvl w:ilvl="2" w:tplc="4CDE5066" w:tentative="1">
      <w:start w:val="1"/>
      <w:numFmt w:val="bullet"/>
      <w:lvlText w:val=""/>
      <w:lvlJc w:val="left"/>
      <w:pPr>
        <w:tabs>
          <w:tab w:val="num" w:pos="2160"/>
        </w:tabs>
        <w:ind w:left="2160" w:hanging="360"/>
      </w:pPr>
      <w:rPr>
        <w:rFonts w:ascii="Wingdings 2" w:hAnsi="Wingdings 2" w:hint="default"/>
      </w:rPr>
    </w:lvl>
    <w:lvl w:ilvl="3" w:tplc="BF0A8560" w:tentative="1">
      <w:start w:val="1"/>
      <w:numFmt w:val="bullet"/>
      <w:lvlText w:val=""/>
      <w:lvlJc w:val="left"/>
      <w:pPr>
        <w:tabs>
          <w:tab w:val="num" w:pos="2880"/>
        </w:tabs>
        <w:ind w:left="2880" w:hanging="360"/>
      </w:pPr>
      <w:rPr>
        <w:rFonts w:ascii="Wingdings 2" w:hAnsi="Wingdings 2" w:hint="default"/>
      </w:rPr>
    </w:lvl>
    <w:lvl w:ilvl="4" w:tplc="43A0B97E" w:tentative="1">
      <w:start w:val="1"/>
      <w:numFmt w:val="bullet"/>
      <w:lvlText w:val=""/>
      <w:lvlJc w:val="left"/>
      <w:pPr>
        <w:tabs>
          <w:tab w:val="num" w:pos="3600"/>
        </w:tabs>
        <w:ind w:left="3600" w:hanging="360"/>
      </w:pPr>
      <w:rPr>
        <w:rFonts w:ascii="Wingdings 2" w:hAnsi="Wingdings 2" w:hint="default"/>
      </w:rPr>
    </w:lvl>
    <w:lvl w:ilvl="5" w:tplc="9E409196" w:tentative="1">
      <w:start w:val="1"/>
      <w:numFmt w:val="bullet"/>
      <w:lvlText w:val=""/>
      <w:lvlJc w:val="left"/>
      <w:pPr>
        <w:tabs>
          <w:tab w:val="num" w:pos="4320"/>
        </w:tabs>
        <w:ind w:left="4320" w:hanging="360"/>
      </w:pPr>
      <w:rPr>
        <w:rFonts w:ascii="Wingdings 2" w:hAnsi="Wingdings 2" w:hint="default"/>
      </w:rPr>
    </w:lvl>
    <w:lvl w:ilvl="6" w:tplc="8F842D38" w:tentative="1">
      <w:start w:val="1"/>
      <w:numFmt w:val="bullet"/>
      <w:lvlText w:val=""/>
      <w:lvlJc w:val="left"/>
      <w:pPr>
        <w:tabs>
          <w:tab w:val="num" w:pos="5040"/>
        </w:tabs>
        <w:ind w:left="5040" w:hanging="360"/>
      </w:pPr>
      <w:rPr>
        <w:rFonts w:ascii="Wingdings 2" w:hAnsi="Wingdings 2" w:hint="default"/>
      </w:rPr>
    </w:lvl>
    <w:lvl w:ilvl="7" w:tplc="42065F90" w:tentative="1">
      <w:start w:val="1"/>
      <w:numFmt w:val="bullet"/>
      <w:lvlText w:val=""/>
      <w:lvlJc w:val="left"/>
      <w:pPr>
        <w:tabs>
          <w:tab w:val="num" w:pos="5760"/>
        </w:tabs>
        <w:ind w:left="5760" w:hanging="360"/>
      </w:pPr>
      <w:rPr>
        <w:rFonts w:ascii="Wingdings 2" w:hAnsi="Wingdings 2" w:hint="default"/>
      </w:rPr>
    </w:lvl>
    <w:lvl w:ilvl="8" w:tplc="75F476E8" w:tentative="1">
      <w:start w:val="1"/>
      <w:numFmt w:val="bullet"/>
      <w:lvlText w:val=""/>
      <w:lvlJc w:val="left"/>
      <w:pPr>
        <w:tabs>
          <w:tab w:val="num" w:pos="6480"/>
        </w:tabs>
        <w:ind w:left="6480" w:hanging="360"/>
      </w:pPr>
      <w:rPr>
        <w:rFonts w:ascii="Wingdings 2" w:hAnsi="Wingdings 2" w:hint="default"/>
      </w:rPr>
    </w:lvl>
  </w:abstractNum>
  <w:abstractNum w:abstractNumId="21">
    <w:nsid w:val="6EA04B7B"/>
    <w:multiLevelType w:val="hybridMultilevel"/>
    <w:tmpl w:val="8E641FD0"/>
    <w:lvl w:ilvl="0" w:tplc="E25CA5FA">
      <w:start w:val="1"/>
      <w:numFmt w:val="bullet"/>
      <w:lvlText w:val=""/>
      <w:lvlJc w:val="left"/>
      <w:pPr>
        <w:ind w:left="720" w:hanging="360"/>
      </w:pPr>
      <w:rPr>
        <w:rFonts w:ascii="Wingdings 2" w:hAnsi="Wingdings 2" w:hint="default"/>
        <w:color w:val="000000" w:themeColor="text1"/>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nsid w:val="72546037"/>
    <w:multiLevelType w:val="hybridMultilevel"/>
    <w:tmpl w:val="DBD890C8"/>
    <w:lvl w:ilvl="0" w:tplc="543CE136">
      <w:start w:val="1"/>
      <w:numFmt w:val="bullet"/>
      <w:lvlText w:val=""/>
      <w:lvlJc w:val="left"/>
      <w:pPr>
        <w:tabs>
          <w:tab w:val="num" w:pos="720"/>
        </w:tabs>
        <w:ind w:left="720" w:hanging="360"/>
      </w:pPr>
      <w:rPr>
        <w:rFonts w:ascii="Wingdings 2" w:hAnsi="Wingdings 2" w:hint="default"/>
        <w:color w:val="auto"/>
      </w:rPr>
    </w:lvl>
    <w:lvl w:ilvl="1" w:tplc="5FD4B20A" w:tentative="1">
      <w:start w:val="1"/>
      <w:numFmt w:val="bullet"/>
      <w:lvlText w:val=""/>
      <w:lvlJc w:val="left"/>
      <w:pPr>
        <w:tabs>
          <w:tab w:val="num" w:pos="1440"/>
        </w:tabs>
        <w:ind w:left="1440" w:hanging="360"/>
      </w:pPr>
      <w:rPr>
        <w:rFonts w:ascii="Wingdings 2" w:hAnsi="Wingdings 2" w:hint="default"/>
      </w:rPr>
    </w:lvl>
    <w:lvl w:ilvl="2" w:tplc="AFC802C2" w:tentative="1">
      <w:start w:val="1"/>
      <w:numFmt w:val="bullet"/>
      <w:lvlText w:val=""/>
      <w:lvlJc w:val="left"/>
      <w:pPr>
        <w:tabs>
          <w:tab w:val="num" w:pos="2160"/>
        </w:tabs>
        <w:ind w:left="2160" w:hanging="360"/>
      </w:pPr>
      <w:rPr>
        <w:rFonts w:ascii="Wingdings 2" w:hAnsi="Wingdings 2" w:hint="default"/>
      </w:rPr>
    </w:lvl>
    <w:lvl w:ilvl="3" w:tplc="140A2E98" w:tentative="1">
      <w:start w:val="1"/>
      <w:numFmt w:val="bullet"/>
      <w:lvlText w:val=""/>
      <w:lvlJc w:val="left"/>
      <w:pPr>
        <w:tabs>
          <w:tab w:val="num" w:pos="2880"/>
        </w:tabs>
        <w:ind w:left="2880" w:hanging="360"/>
      </w:pPr>
      <w:rPr>
        <w:rFonts w:ascii="Wingdings 2" w:hAnsi="Wingdings 2" w:hint="default"/>
      </w:rPr>
    </w:lvl>
    <w:lvl w:ilvl="4" w:tplc="C298FC04" w:tentative="1">
      <w:start w:val="1"/>
      <w:numFmt w:val="bullet"/>
      <w:lvlText w:val=""/>
      <w:lvlJc w:val="left"/>
      <w:pPr>
        <w:tabs>
          <w:tab w:val="num" w:pos="3600"/>
        </w:tabs>
        <w:ind w:left="3600" w:hanging="360"/>
      </w:pPr>
      <w:rPr>
        <w:rFonts w:ascii="Wingdings 2" w:hAnsi="Wingdings 2" w:hint="default"/>
      </w:rPr>
    </w:lvl>
    <w:lvl w:ilvl="5" w:tplc="E16099D8" w:tentative="1">
      <w:start w:val="1"/>
      <w:numFmt w:val="bullet"/>
      <w:lvlText w:val=""/>
      <w:lvlJc w:val="left"/>
      <w:pPr>
        <w:tabs>
          <w:tab w:val="num" w:pos="4320"/>
        </w:tabs>
        <w:ind w:left="4320" w:hanging="360"/>
      </w:pPr>
      <w:rPr>
        <w:rFonts w:ascii="Wingdings 2" w:hAnsi="Wingdings 2" w:hint="default"/>
      </w:rPr>
    </w:lvl>
    <w:lvl w:ilvl="6" w:tplc="5A76E6E6" w:tentative="1">
      <w:start w:val="1"/>
      <w:numFmt w:val="bullet"/>
      <w:lvlText w:val=""/>
      <w:lvlJc w:val="left"/>
      <w:pPr>
        <w:tabs>
          <w:tab w:val="num" w:pos="5040"/>
        </w:tabs>
        <w:ind w:left="5040" w:hanging="360"/>
      </w:pPr>
      <w:rPr>
        <w:rFonts w:ascii="Wingdings 2" w:hAnsi="Wingdings 2" w:hint="default"/>
      </w:rPr>
    </w:lvl>
    <w:lvl w:ilvl="7" w:tplc="9E50EE58" w:tentative="1">
      <w:start w:val="1"/>
      <w:numFmt w:val="bullet"/>
      <w:lvlText w:val=""/>
      <w:lvlJc w:val="left"/>
      <w:pPr>
        <w:tabs>
          <w:tab w:val="num" w:pos="5760"/>
        </w:tabs>
        <w:ind w:left="5760" w:hanging="360"/>
      </w:pPr>
      <w:rPr>
        <w:rFonts w:ascii="Wingdings 2" w:hAnsi="Wingdings 2" w:hint="default"/>
      </w:rPr>
    </w:lvl>
    <w:lvl w:ilvl="8" w:tplc="41F4A0A6" w:tentative="1">
      <w:start w:val="1"/>
      <w:numFmt w:val="bullet"/>
      <w:lvlText w:val=""/>
      <w:lvlJc w:val="left"/>
      <w:pPr>
        <w:tabs>
          <w:tab w:val="num" w:pos="6480"/>
        </w:tabs>
        <w:ind w:left="6480" w:hanging="360"/>
      </w:pPr>
      <w:rPr>
        <w:rFonts w:ascii="Wingdings 2" w:hAnsi="Wingdings 2" w:hint="default"/>
      </w:rPr>
    </w:lvl>
  </w:abstractNum>
  <w:abstractNum w:abstractNumId="23">
    <w:nsid w:val="77EB558C"/>
    <w:multiLevelType w:val="multilevel"/>
    <w:tmpl w:val="0942A17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0"/>
        </w:tabs>
        <w:ind w:left="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4">
    <w:nsid w:val="7BA52B5B"/>
    <w:multiLevelType w:val="hybridMultilevel"/>
    <w:tmpl w:val="B2725DF2"/>
    <w:lvl w:ilvl="0" w:tplc="DB980FC4">
      <w:start w:val="1"/>
      <w:numFmt w:val="bullet"/>
      <w:lvlText w:val="-"/>
      <w:lvlJc w:val="left"/>
      <w:pPr>
        <w:tabs>
          <w:tab w:val="num" w:pos="2232"/>
        </w:tabs>
        <w:ind w:left="2232" w:hanging="360"/>
      </w:pPr>
      <w:rPr>
        <w:rFonts w:ascii="Times New Roman" w:hAnsi="Times New Roman" w:cs="Times New Roman" w:hint="default"/>
        <w:color w:val="000000" w:themeColor="text1"/>
      </w:rPr>
    </w:lvl>
    <w:lvl w:ilvl="1" w:tplc="B2FE723A" w:tentative="1">
      <w:start w:val="1"/>
      <w:numFmt w:val="bullet"/>
      <w:lvlText w:val=""/>
      <w:lvlJc w:val="left"/>
      <w:pPr>
        <w:tabs>
          <w:tab w:val="num" w:pos="2952"/>
        </w:tabs>
        <w:ind w:left="2952" w:hanging="360"/>
      </w:pPr>
      <w:rPr>
        <w:rFonts w:ascii="Wingdings 2" w:hAnsi="Wingdings 2" w:hint="default"/>
      </w:rPr>
    </w:lvl>
    <w:lvl w:ilvl="2" w:tplc="B5C03FD0" w:tentative="1">
      <w:start w:val="1"/>
      <w:numFmt w:val="bullet"/>
      <w:lvlText w:val=""/>
      <w:lvlJc w:val="left"/>
      <w:pPr>
        <w:tabs>
          <w:tab w:val="num" w:pos="3672"/>
        </w:tabs>
        <w:ind w:left="3672" w:hanging="360"/>
      </w:pPr>
      <w:rPr>
        <w:rFonts w:ascii="Wingdings 2" w:hAnsi="Wingdings 2" w:hint="default"/>
      </w:rPr>
    </w:lvl>
    <w:lvl w:ilvl="3" w:tplc="676C1146" w:tentative="1">
      <w:start w:val="1"/>
      <w:numFmt w:val="bullet"/>
      <w:lvlText w:val=""/>
      <w:lvlJc w:val="left"/>
      <w:pPr>
        <w:tabs>
          <w:tab w:val="num" w:pos="4392"/>
        </w:tabs>
        <w:ind w:left="4392" w:hanging="360"/>
      </w:pPr>
      <w:rPr>
        <w:rFonts w:ascii="Wingdings 2" w:hAnsi="Wingdings 2" w:hint="default"/>
      </w:rPr>
    </w:lvl>
    <w:lvl w:ilvl="4" w:tplc="EFC86ED2" w:tentative="1">
      <w:start w:val="1"/>
      <w:numFmt w:val="bullet"/>
      <w:lvlText w:val=""/>
      <w:lvlJc w:val="left"/>
      <w:pPr>
        <w:tabs>
          <w:tab w:val="num" w:pos="5112"/>
        </w:tabs>
        <w:ind w:left="5112" w:hanging="360"/>
      </w:pPr>
      <w:rPr>
        <w:rFonts w:ascii="Wingdings 2" w:hAnsi="Wingdings 2" w:hint="default"/>
      </w:rPr>
    </w:lvl>
    <w:lvl w:ilvl="5" w:tplc="DF30F25C" w:tentative="1">
      <w:start w:val="1"/>
      <w:numFmt w:val="bullet"/>
      <w:lvlText w:val=""/>
      <w:lvlJc w:val="left"/>
      <w:pPr>
        <w:tabs>
          <w:tab w:val="num" w:pos="5832"/>
        </w:tabs>
        <w:ind w:left="5832" w:hanging="360"/>
      </w:pPr>
      <w:rPr>
        <w:rFonts w:ascii="Wingdings 2" w:hAnsi="Wingdings 2" w:hint="default"/>
      </w:rPr>
    </w:lvl>
    <w:lvl w:ilvl="6" w:tplc="46DCF8D0" w:tentative="1">
      <w:start w:val="1"/>
      <w:numFmt w:val="bullet"/>
      <w:lvlText w:val=""/>
      <w:lvlJc w:val="left"/>
      <w:pPr>
        <w:tabs>
          <w:tab w:val="num" w:pos="6552"/>
        </w:tabs>
        <w:ind w:left="6552" w:hanging="360"/>
      </w:pPr>
      <w:rPr>
        <w:rFonts w:ascii="Wingdings 2" w:hAnsi="Wingdings 2" w:hint="default"/>
      </w:rPr>
    </w:lvl>
    <w:lvl w:ilvl="7" w:tplc="DE22642C" w:tentative="1">
      <w:start w:val="1"/>
      <w:numFmt w:val="bullet"/>
      <w:lvlText w:val=""/>
      <w:lvlJc w:val="left"/>
      <w:pPr>
        <w:tabs>
          <w:tab w:val="num" w:pos="7272"/>
        </w:tabs>
        <w:ind w:left="7272" w:hanging="360"/>
      </w:pPr>
      <w:rPr>
        <w:rFonts w:ascii="Wingdings 2" w:hAnsi="Wingdings 2" w:hint="default"/>
      </w:rPr>
    </w:lvl>
    <w:lvl w:ilvl="8" w:tplc="7C36C17C" w:tentative="1">
      <w:start w:val="1"/>
      <w:numFmt w:val="bullet"/>
      <w:lvlText w:val=""/>
      <w:lvlJc w:val="left"/>
      <w:pPr>
        <w:tabs>
          <w:tab w:val="num" w:pos="7992"/>
        </w:tabs>
        <w:ind w:left="7992" w:hanging="360"/>
      </w:pPr>
      <w:rPr>
        <w:rFonts w:ascii="Wingdings 2" w:hAnsi="Wingdings 2" w:hint="default"/>
      </w:rPr>
    </w:lvl>
  </w:abstractNum>
  <w:num w:numId="1">
    <w:abstractNumId w:val="3"/>
  </w:num>
  <w:num w:numId="2">
    <w:abstractNumId w:val="4"/>
  </w:num>
  <w:num w:numId="3">
    <w:abstractNumId w:val="8"/>
  </w:num>
  <w:num w:numId="4">
    <w:abstractNumId w:val="19"/>
  </w:num>
  <w:num w:numId="5">
    <w:abstractNumId w:val="16"/>
  </w:num>
  <w:num w:numId="6">
    <w:abstractNumId w:val="24"/>
  </w:num>
  <w:num w:numId="7">
    <w:abstractNumId w:val="22"/>
  </w:num>
  <w:num w:numId="8">
    <w:abstractNumId w:val="1"/>
  </w:num>
  <w:num w:numId="9">
    <w:abstractNumId w:val="5"/>
  </w:num>
  <w:num w:numId="10">
    <w:abstractNumId w:val="0"/>
  </w:num>
  <w:num w:numId="11">
    <w:abstractNumId w:val="9"/>
  </w:num>
  <w:num w:numId="12">
    <w:abstractNumId w:val="23"/>
  </w:num>
  <w:num w:numId="13">
    <w:abstractNumId w:val="15"/>
  </w:num>
  <w:num w:numId="14">
    <w:abstractNumId w:val="18"/>
  </w:num>
  <w:num w:numId="15">
    <w:abstractNumId w:val="6"/>
  </w:num>
  <w:num w:numId="16">
    <w:abstractNumId w:val="11"/>
  </w:num>
  <w:num w:numId="17">
    <w:abstractNumId w:val="14"/>
  </w:num>
  <w:num w:numId="18">
    <w:abstractNumId w:val="2"/>
  </w:num>
  <w:num w:numId="19">
    <w:abstractNumId w:val="10"/>
  </w:num>
  <w:num w:numId="20">
    <w:abstractNumId w:val="7"/>
  </w:num>
  <w:num w:numId="21">
    <w:abstractNumId w:val="17"/>
  </w:num>
  <w:num w:numId="22">
    <w:abstractNumId w:val="21"/>
  </w:num>
  <w:num w:numId="23">
    <w:abstractNumId w:val="20"/>
  </w:num>
  <w:num w:numId="24">
    <w:abstractNumId w:val="13"/>
  </w:num>
  <w:num w:numId="25">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F23C2"/>
    <w:rsid w:val="000035E7"/>
    <w:rsid w:val="000326A5"/>
    <w:rsid w:val="00036F48"/>
    <w:rsid w:val="0004444C"/>
    <w:rsid w:val="00074B12"/>
    <w:rsid w:val="00074BB3"/>
    <w:rsid w:val="00086FE7"/>
    <w:rsid w:val="000979DB"/>
    <w:rsid w:val="00143EED"/>
    <w:rsid w:val="001500D5"/>
    <w:rsid w:val="00163D2C"/>
    <w:rsid w:val="001E0C0D"/>
    <w:rsid w:val="001E1B0A"/>
    <w:rsid w:val="00205099"/>
    <w:rsid w:val="00222D60"/>
    <w:rsid w:val="00237E7B"/>
    <w:rsid w:val="00252F14"/>
    <w:rsid w:val="00264062"/>
    <w:rsid w:val="002659AC"/>
    <w:rsid w:val="002D51E5"/>
    <w:rsid w:val="002F35F6"/>
    <w:rsid w:val="002F42D0"/>
    <w:rsid w:val="00322E3A"/>
    <w:rsid w:val="00326F46"/>
    <w:rsid w:val="00351116"/>
    <w:rsid w:val="0035258F"/>
    <w:rsid w:val="00352780"/>
    <w:rsid w:val="00364BF8"/>
    <w:rsid w:val="003972E2"/>
    <w:rsid w:val="003B78F1"/>
    <w:rsid w:val="003E6644"/>
    <w:rsid w:val="00402CC0"/>
    <w:rsid w:val="0045365E"/>
    <w:rsid w:val="00456DC1"/>
    <w:rsid w:val="00464F2C"/>
    <w:rsid w:val="0046542B"/>
    <w:rsid w:val="00485CC6"/>
    <w:rsid w:val="00492754"/>
    <w:rsid w:val="00495AC3"/>
    <w:rsid w:val="004C37E9"/>
    <w:rsid w:val="004E21B9"/>
    <w:rsid w:val="005479AB"/>
    <w:rsid w:val="005560ED"/>
    <w:rsid w:val="005626CC"/>
    <w:rsid w:val="00607236"/>
    <w:rsid w:val="00610BCE"/>
    <w:rsid w:val="00611E5B"/>
    <w:rsid w:val="006317E3"/>
    <w:rsid w:val="00672D5D"/>
    <w:rsid w:val="0068384B"/>
    <w:rsid w:val="00686353"/>
    <w:rsid w:val="006E2C1E"/>
    <w:rsid w:val="00707B61"/>
    <w:rsid w:val="00767122"/>
    <w:rsid w:val="0077761F"/>
    <w:rsid w:val="00790B6D"/>
    <w:rsid w:val="00834978"/>
    <w:rsid w:val="008523A2"/>
    <w:rsid w:val="008C7D54"/>
    <w:rsid w:val="008D4B53"/>
    <w:rsid w:val="008F182B"/>
    <w:rsid w:val="0093167D"/>
    <w:rsid w:val="00946D74"/>
    <w:rsid w:val="009B0B35"/>
    <w:rsid w:val="009C2604"/>
    <w:rsid w:val="009F15FD"/>
    <w:rsid w:val="00A237EF"/>
    <w:rsid w:val="00A53576"/>
    <w:rsid w:val="00A56889"/>
    <w:rsid w:val="00A86237"/>
    <w:rsid w:val="00A9012C"/>
    <w:rsid w:val="00AC15DE"/>
    <w:rsid w:val="00AC76D9"/>
    <w:rsid w:val="00B178B7"/>
    <w:rsid w:val="00B42716"/>
    <w:rsid w:val="00B4294F"/>
    <w:rsid w:val="00B526FC"/>
    <w:rsid w:val="00B607A4"/>
    <w:rsid w:val="00B61491"/>
    <w:rsid w:val="00B85722"/>
    <w:rsid w:val="00B924CF"/>
    <w:rsid w:val="00BA3EA2"/>
    <w:rsid w:val="00BC351E"/>
    <w:rsid w:val="00BD0AEB"/>
    <w:rsid w:val="00BD5F1C"/>
    <w:rsid w:val="00C2586E"/>
    <w:rsid w:val="00C31869"/>
    <w:rsid w:val="00C40CEE"/>
    <w:rsid w:val="00C47DC8"/>
    <w:rsid w:val="00C50485"/>
    <w:rsid w:val="00C635F6"/>
    <w:rsid w:val="00C7323F"/>
    <w:rsid w:val="00C83A70"/>
    <w:rsid w:val="00C91E89"/>
    <w:rsid w:val="00CB69DE"/>
    <w:rsid w:val="00CD1FEF"/>
    <w:rsid w:val="00D62B5C"/>
    <w:rsid w:val="00D80C41"/>
    <w:rsid w:val="00D93B40"/>
    <w:rsid w:val="00D96790"/>
    <w:rsid w:val="00D97CFF"/>
    <w:rsid w:val="00DA3EF6"/>
    <w:rsid w:val="00DF23C2"/>
    <w:rsid w:val="00E1529F"/>
    <w:rsid w:val="00E20680"/>
    <w:rsid w:val="00E27E56"/>
    <w:rsid w:val="00E452FA"/>
    <w:rsid w:val="00E81359"/>
    <w:rsid w:val="00E943F9"/>
    <w:rsid w:val="00EA25EA"/>
    <w:rsid w:val="00EB1CF7"/>
    <w:rsid w:val="00ED2C2E"/>
    <w:rsid w:val="00ED51F1"/>
    <w:rsid w:val="00F3039C"/>
    <w:rsid w:val="00F354FE"/>
    <w:rsid w:val="00F560D4"/>
    <w:rsid w:val="00F946F3"/>
    <w:rsid w:val="00FC1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E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DF23C2"/>
    <w:pPr>
      <w:spacing w:before="100" w:beforeAutospacing="1" w:after="115"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96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790"/>
    <w:rPr>
      <w:rFonts w:ascii="Tahoma" w:hAnsi="Tahoma" w:cs="Tahoma"/>
      <w:sz w:val="16"/>
      <w:szCs w:val="16"/>
    </w:rPr>
  </w:style>
  <w:style w:type="paragraph" w:styleId="BodyText2">
    <w:name w:val="Body Text 2"/>
    <w:basedOn w:val="Normal"/>
    <w:link w:val="BodyText2Char"/>
    <w:semiHidden/>
    <w:rsid w:val="003972E2"/>
    <w:pPr>
      <w:widowControl w:val="0"/>
      <w:spacing w:after="0" w:line="240" w:lineRule="auto"/>
      <w:jc w:val="both"/>
    </w:pPr>
    <w:rPr>
      <w:rFonts w:ascii="Arial" w:eastAsia="Times New Roman" w:hAnsi="Arial" w:cs="Times New Roman"/>
      <w:spacing w:val="-5"/>
      <w:szCs w:val="20"/>
    </w:rPr>
  </w:style>
  <w:style w:type="character" w:customStyle="1" w:styleId="BodyText2Char">
    <w:name w:val="Body Text 2 Char"/>
    <w:basedOn w:val="DefaultParagraphFont"/>
    <w:link w:val="BodyText2"/>
    <w:semiHidden/>
    <w:rsid w:val="003972E2"/>
    <w:rPr>
      <w:rFonts w:ascii="Arial" w:eastAsia="Times New Roman" w:hAnsi="Arial" w:cs="Times New Roman"/>
      <w:spacing w:val="-5"/>
      <w:szCs w:val="20"/>
    </w:rPr>
  </w:style>
  <w:style w:type="paragraph" w:styleId="BodyTextIndent2">
    <w:name w:val="Body Text Indent 2"/>
    <w:basedOn w:val="Normal"/>
    <w:link w:val="BodyTextIndent2Char"/>
    <w:uiPriority w:val="99"/>
    <w:semiHidden/>
    <w:unhideWhenUsed/>
    <w:rsid w:val="003972E2"/>
    <w:pPr>
      <w:spacing w:after="120" w:line="480" w:lineRule="auto"/>
      <w:ind w:left="360"/>
    </w:pPr>
  </w:style>
  <w:style w:type="character" w:customStyle="1" w:styleId="BodyTextIndent2Char">
    <w:name w:val="Body Text Indent 2 Char"/>
    <w:basedOn w:val="DefaultParagraphFont"/>
    <w:link w:val="BodyTextIndent2"/>
    <w:uiPriority w:val="99"/>
    <w:semiHidden/>
    <w:rsid w:val="003972E2"/>
  </w:style>
  <w:style w:type="paragraph" w:styleId="ListParagraph">
    <w:name w:val="List Paragraph"/>
    <w:basedOn w:val="Normal"/>
    <w:uiPriority w:val="34"/>
    <w:qFormat/>
    <w:rsid w:val="00C47DC8"/>
    <w:pPr>
      <w:spacing w:after="0" w:line="240" w:lineRule="auto"/>
      <w:ind w:left="720"/>
      <w:contextualSpacing/>
    </w:pPr>
    <w:rPr>
      <w:rFonts w:ascii="Times New Roman" w:eastAsia="Times New Roman" w:hAnsi="Times New Roman" w:cs="Times New Roman"/>
      <w:sz w:val="24"/>
      <w:szCs w:val="24"/>
      <w:lang w:val="en-PH" w:eastAsia="en-PH"/>
    </w:rPr>
  </w:style>
  <w:style w:type="paragraph" w:styleId="Header">
    <w:name w:val="header"/>
    <w:basedOn w:val="Normal"/>
    <w:link w:val="HeaderChar"/>
    <w:uiPriority w:val="99"/>
    <w:unhideWhenUsed/>
    <w:rsid w:val="00F303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39C"/>
  </w:style>
  <w:style w:type="paragraph" w:styleId="Footer">
    <w:name w:val="footer"/>
    <w:basedOn w:val="Normal"/>
    <w:link w:val="FooterChar"/>
    <w:uiPriority w:val="99"/>
    <w:unhideWhenUsed/>
    <w:rsid w:val="00F303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3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234071">
      <w:bodyDiv w:val="1"/>
      <w:marLeft w:val="0"/>
      <w:marRight w:val="0"/>
      <w:marTop w:val="0"/>
      <w:marBottom w:val="0"/>
      <w:divBdr>
        <w:top w:val="none" w:sz="0" w:space="0" w:color="auto"/>
        <w:left w:val="none" w:sz="0" w:space="0" w:color="auto"/>
        <w:bottom w:val="none" w:sz="0" w:space="0" w:color="auto"/>
        <w:right w:val="none" w:sz="0" w:space="0" w:color="auto"/>
      </w:divBdr>
      <w:divsChild>
        <w:div w:id="2060860290">
          <w:marLeft w:val="677"/>
          <w:marRight w:val="0"/>
          <w:marTop w:val="120"/>
          <w:marBottom w:val="0"/>
          <w:divBdr>
            <w:top w:val="none" w:sz="0" w:space="0" w:color="auto"/>
            <w:left w:val="none" w:sz="0" w:space="0" w:color="auto"/>
            <w:bottom w:val="none" w:sz="0" w:space="0" w:color="auto"/>
            <w:right w:val="none" w:sz="0" w:space="0" w:color="auto"/>
          </w:divBdr>
        </w:div>
        <w:div w:id="563613049">
          <w:marLeft w:val="576"/>
          <w:marRight w:val="0"/>
          <w:marTop w:val="120"/>
          <w:marBottom w:val="0"/>
          <w:divBdr>
            <w:top w:val="none" w:sz="0" w:space="0" w:color="auto"/>
            <w:left w:val="none" w:sz="0" w:space="0" w:color="auto"/>
            <w:bottom w:val="none" w:sz="0" w:space="0" w:color="auto"/>
            <w:right w:val="none" w:sz="0" w:space="0" w:color="auto"/>
          </w:divBdr>
        </w:div>
        <w:div w:id="1149397365">
          <w:marLeft w:val="576"/>
          <w:marRight w:val="0"/>
          <w:marTop w:val="120"/>
          <w:marBottom w:val="0"/>
          <w:divBdr>
            <w:top w:val="none" w:sz="0" w:space="0" w:color="auto"/>
            <w:left w:val="none" w:sz="0" w:space="0" w:color="auto"/>
            <w:bottom w:val="none" w:sz="0" w:space="0" w:color="auto"/>
            <w:right w:val="none" w:sz="0" w:space="0" w:color="auto"/>
          </w:divBdr>
        </w:div>
        <w:div w:id="700933812">
          <w:marLeft w:val="576"/>
          <w:marRight w:val="0"/>
          <w:marTop w:val="120"/>
          <w:marBottom w:val="0"/>
          <w:divBdr>
            <w:top w:val="none" w:sz="0" w:space="0" w:color="auto"/>
            <w:left w:val="none" w:sz="0" w:space="0" w:color="auto"/>
            <w:bottom w:val="none" w:sz="0" w:space="0" w:color="auto"/>
            <w:right w:val="none" w:sz="0" w:space="0" w:color="auto"/>
          </w:divBdr>
        </w:div>
        <w:div w:id="1724014268">
          <w:marLeft w:val="677"/>
          <w:marRight w:val="0"/>
          <w:marTop w:val="120"/>
          <w:marBottom w:val="0"/>
          <w:divBdr>
            <w:top w:val="none" w:sz="0" w:space="0" w:color="auto"/>
            <w:left w:val="none" w:sz="0" w:space="0" w:color="auto"/>
            <w:bottom w:val="none" w:sz="0" w:space="0" w:color="auto"/>
            <w:right w:val="none" w:sz="0" w:space="0" w:color="auto"/>
          </w:divBdr>
        </w:div>
        <w:div w:id="1757510438">
          <w:marLeft w:val="576"/>
          <w:marRight w:val="0"/>
          <w:marTop w:val="120"/>
          <w:marBottom w:val="0"/>
          <w:divBdr>
            <w:top w:val="none" w:sz="0" w:space="0" w:color="auto"/>
            <w:left w:val="none" w:sz="0" w:space="0" w:color="auto"/>
            <w:bottom w:val="none" w:sz="0" w:space="0" w:color="auto"/>
            <w:right w:val="none" w:sz="0" w:space="0" w:color="auto"/>
          </w:divBdr>
        </w:div>
      </w:divsChild>
    </w:div>
    <w:div w:id="252400749">
      <w:bodyDiv w:val="1"/>
      <w:marLeft w:val="0"/>
      <w:marRight w:val="0"/>
      <w:marTop w:val="0"/>
      <w:marBottom w:val="0"/>
      <w:divBdr>
        <w:top w:val="none" w:sz="0" w:space="0" w:color="auto"/>
        <w:left w:val="none" w:sz="0" w:space="0" w:color="auto"/>
        <w:bottom w:val="none" w:sz="0" w:space="0" w:color="auto"/>
        <w:right w:val="none" w:sz="0" w:space="0" w:color="auto"/>
      </w:divBdr>
    </w:div>
    <w:div w:id="285350899">
      <w:bodyDiv w:val="1"/>
      <w:marLeft w:val="0"/>
      <w:marRight w:val="0"/>
      <w:marTop w:val="0"/>
      <w:marBottom w:val="0"/>
      <w:divBdr>
        <w:top w:val="none" w:sz="0" w:space="0" w:color="auto"/>
        <w:left w:val="none" w:sz="0" w:space="0" w:color="auto"/>
        <w:bottom w:val="none" w:sz="0" w:space="0" w:color="auto"/>
        <w:right w:val="none" w:sz="0" w:space="0" w:color="auto"/>
      </w:divBdr>
      <w:divsChild>
        <w:div w:id="1809785794">
          <w:marLeft w:val="677"/>
          <w:marRight w:val="0"/>
          <w:marTop w:val="120"/>
          <w:marBottom w:val="0"/>
          <w:divBdr>
            <w:top w:val="none" w:sz="0" w:space="0" w:color="auto"/>
            <w:left w:val="none" w:sz="0" w:space="0" w:color="auto"/>
            <w:bottom w:val="none" w:sz="0" w:space="0" w:color="auto"/>
            <w:right w:val="none" w:sz="0" w:space="0" w:color="auto"/>
          </w:divBdr>
        </w:div>
        <w:div w:id="1970672181">
          <w:marLeft w:val="677"/>
          <w:marRight w:val="0"/>
          <w:marTop w:val="120"/>
          <w:marBottom w:val="0"/>
          <w:divBdr>
            <w:top w:val="none" w:sz="0" w:space="0" w:color="auto"/>
            <w:left w:val="none" w:sz="0" w:space="0" w:color="auto"/>
            <w:bottom w:val="none" w:sz="0" w:space="0" w:color="auto"/>
            <w:right w:val="none" w:sz="0" w:space="0" w:color="auto"/>
          </w:divBdr>
        </w:div>
      </w:divsChild>
    </w:div>
    <w:div w:id="334453162">
      <w:bodyDiv w:val="1"/>
      <w:marLeft w:val="0"/>
      <w:marRight w:val="0"/>
      <w:marTop w:val="0"/>
      <w:marBottom w:val="0"/>
      <w:divBdr>
        <w:top w:val="none" w:sz="0" w:space="0" w:color="auto"/>
        <w:left w:val="none" w:sz="0" w:space="0" w:color="auto"/>
        <w:bottom w:val="none" w:sz="0" w:space="0" w:color="auto"/>
        <w:right w:val="none" w:sz="0" w:space="0" w:color="auto"/>
      </w:divBdr>
    </w:div>
    <w:div w:id="348991568">
      <w:bodyDiv w:val="1"/>
      <w:marLeft w:val="0"/>
      <w:marRight w:val="0"/>
      <w:marTop w:val="0"/>
      <w:marBottom w:val="0"/>
      <w:divBdr>
        <w:top w:val="none" w:sz="0" w:space="0" w:color="auto"/>
        <w:left w:val="none" w:sz="0" w:space="0" w:color="auto"/>
        <w:bottom w:val="none" w:sz="0" w:space="0" w:color="auto"/>
        <w:right w:val="none" w:sz="0" w:space="0" w:color="auto"/>
      </w:divBdr>
    </w:div>
    <w:div w:id="383606030">
      <w:bodyDiv w:val="1"/>
      <w:marLeft w:val="0"/>
      <w:marRight w:val="0"/>
      <w:marTop w:val="0"/>
      <w:marBottom w:val="0"/>
      <w:divBdr>
        <w:top w:val="none" w:sz="0" w:space="0" w:color="auto"/>
        <w:left w:val="none" w:sz="0" w:space="0" w:color="auto"/>
        <w:bottom w:val="none" w:sz="0" w:space="0" w:color="auto"/>
        <w:right w:val="none" w:sz="0" w:space="0" w:color="auto"/>
      </w:divBdr>
    </w:div>
    <w:div w:id="438336899">
      <w:bodyDiv w:val="1"/>
      <w:marLeft w:val="0"/>
      <w:marRight w:val="0"/>
      <w:marTop w:val="0"/>
      <w:marBottom w:val="0"/>
      <w:divBdr>
        <w:top w:val="none" w:sz="0" w:space="0" w:color="auto"/>
        <w:left w:val="none" w:sz="0" w:space="0" w:color="auto"/>
        <w:bottom w:val="none" w:sz="0" w:space="0" w:color="auto"/>
        <w:right w:val="none" w:sz="0" w:space="0" w:color="auto"/>
      </w:divBdr>
      <w:divsChild>
        <w:div w:id="766733816">
          <w:marLeft w:val="677"/>
          <w:marRight w:val="0"/>
          <w:marTop w:val="120"/>
          <w:marBottom w:val="0"/>
          <w:divBdr>
            <w:top w:val="none" w:sz="0" w:space="0" w:color="auto"/>
            <w:left w:val="none" w:sz="0" w:space="0" w:color="auto"/>
            <w:bottom w:val="none" w:sz="0" w:space="0" w:color="auto"/>
            <w:right w:val="none" w:sz="0" w:space="0" w:color="auto"/>
          </w:divBdr>
        </w:div>
        <w:div w:id="1533568464">
          <w:marLeft w:val="576"/>
          <w:marRight w:val="0"/>
          <w:marTop w:val="120"/>
          <w:marBottom w:val="0"/>
          <w:divBdr>
            <w:top w:val="none" w:sz="0" w:space="0" w:color="auto"/>
            <w:left w:val="none" w:sz="0" w:space="0" w:color="auto"/>
            <w:bottom w:val="none" w:sz="0" w:space="0" w:color="auto"/>
            <w:right w:val="none" w:sz="0" w:space="0" w:color="auto"/>
          </w:divBdr>
        </w:div>
        <w:div w:id="60640451">
          <w:marLeft w:val="677"/>
          <w:marRight w:val="0"/>
          <w:marTop w:val="120"/>
          <w:marBottom w:val="0"/>
          <w:divBdr>
            <w:top w:val="none" w:sz="0" w:space="0" w:color="auto"/>
            <w:left w:val="none" w:sz="0" w:space="0" w:color="auto"/>
            <w:bottom w:val="none" w:sz="0" w:space="0" w:color="auto"/>
            <w:right w:val="none" w:sz="0" w:space="0" w:color="auto"/>
          </w:divBdr>
        </w:div>
        <w:div w:id="281035493">
          <w:marLeft w:val="576"/>
          <w:marRight w:val="0"/>
          <w:marTop w:val="120"/>
          <w:marBottom w:val="0"/>
          <w:divBdr>
            <w:top w:val="none" w:sz="0" w:space="0" w:color="auto"/>
            <w:left w:val="none" w:sz="0" w:space="0" w:color="auto"/>
            <w:bottom w:val="none" w:sz="0" w:space="0" w:color="auto"/>
            <w:right w:val="none" w:sz="0" w:space="0" w:color="auto"/>
          </w:divBdr>
        </w:div>
        <w:div w:id="405961550">
          <w:marLeft w:val="576"/>
          <w:marRight w:val="0"/>
          <w:marTop w:val="120"/>
          <w:marBottom w:val="0"/>
          <w:divBdr>
            <w:top w:val="none" w:sz="0" w:space="0" w:color="auto"/>
            <w:left w:val="none" w:sz="0" w:space="0" w:color="auto"/>
            <w:bottom w:val="none" w:sz="0" w:space="0" w:color="auto"/>
            <w:right w:val="none" w:sz="0" w:space="0" w:color="auto"/>
          </w:divBdr>
        </w:div>
      </w:divsChild>
    </w:div>
    <w:div w:id="549808622">
      <w:bodyDiv w:val="1"/>
      <w:marLeft w:val="0"/>
      <w:marRight w:val="0"/>
      <w:marTop w:val="0"/>
      <w:marBottom w:val="0"/>
      <w:divBdr>
        <w:top w:val="none" w:sz="0" w:space="0" w:color="auto"/>
        <w:left w:val="none" w:sz="0" w:space="0" w:color="auto"/>
        <w:bottom w:val="none" w:sz="0" w:space="0" w:color="auto"/>
        <w:right w:val="none" w:sz="0" w:space="0" w:color="auto"/>
      </w:divBdr>
    </w:div>
    <w:div w:id="656036596">
      <w:bodyDiv w:val="1"/>
      <w:marLeft w:val="0"/>
      <w:marRight w:val="0"/>
      <w:marTop w:val="0"/>
      <w:marBottom w:val="0"/>
      <w:divBdr>
        <w:top w:val="none" w:sz="0" w:space="0" w:color="auto"/>
        <w:left w:val="none" w:sz="0" w:space="0" w:color="auto"/>
        <w:bottom w:val="none" w:sz="0" w:space="0" w:color="auto"/>
        <w:right w:val="none" w:sz="0" w:space="0" w:color="auto"/>
      </w:divBdr>
    </w:div>
    <w:div w:id="657227733">
      <w:bodyDiv w:val="1"/>
      <w:marLeft w:val="0"/>
      <w:marRight w:val="0"/>
      <w:marTop w:val="0"/>
      <w:marBottom w:val="0"/>
      <w:divBdr>
        <w:top w:val="none" w:sz="0" w:space="0" w:color="auto"/>
        <w:left w:val="none" w:sz="0" w:space="0" w:color="auto"/>
        <w:bottom w:val="none" w:sz="0" w:space="0" w:color="auto"/>
        <w:right w:val="none" w:sz="0" w:space="0" w:color="auto"/>
      </w:divBdr>
    </w:div>
    <w:div w:id="912008149">
      <w:bodyDiv w:val="1"/>
      <w:marLeft w:val="0"/>
      <w:marRight w:val="0"/>
      <w:marTop w:val="0"/>
      <w:marBottom w:val="0"/>
      <w:divBdr>
        <w:top w:val="none" w:sz="0" w:space="0" w:color="auto"/>
        <w:left w:val="none" w:sz="0" w:space="0" w:color="auto"/>
        <w:bottom w:val="none" w:sz="0" w:space="0" w:color="auto"/>
        <w:right w:val="none" w:sz="0" w:space="0" w:color="auto"/>
      </w:divBdr>
    </w:div>
    <w:div w:id="1081415975">
      <w:bodyDiv w:val="1"/>
      <w:marLeft w:val="0"/>
      <w:marRight w:val="0"/>
      <w:marTop w:val="0"/>
      <w:marBottom w:val="0"/>
      <w:divBdr>
        <w:top w:val="none" w:sz="0" w:space="0" w:color="auto"/>
        <w:left w:val="none" w:sz="0" w:space="0" w:color="auto"/>
        <w:bottom w:val="none" w:sz="0" w:space="0" w:color="auto"/>
        <w:right w:val="none" w:sz="0" w:space="0" w:color="auto"/>
      </w:divBdr>
    </w:div>
    <w:div w:id="1094204517">
      <w:bodyDiv w:val="1"/>
      <w:marLeft w:val="0"/>
      <w:marRight w:val="0"/>
      <w:marTop w:val="0"/>
      <w:marBottom w:val="0"/>
      <w:divBdr>
        <w:top w:val="none" w:sz="0" w:space="0" w:color="auto"/>
        <w:left w:val="none" w:sz="0" w:space="0" w:color="auto"/>
        <w:bottom w:val="none" w:sz="0" w:space="0" w:color="auto"/>
        <w:right w:val="none" w:sz="0" w:space="0" w:color="auto"/>
      </w:divBdr>
      <w:divsChild>
        <w:div w:id="884563615">
          <w:marLeft w:val="734"/>
          <w:marRight w:val="0"/>
          <w:marTop w:val="120"/>
          <w:marBottom w:val="0"/>
          <w:divBdr>
            <w:top w:val="none" w:sz="0" w:space="0" w:color="auto"/>
            <w:left w:val="none" w:sz="0" w:space="0" w:color="auto"/>
            <w:bottom w:val="none" w:sz="0" w:space="0" w:color="auto"/>
            <w:right w:val="none" w:sz="0" w:space="0" w:color="auto"/>
          </w:divBdr>
        </w:div>
        <w:div w:id="1099134598">
          <w:marLeft w:val="576"/>
          <w:marRight w:val="0"/>
          <w:marTop w:val="120"/>
          <w:marBottom w:val="0"/>
          <w:divBdr>
            <w:top w:val="none" w:sz="0" w:space="0" w:color="auto"/>
            <w:left w:val="none" w:sz="0" w:space="0" w:color="auto"/>
            <w:bottom w:val="none" w:sz="0" w:space="0" w:color="auto"/>
            <w:right w:val="none" w:sz="0" w:space="0" w:color="auto"/>
          </w:divBdr>
        </w:div>
        <w:div w:id="1757752225">
          <w:marLeft w:val="576"/>
          <w:marRight w:val="0"/>
          <w:marTop w:val="120"/>
          <w:marBottom w:val="0"/>
          <w:divBdr>
            <w:top w:val="none" w:sz="0" w:space="0" w:color="auto"/>
            <w:left w:val="none" w:sz="0" w:space="0" w:color="auto"/>
            <w:bottom w:val="none" w:sz="0" w:space="0" w:color="auto"/>
            <w:right w:val="none" w:sz="0" w:space="0" w:color="auto"/>
          </w:divBdr>
        </w:div>
        <w:div w:id="1928151709">
          <w:marLeft w:val="576"/>
          <w:marRight w:val="0"/>
          <w:marTop w:val="120"/>
          <w:marBottom w:val="0"/>
          <w:divBdr>
            <w:top w:val="none" w:sz="0" w:space="0" w:color="auto"/>
            <w:left w:val="none" w:sz="0" w:space="0" w:color="auto"/>
            <w:bottom w:val="none" w:sz="0" w:space="0" w:color="auto"/>
            <w:right w:val="none" w:sz="0" w:space="0" w:color="auto"/>
          </w:divBdr>
        </w:div>
        <w:div w:id="337082815">
          <w:marLeft w:val="576"/>
          <w:marRight w:val="0"/>
          <w:marTop w:val="120"/>
          <w:marBottom w:val="0"/>
          <w:divBdr>
            <w:top w:val="none" w:sz="0" w:space="0" w:color="auto"/>
            <w:left w:val="none" w:sz="0" w:space="0" w:color="auto"/>
            <w:bottom w:val="none" w:sz="0" w:space="0" w:color="auto"/>
            <w:right w:val="none" w:sz="0" w:space="0" w:color="auto"/>
          </w:divBdr>
        </w:div>
      </w:divsChild>
    </w:div>
    <w:div w:id="1228757860">
      <w:bodyDiv w:val="1"/>
      <w:marLeft w:val="0"/>
      <w:marRight w:val="0"/>
      <w:marTop w:val="0"/>
      <w:marBottom w:val="0"/>
      <w:divBdr>
        <w:top w:val="none" w:sz="0" w:space="0" w:color="auto"/>
        <w:left w:val="none" w:sz="0" w:space="0" w:color="auto"/>
        <w:bottom w:val="none" w:sz="0" w:space="0" w:color="auto"/>
        <w:right w:val="none" w:sz="0" w:space="0" w:color="auto"/>
      </w:divBdr>
      <w:divsChild>
        <w:div w:id="13502844">
          <w:marLeft w:val="576"/>
          <w:marRight w:val="0"/>
          <w:marTop w:val="120"/>
          <w:marBottom w:val="0"/>
          <w:divBdr>
            <w:top w:val="none" w:sz="0" w:space="0" w:color="auto"/>
            <w:left w:val="none" w:sz="0" w:space="0" w:color="auto"/>
            <w:bottom w:val="none" w:sz="0" w:space="0" w:color="auto"/>
            <w:right w:val="none" w:sz="0" w:space="0" w:color="auto"/>
          </w:divBdr>
        </w:div>
        <w:div w:id="221449308">
          <w:marLeft w:val="576"/>
          <w:marRight w:val="0"/>
          <w:marTop w:val="120"/>
          <w:marBottom w:val="0"/>
          <w:divBdr>
            <w:top w:val="none" w:sz="0" w:space="0" w:color="auto"/>
            <w:left w:val="none" w:sz="0" w:space="0" w:color="auto"/>
            <w:bottom w:val="none" w:sz="0" w:space="0" w:color="auto"/>
            <w:right w:val="none" w:sz="0" w:space="0" w:color="auto"/>
          </w:divBdr>
        </w:div>
        <w:div w:id="706568467">
          <w:marLeft w:val="576"/>
          <w:marRight w:val="0"/>
          <w:marTop w:val="120"/>
          <w:marBottom w:val="0"/>
          <w:divBdr>
            <w:top w:val="none" w:sz="0" w:space="0" w:color="auto"/>
            <w:left w:val="none" w:sz="0" w:space="0" w:color="auto"/>
            <w:bottom w:val="none" w:sz="0" w:space="0" w:color="auto"/>
            <w:right w:val="none" w:sz="0" w:space="0" w:color="auto"/>
          </w:divBdr>
        </w:div>
      </w:divsChild>
    </w:div>
    <w:div w:id="1267998945">
      <w:bodyDiv w:val="1"/>
      <w:marLeft w:val="0"/>
      <w:marRight w:val="0"/>
      <w:marTop w:val="0"/>
      <w:marBottom w:val="0"/>
      <w:divBdr>
        <w:top w:val="none" w:sz="0" w:space="0" w:color="auto"/>
        <w:left w:val="none" w:sz="0" w:space="0" w:color="auto"/>
        <w:bottom w:val="none" w:sz="0" w:space="0" w:color="auto"/>
        <w:right w:val="none" w:sz="0" w:space="0" w:color="auto"/>
      </w:divBdr>
      <w:divsChild>
        <w:div w:id="850875909">
          <w:marLeft w:val="576"/>
          <w:marRight w:val="0"/>
          <w:marTop w:val="120"/>
          <w:marBottom w:val="0"/>
          <w:divBdr>
            <w:top w:val="none" w:sz="0" w:space="0" w:color="auto"/>
            <w:left w:val="none" w:sz="0" w:space="0" w:color="auto"/>
            <w:bottom w:val="none" w:sz="0" w:space="0" w:color="auto"/>
            <w:right w:val="none" w:sz="0" w:space="0" w:color="auto"/>
          </w:divBdr>
        </w:div>
        <w:div w:id="400830602">
          <w:marLeft w:val="576"/>
          <w:marRight w:val="0"/>
          <w:marTop w:val="120"/>
          <w:marBottom w:val="0"/>
          <w:divBdr>
            <w:top w:val="none" w:sz="0" w:space="0" w:color="auto"/>
            <w:left w:val="none" w:sz="0" w:space="0" w:color="auto"/>
            <w:bottom w:val="none" w:sz="0" w:space="0" w:color="auto"/>
            <w:right w:val="none" w:sz="0" w:space="0" w:color="auto"/>
          </w:divBdr>
        </w:div>
        <w:div w:id="858200650">
          <w:marLeft w:val="734"/>
          <w:marRight w:val="0"/>
          <w:marTop w:val="120"/>
          <w:marBottom w:val="0"/>
          <w:divBdr>
            <w:top w:val="none" w:sz="0" w:space="0" w:color="auto"/>
            <w:left w:val="none" w:sz="0" w:space="0" w:color="auto"/>
            <w:bottom w:val="none" w:sz="0" w:space="0" w:color="auto"/>
            <w:right w:val="none" w:sz="0" w:space="0" w:color="auto"/>
          </w:divBdr>
        </w:div>
        <w:div w:id="487014406">
          <w:marLeft w:val="576"/>
          <w:marRight w:val="0"/>
          <w:marTop w:val="120"/>
          <w:marBottom w:val="0"/>
          <w:divBdr>
            <w:top w:val="none" w:sz="0" w:space="0" w:color="auto"/>
            <w:left w:val="none" w:sz="0" w:space="0" w:color="auto"/>
            <w:bottom w:val="none" w:sz="0" w:space="0" w:color="auto"/>
            <w:right w:val="none" w:sz="0" w:space="0" w:color="auto"/>
          </w:divBdr>
        </w:div>
      </w:divsChild>
    </w:div>
    <w:div w:id="1376465761">
      <w:bodyDiv w:val="1"/>
      <w:marLeft w:val="0"/>
      <w:marRight w:val="0"/>
      <w:marTop w:val="0"/>
      <w:marBottom w:val="0"/>
      <w:divBdr>
        <w:top w:val="none" w:sz="0" w:space="0" w:color="auto"/>
        <w:left w:val="none" w:sz="0" w:space="0" w:color="auto"/>
        <w:bottom w:val="none" w:sz="0" w:space="0" w:color="auto"/>
        <w:right w:val="none" w:sz="0" w:space="0" w:color="auto"/>
      </w:divBdr>
    </w:div>
    <w:div w:id="1465662354">
      <w:bodyDiv w:val="1"/>
      <w:marLeft w:val="0"/>
      <w:marRight w:val="0"/>
      <w:marTop w:val="0"/>
      <w:marBottom w:val="0"/>
      <w:divBdr>
        <w:top w:val="none" w:sz="0" w:space="0" w:color="auto"/>
        <w:left w:val="none" w:sz="0" w:space="0" w:color="auto"/>
        <w:bottom w:val="none" w:sz="0" w:space="0" w:color="auto"/>
        <w:right w:val="none" w:sz="0" w:space="0" w:color="auto"/>
      </w:divBdr>
      <w:divsChild>
        <w:div w:id="922421908">
          <w:marLeft w:val="576"/>
          <w:marRight w:val="0"/>
          <w:marTop w:val="120"/>
          <w:marBottom w:val="0"/>
          <w:divBdr>
            <w:top w:val="none" w:sz="0" w:space="0" w:color="auto"/>
            <w:left w:val="none" w:sz="0" w:space="0" w:color="auto"/>
            <w:bottom w:val="none" w:sz="0" w:space="0" w:color="auto"/>
            <w:right w:val="none" w:sz="0" w:space="0" w:color="auto"/>
          </w:divBdr>
        </w:div>
        <w:div w:id="1273316229">
          <w:marLeft w:val="576"/>
          <w:marRight w:val="0"/>
          <w:marTop w:val="120"/>
          <w:marBottom w:val="0"/>
          <w:divBdr>
            <w:top w:val="none" w:sz="0" w:space="0" w:color="auto"/>
            <w:left w:val="none" w:sz="0" w:space="0" w:color="auto"/>
            <w:bottom w:val="none" w:sz="0" w:space="0" w:color="auto"/>
            <w:right w:val="none" w:sz="0" w:space="0" w:color="auto"/>
          </w:divBdr>
        </w:div>
        <w:div w:id="1982466838">
          <w:marLeft w:val="576"/>
          <w:marRight w:val="0"/>
          <w:marTop w:val="120"/>
          <w:marBottom w:val="0"/>
          <w:divBdr>
            <w:top w:val="none" w:sz="0" w:space="0" w:color="auto"/>
            <w:left w:val="none" w:sz="0" w:space="0" w:color="auto"/>
            <w:bottom w:val="none" w:sz="0" w:space="0" w:color="auto"/>
            <w:right w:val="none" w:sz="0" w:space="0" w:color="auto"/>
          </w:divBdr>
        </w:div>
        <w:div w:id="754404419">
          <w:marLeft w:val="576"/>
          <w:marRight w:val="0"/>
          <w:marTop w:val="120"/>
          <w:marBottom w:val="0"/>
          <w:divBdr>
            <w:top w:val="none" w:sz="0" w:space="0" w:color="auto"/>
            <w:left w:val="none" w:sz="0" w:space="0" w:color="auto"/>
            <w:bottom w:val="none" w:sz="0" w:space="0" w:color="auto"/>
            <w:right w:val="none" w:sz="0" w:space="0" w:color="auto"/>
          </w:divBdr>
        </w:div>
      </w:divsChild>
    </w:div>
    <w:div w:id="1494645847">
      <w:bodyDiv w:val="1"/>
      <w:marLeft w:val="0"/>
      <w:marRight w:val="0"/>
      <w:marTop w:val="0"/>
      <w:marBottom w:val="0"/>
      <w:divBdr>
        <w:top w:val="none" w:sz="0" w:space="0" w:color="auto"/>
        <w:left w:val="none" w:sz="0" w:space="0" w:color="auto"/>
        <w:bottom w:val="none" w:sz="0" w:space="0" w:color="auto"/>
        <w:right w:val="none" w:sz="0" w:space="0" w:color="auto"/>
      </w:divBdr>
      <w:divsChild>
        <w:div w:id="179205126">
          <w:marLeft w:val="576"/>
          <w:marRight w:val="0"/>
          <w:marTop w:val="120"/>
          <w:marBottom w:val="0"/>
          <w:divBdr>
            <w:top w:val="none" w:sz="0" w:space="0" w:color="auto"/>
            <w:left w:val="none" w:sz="0" w:space="0" w:color="auto"/>
            <w:bottom w:val="none" w:sz="0" w:space="0" w:color="auto"/>
            <w:right w:val="none" w:sz="0" w:space="0" w:color="auto"/>
          </w:divBdr>
        </w:div>
        <w:div w:id="1984582345">
          <w:marLeft w:val="576"/>
          <w:marRight w:val="0"/>
          <w:marTop w:val="120"/>
          <w:marBottom w:val="0"/>
          <w:divBdr>
            <w:top w:val="none" w:sz="0" w:space="0" w:color="auto"/>
            <w:left w:val="none" w:sz="0" w:space="0" w:color="auto"/>
            <w:bottom w:val="none" w:sz="0" w:space="0" w:color="auto"/>
            <w:right w:val="none" w:sz="0" w:space="0" w:color="auto"/>
          </w:divBdr>
        </w:div>
        <w:div w:id="728653252">
          <w:marLeft w:val="576"/>
          <w:marRight w:val="0"/>
          <w:marTop w:val="120"/>
          <w:marBottom w:val="0"/>
          <w:divBdr>
            <w:top w:val="none" w:sz="0" w:space="0" w:color="auto"/>
            <w:left w:val="none" w:sz="0" w:space="0" w:color="auto"/>
            <w:bottom w:val="none" w:sz="0" w:space="0" w:color="auto"/>
            <w:right w:val="none" w:sz="0" w:space="0" w:color="auto"/>
          </w:divBdr>
        </w:div>
      </w:divsChild>
    </w:div>
    <w:div w:id="1510296002">
      <w:bodyDiv w:val="1"/>
      <w:marLeft w:val="0"/>
      <w:marRight w:val="0"/>
      <w:marTop w:val="0"/>
      <w:marBottom w:val="0"/>
      <w:divBdr>
        <w:top w:val="none" w:sz="0" w:space="0" w:color="auto"/>
        <w:left w:val="none" w:sz="0" w:space="0" w:color="auto"/>
        <w:bottom w:val="none" w:sz="0" w:space="0" w:color="auto"/>
        <w:right w:val="none" w:sz="0" w:space="0" w:color="auto"/>
      </w:divBdr>
    </w:div>
    <w:div w:id="1703941561">
      <w:bodyDiv w:val="1"/>
      <w:marLeft w:val="0"/>
      <w:marRight w:val="0"/>
      <w:marTop w:val="0"/>
      <w:marBottom w:val="0"/>
      <w:divBdr>
        <w:top w:val="none" w:sz="0" w:space="0" w:color="auto"/>
        <w:left w:val="none" w:sz="0" w:space="0" w:color="auto"/>
        <w:bottom w:val="none" w:sz="0" w:space="0" w:color="auto"/>
        <w:right w:val="none" w:sz="0" w:space="0" w:color="auto"/>
      </w:divBdr>
    </w:div>
    <w:div w:id="1707100695">
      <w:bodyDiv w:val="1"/>
      <w:marLeft w:val="0"/>
      <w:marRight w:val="0"/>
      <w:marTop w:val="0"/>
      <w:marBottom w:val="0"/>
      <w:divBdr>
        <w:top w:val="none" w:sz="0" w:space="0" w:color="auto"/>
        <w:left w:val="none" w:sz="0" w:space="0" w:color="auto"/>
        <w:bottom w:val="none" w:sz="0" w:space="0" w:color="auto"/>
        <w:right w:val="none" w:sz="0" w:space="0" w:color="auto"/>
      </w:divBdr>
      <w:divsChild>
        <w:div w:id="738330789">
          <w:marLeft w:val="576"/>
          <w:marRight w:val="0"/>
          <w:marTop w:val="120"/>
          <w:marBottom w:val="0"/>
          <w:divBdr>
            <w:top w:val="none" w:sz="0" w:space="0" w:color="auto"/>
            <w:left w:val="none" w:sz="0" w:space="0" w:color="auto"/>
            <w:bottom w:val="none" w:sz="0" w:space="0" w:color="auto"/>
            <w:right w:val="none" w:sz="0" w:space="0" w:color="auto"/>
          </w:divBdr>
        </w:div>
        <w:div w:id="215119257">
          <w:marLeft w:val="576"/>
          <w:marRight w:val="0"/>
          <w:marTop w:val="120"/>
          <w:marBottom w:val="0"/>
          <w:divBdr>
            <w:top w:val="none" w:sz="0" w:space="0" w:color="auto"/>
            <w:left w:val="none" w:sz="0" w:space="0" w:color="auto"/>
            <w:bottom w:val="none" w:sz="0" w:space="0" w:color="auto"/>
            <w:right w:val="none" w:sz="0" w:space="0" w:color="auto"/>
          </w:divBdr>
        </w:div>
        <w:div w:id="1248149228">
          <w:marLeft w:val="576"/>
          <w:marRight w:val="0"/>
          <w:marTop w:val="120"/>
          <w:marBottom w:val="0"/>
          <w:divBdr>
            <w:top w:val="none" w:sz="0" w:space="0" w:color="auto"/>
            <w:left w:val="none" w:sz="0" w:space="0" w:color="auto"/>
            <w:bottom w:val="none" w:sz="0" w:space="0" w:color="auto"/>
            <w:right w:val="none" w:sz="0" w:space="0" w:color="auto"/>
          </w:divBdr>
        </w:div>
        <w:div w:id="903183788">
          <w:marLeft w:val="576"/>
          <w:marRight w:val="0"/>
          <w:marTop w:val="120"/>
          <w:marBottom w:val="0"/>
          <w:divBdr>
            <w:top w:val="none" w:sz="0" w:space="0" w:color="auto"/>
            <w:left w:val="none" w:sz="0" w:space="0" w:color="auto"/>
            <w:bottom w:val="none" w:sz="0" w:space="0" w:color="auto"/>
            <w:right w:val="none" w:sz="0" w:space="0" w:color="auto"/>
          </w:divBdr>
        </w:div>
      </w:divsChild>
    </w:div>
    <w:div w:id="1758402175">
      <w:bodyDiv w:val="1"/>
      <w:marLeft w:val="0"/>
      <w:marRight w:val="0"/>
      <w:marTop w:val="0"/>
      <w:marBottom w:val="0"/>
      <w:divBdr>
        <w:top w:val="none" w:sz="0" w:space="0" w:color="auto"/>
        <w:left w:val="none" w:sz="0" w:space="0" w:color="auto"/>
        <w:bottom w:val="none" w:sz="0" w:space="0" w:color="auto"/>
        <w:right w:val="none" w:sz="0" w:space="0" w:color="auto"/>
      </w:divBdr>
      <w:divsChild>
        <w:div w:id="413666590">
          <w:marLeft w:val="576"/>
          <w:marRight w:val="0"/>
          <w:marTop w:val="120"/>
          <w:marBottom w:val="0"/>
          <w:divBdr>
            <w:top w:val="none" w:sz="0" w:space="0" w:color="auto"/>
            <w:left w:val="none" w:sz="0" w:space="0" w:color="auto"/>
            <w:bottom w:val="none" w:sz="0" w:space="0" w:color="auto"/>
            <w:right w:val="none" w:sz="0" w:space="0" w:color="auto"/>
          </w:divBdr>
        </w:div>
        <w:div w:id="2065374845">
          <w:marLeft w:val="576"/>
          <w:marRight w:val="0"/>
          <w:marTop w:val="120"/>
          <w:marBottom w:val="0"/>
          <w:divBdr>
            <w:top w:val="none" w:sz="0" w:space="0" w:color="auto"/>
            <w:left w:val="none" w:sz="0" w:space="0" w:color="auto"/>
            <w:bottom w:val="none" w:sz="0" w:space="0" w:color="auto"/>
            <w:right w:val="none" w:sz="0" w:space="0" w:color="auto"/>
          </w:divBdr>
        </w:div>
        <w:div w:id="911164746">
          <w:marLeft w:val="576"/>
          <w:marRight w:val="0"/>
          <w:marTop w:val="120"/>
          <w:marBottom w:val="0"/>
          <w:divBdr>
            <w:top w:val="none" w:sz="0" w:space="0" w:color="auto"/>
            <w:left w:val="none" w:sz="0" w:space="0" w:color="auto"/>
            <w:bottom w:val="none" w:sz="0" w:space="0" w:color="auto"/>
            <w:right w:val="none" w:sz="0" w:space="0" w:color="auto"/>
          </w:divBdr>
        </w:div>
        <w:div w:id="188613204">
          <w:marLeft w:val="576"/>
          <w:marRight w:val="0"/>
          <w:marTop w:val="120"/>
          <w:marBottom w:val="0"/>
          <w:divBdr>
            <w:top w:val="none" w:sz="0" w:space="0" w:color="auto"/>
            <w:left w:val="none" w:sz="0" w:space="0" w:color="auto"/>
            <w:bottom w:val="none" w:sz="0" w:space="0" w:color="auto"/>
            <w:right w:val="none" w:sz="0" w:space="0" w:color="auto"/>
          </w:divBdr>
        </w:div>
      </w:divsChild>
    </w:div>
    <w:div w:id="1785610458">
      <w:bodyDiv w:val="1"/>
      <w:marLeft w:val="0"/>
      <w:marRight w:val="0"/>
      <w:marTop w:val="0"/>
      <w:marBottom w:val="0"/>
      <w:divBdr>
        <w:top w:val="none" w:sz="0" w:space="0" w:color="auto"/>
        <w:left w:val="none" w:sz="0" w:space="0" w:color="auto"/>
        <w:bottom w:val="none" w:sz="0" w:space="0" w:color="auto"/>
        <w:right w:val="none" w:sz="0" w:space="0" w:color="auto"/>
      </w:divBdr>
    </w:div>
    <w:div w:id="1802379723">
      <w:bodyDiv w:val="1"/>
      <w:marLeft w:val="0"/>
      <w:marRight w:val="0"/>
      <w:marTop w:val="0"/>
      <w:marBottom w:val="0"/>
      <w:divBdr>
        <w:top w:val="none" w:sz="0" w:space="0" w:color="auto"/>
        <w:left w:val="none" w:sz="0" w:space="0" w:color="auto"/>
        <w:bottom w:val="none" w:sz="0" w:space="0" w:color="auto"/>
        <w:right w:val="none" w:sz="0" w:space="0" w:color="auto"/>
      </w:divBdr>
      <w:divsChild>
        <w:div w:id="1197961757">
          <w:marLeft w:val="576"/>
          <w:marRight w:val="0"/>
          <w:marTop w:val="120"/>
          <w:marBottom w:val="0"/>
          <w:divBdr>
            <w:top w:val="none" w:sz="0" w:space="0" w:color="auto"/>
            <w:left w:val="none" w:sz="0" w:space="0" w:color="auto"/>
            <w:bottom w:val="none" w:sz="0" w:space="0" w:color="auto"/>
            <w:right w:val="none" w:sz="0" w:space="0" w:color="auto"/>
          </w:divBdr>
        </w:div>
      </w:divsChild>
    </w:div>
    <w:div w:id="1866792969">
      <w:bodyDiv w:val="1"/>
      <w:marLeft w:val="0"/>
      <w:marRight w:val="0"/>
      <w:marTop w:val="0"/>
      <w:marBottom w:val="0"/>
      <w:divBdr>
        <w:top w:val="none" w:sz="0" w:space="0" w:color="auto"/>
        <w:left w:val="none" w:sz="0" w:space="0" w:color="auto"/>
        <w:bottom w:val="none" w:sz="0" w:space="0" w:color="auto"/>
        <w:right w:val="none" w:sz="0" w:space="0" w:color="auto"/>
      </w:divBdr>
      <w:divsChild>
        <w:div w:id="1824543766">
          <w:marLeft w:val="734"/>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7732E-6DBC-4620-A325-D9A741292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2789</Words>
  <Characters>15902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Maricel</dc:creator>
  <cp:lastModifiedBy>User</cp:lastModifiedBy>
  <cp:revision>14</cp:revision>
  <cp:lastPrinted>2013-11-04T08:01:00Z</cp:lastPrinted>
  <dcterms:created xsi:type="dcterms:W3CDTF">2013-11-14T04:01:00Z</dcterms:created>
  <dcterms:modified xsi:type="dcterms:W3CDTF">2015-08-25T07:45:00Z</dcterms:modified>
</cp:coreProperties>
</file>